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A1445" w14:textId="69288FE1" w:rsidR="00D657F7" w:rsidRDefault="00D657F7" w:rsidP="00660A59">
      <w:pPr>
        <w:rPr>
          <w:color w:val="6F6754"/>
        </w:rPr>
      </w:pPr>
    </w:p>
    <w:p w14:paraId="5DD58D20" w14:textId="77777777" w:rsidR="00D657F7" w:rsidRDefault="00D657F7" w:rsidP="00660A59">
      <w:pPr>
        <w:rPr>
          <w:color w:val="6F6754"/>
        </w:rPr>
      </w:pPr>
    </w:p>
    <w:p w14:paraId="0663DBEC" w14:textId="5ED418ED" w:rsidR="00D657F7" w:rsidRDefault="00D657F7" w:rsidP="00660A59">
      <w:pPr>
        <w:rPr>
          <w:color w:val="6F6754"/>
        </w:rPr>
      </w:pPr>
      <w:r>
        <w:rPr>
          <w:noProof/>
        </w:rPr>
        <w:drawing>
          <wp:inline distT="0" distB="0" distL="0" distR="0" wp14:anchorId="1E8CD0FD" wp14:editId="1B3A4909">
            <wp:extent cx="1900052" cy="63016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p w14:paraId="09CD157E" w14:textId="32D1BB6C" w:rsidR="00D657F7" w:rsidRDefault="00D657F7" w:rsidP="00660A59">
      <w:pPr>
        <w:rPr>
          <w:color w:val="6F6754"/>
        </w:rPr>
      </w:pPr>
    </w:p>
    <w:p w14:paraId="330FF2C1" w14:textId="05E0B743" w:rsidR="00D657F7" w:rsidRDefault="00D657F7" w:rsidP="00660A59">
      <w:pPr>
        <w:rPr>
          <w:color w:val="6F6754"/>
        </w:rPr>
      </w:pPr>
    </w:p>
    <w:tbl>
      <w:tblPr>
        <w:tblW w:w="10336" w:type="dxa"/>
        <w:tblCellMar>
          <w:left w:w="115" w:type="dxa"/>
          <w:right w:w="115" w:type="dxa"/>
        </w:tblCellMar>
        <w:tblLook w:val="01E0" w:firstRow="1" w:lastRow="1" w:firstColumn="1" w:lastColumn="1" w:noHBand="0" w:noVBand="0"/>
      </w:tblPr>
      <w:tblGrid>
        <w:gridCol w:w="1761"/>
        <w:gridCol w:w="2110"/>
        <w:gridCol w:w="2752"/>
        <w:gridCol w:w="2008"/>
        <w:gridCol w:w="1705"/>
      </w:tblGrid>
      <w:tr w:rsidR="00D657F7" w:rsidRPr="006C1252" w14:paraId="0EFB97F9" w14:textId="77777777" w:rsidTr="005F1B06">
        <w:trPr>
          <w:trHeight w:val="2178"/>
        </w:trPr>
        <w:tc>
          <w:tcPr>
            <w:tcW w:w="1761" w:type="dxa"/>
          </w:tcPr>
          <w:p w14:paraId="357006FD" w14:textId="77777777" w:rsidR="00D657F7" w:rsidRDefault="00D657F7" w:rsidP="005F1B06">
            <w:pPr>
              <w:pStyle w:val="TitlepageRestriction"/>
            </w:pPr>
          </w:p>
        </w:tc>
        <w:tc>
          <w:tcPr>
            <w:tcW w:w="8575" w:type="dxa"/>
            <w:gridSpan w:val="4"/>
          </w:tcPr>
          <w:p w14:paraId="25C8F233" w14:textId="73C278DA" w:rsidR="00D657F7" w:rsidRDefault="0084722D" w:rsidP="005F1B06">
            <w:pPr>
              <w:pStyle w:val="Title"/>
            </w:pPr>
            <w:r>
              <w:t xml:space="preserve">Income Eligible </w:t>
            </w:r>
            <w:r w:rsidR="005C2C0C">
              <w:t>Single Family</w:t>
            </w:r>
            <w:r w:rsidR="00D657F7">
              <w:t xml:space="preserve"> </w:t>
            </w:r>
            <w:r w:rsidR="00D657F7" w:rsidRPr="00E656A1">
              <w:t>Impact Evaluation Report</w:t>
            </w:r>
          </w:p>
          <w:p w14:paraId="290063A6" w14:textId="76ABE720" w:rsidR="00D657F7" w:rsidRPr="006C1252" w:rsidRDefault="00D657F7" w:rsidP="005F1B06">
            <w:pPr>
              <w:pStyle w:val="Subtitle"/>
            </w:pPr>
            <w:r>
              <w:t>Energy Efficiency</w:t>
            </w:r>
            <w:r w:rsidR="00503D3F">
              <w:t xml:space="preserve"> Plan</w:t>
            </w:r>
            <w:r>
              <w:t>: P</w:t>
            </w:r>
            <w:r w:rsidR="00503D3F">
              <w:t>rogram</w:t>
            </w:r>
            <w:r>
              <w:t xml:space="preserve"> Year 202</w:t>
            </w:r>
            <w:r w:rsidR="004D5CB9">
              <w:t>3</w:t>
            </w:r>
            <w:r>
              <w:t xml:space="preserve"> </w:t>
            </w:r>
            <w:r>
              <w:br/>
              <w:t>(1/1/202</w:t>
            </w:r>
            <w:r w:rsidR="004D5CB9">
              <w:t>3</w:t>
            </w:r>
            <w:r>
              <w:t>-12/31/202</w:t>
            </w:r>
            <w:r w:rsidR="004D5CB9">
              <w:t>3</w:t>
            </w:r>
            <w:r>
              <w:t>)</w:t>
            </w:r>
          </w:p>
        </w:tc>
      </w:tr>
      <w:tr w:rsidR="00D657F7" w:rsidRPr="00C324C7" w14:paraId="1B5230F7" w14:textId="77777777" w:rsidTr="005F1B06">
        <w:trPr>
          <w:trHeight w:val="2331"/>
        </w:trPr>
        <w:tc>
          <w:tcPr>
            <w:tcW w:w="1761" w:type="dxa"/>
          </w:tcPr>
          <w:p w14:paraId="6501D591" w14:textId="77777777" w:rsidR="00D657F7" w:rsidRDefault="00D657F7" w:rsidP="005F1B06">
            <w:pPr>
              <w:pStyle w:val="TitlepageRestriction"/>
            </w:pPr>
          </w:p>
        </w:tc>
        <w:tc>
          <w:tcPr>
            <w:tcW w:w="8575" w:type="dxa"/>
            <w:gridSpan w:val="4"/>
          </w:tcPr>
          <w:p w14:paraId="126AF8AA" w14:textId="77777777" w:rsidR="00D657F7" w:rsidRDefault="00D657F7" w:rsidP="005F1B06">
            <w:pPr>
              <w:pStyle w:val="Preparedfor"/>
            </w:pPr>
            <w:r>
              <w:t>Prepared for:</w:t>
            </w:r>
            <w:r w:rsidRPr="009B6AE4">
              <w:rPr>
                <w:color w:val="FF0000"/>
              </w:rPr>
              <w:t xml:space="preserve"> </w:t>
            </w:r>
          </w:p>
          <w:p w14:paraId="2CD25532" w14:textId="77777777" w:rsidR="00D657F7" w:rsidRDefault="00D657F7" w:rsidP="005F1B06">
            <w:pPr>
              <w:pStyle w:val="Preparedfor"/>
            </w:pPr>
            <w:r>
              <w:t>Peoples Gas and North Shore Gas</w:t>
            </w:r>
          </w:p>
          <w:p w14:paraId="1C1B24ED" w14:textId="77777777" w:rsidR="00D657F7" w:rsidRPr="004F0F97" w:rsidRDefault="00D657F7" w:rsidP="005F1B06">
            <w:pPr>
              <w:pStyle w:val="CoverClientName0"/>
            </w:pPr>
            <w:r w:rsidRPr="004F0F97">
              <w:t>DRAFT</w:t>
            </w:r>
          </w:p>
          <w:p w14:paraId="58644FB1" w14:textId="18E37D10" w:rsidR="00D657F7" w:rsidRPr="00363D18" w:rsidRDefault="005C2C0C" w:rsidP="005F1B06">
            <w:pPr>
              <w:pStyle w:val="BodyText"/>
            </w:pPr>
            <w:r>
              <w:t>March</w:t>
            </w:r>
            <w:r w:rsidR="00D657F7">
              <w:t xml:space="preserve"> </w:t>
            </w:r>
            <w:r w:rsidR="00E8674B">
              <w:t>22</w:t>
            </w:r>
            <w:r w:rsidR="00D657F7">
              <w:t>, 202</w:t>
            </w:r>
            <w:r w:rsidR="004D5CB9">
              <w:t>4</w:t>
            </w:r>
          </w:p>
        </w:tc>
      </w:tr>
      <w:tr w:rsidR="00D657F7" w:rsidRPr="00A53568" w14:paraId="18983FF4" w14:textId="77777777" w:rsidTr="005F1B06">
        <w:trPr>
          <w:trHeight w:val="432"/>
        </w:trPr>
        <w:tc>
          <w:tcPr>
            <w:tcW w:w="1761" w:type="dxa"/>
          </w:tcPr>
          <w:p w14:paraId="3B2D2A47" w14:textId="77777777" w:rsidR="00D657F7" w:rsidRPr="00A53568" w:rsidRDefault="00D657F7" w:rsidP="005F1B06">
            <w:pPr>
              <w:rPr>
                <w:rStyle w:val="CoverText"/>
                <w:i/>
              </w:rPr>
            </w:pPr>
          </w:p>
        </w:tc>
        <w:tc>
          <w:tcPr>
            <w:tcW w:w="4862" w:type="dxa"/>
            <w:gridSpan w:val="2"/>
          </w:tcPr>
          <w:p w14:paraId="4EBBC89F" w14:textId="5B3E8BAF" w:rsidR="00D657F7" w:rsidRDefault="00D657F7" w:rsidP="005F1B06">
            <w:pPr>
              <w:pStyle w:val="BodyTextBold"/>
              <w:rPr>
                <w:rStyle w:val="CoverText"/>
              </w:rPr>
            </w:pPr>
            <w:r>
              <w:rPr>
                <w:rStyle w:val="CoverText"/>
              </w:rPr>
              <w:t>Prepared</w:t>
            </w:r>
            <w:r w:rsidRPr="00B21048">
              <w:rPr>
                <w:rStyle w:val="CoverText"/>
              </w:rPr>
              <w:t xml:space="preserve"> by:</w:t>
            </w:r>
            <w:r w:rsidR="00A901EF">
              <w:rPr>
                <w:color w:val="7030A0"/>
              </w:rPr>
              <w:t xml:space="preserve"> </w:t>
            </w:r>
          </w:p>
        </w:tc>
        <w:tc>
          <w:tcPr>
            <w:tcW w:w="3713" w:type="dxa"/>
            <w:gridSpan w:val="2"/>
          </w:tcPr>
          <w:p w14:paraId="150C6C02" w14:textId="77777777" w:rsidR="00D657F7" w:rsidRDefault="00D657F7" w:rsidP="005F1B06">
            <w:pPr>
              <w:pStyle w:val="BodyTextNoSpacingAfter"/>
              <w:rPr>
                <w:rStyle w:val="CoverText"/>
              </w:rPr>
            </w:pPr>
          </w:p>
        </w:tc>
      </w:tr>
      <w:tr w:rsidR="00D657F7" w:rsidRPr="00A53568" w14:paraId="081F2959" w14:textId="77777777" w:rsidTr="005F1B06">
        <w:trPr>
          <w:trHeight w:val="3114"/>
        </w:trPr>
        <w:tc>
          <w:tcPr>
            <w:tcW w:w="1761" w:type="dxa"/>
          </w:tcPr>
          <w:p w14:paraId="23DA2219" w14:textId="77777777" w:rsidR="00D657F7" w:rsidRPr="004F0F97" w:rsidRDefault="00D657F7" w:rsidP="005F1B06">
            <w:pPr>
              <w:rPr>
                <w:rStyle w:val="CoverText"/>
                <w:i/>
              </w:rPr>
            </w:pPr>
          </w:p>
        </w:tc>
        <w:tc>
          <w:tcPr>
            <w:tcW w:w="4862" w:type="dxa"/>
            <w:gridSpan w:val="2"/>
          </w:tcPr>
          <w:p w14:paraId="025AE43D" w14:textId="4E2BCB89" w:rsidR="00D657F7" w:rsidRPr="004F0F97" w:rsidRDefault="005C2C0C" w:rsidP="005F1B06">
            <w:pPr>
              <w:pStyle w:val="BodyTextNoSpacingAfter"/>
              <w:rPr>
                <w:rStyle w:val="CoverText"/>
              </w:rPr>
            </w:pPr>
            <w:r>
              <w:rPr>
                <w:rStyle w:val="CoverText"/>
              </w:rPr>
              <w:t>Yeab Lakew</w:t>
            </w:r>
          </w:p>
          <w:p w14:paraId="73F2B2C0" w14:textId="077A8C64" w:rsidR="00D657F7" w:rsidRPr="004F0F97" w:rsidRDefault="005C2C0C" w:rsidP="005F1B06">
            <w:pPr>
              <w:pStyle w:val="BodyTextNoSpacingAfter"/>
              <w:rPr>
                <w:rStyle w:val="CoverText"/>
              </w:rPr>
            </w:pPr>
            <w:r>
              <w:rPr>
                <w:rStyle w:val="CoverText"/>
              </w:rPr>
              <w:t>Guidehouse</w:t>
            </w:r>
          </w:p>
        </w:tc>
        <w:tc>
          <w:tcPr>
            <w:tcW w:w="3713" w:type="dxa"/>
            <w:gridSpan w:val="2"/>
          </w:tcPr>
          <w:p w14:paraId="0C52D315" w14:textId="77777777" w:rsidR="00D657F7" w:rsidRDefault="00A60F27" w:rsidP="005F1B06">
            <w:pPr>
              <w:pStyle w:val="BodyTextNoSpacingAfter"/>
              <w:rPr>
                <w:rStyle w:val="CoverText"/>
              </w:rPr>
            </w:pPr>
            <w:r>
              <w:rPr>
                <w:rStyle w:val="CoverText"/>
                <w:iCs w:val="0"/>
              </w:rPr>
              <w:t>M</w:t>
            </w:r>
            <w:r>
              <w:rPr>
                <w:rStyle w:val="CoverText"/>
              </w:rPr>
              <w:t>arisa Rudolph</w:t>
            </w:r>
          </w:p>
          <w:p w14:paraId="31D30979" w14:textId="5878A862" w:rsidR="00A60F27" w:rsidRPr="00A53568" w:rsidRDefault="00A60F27" w:rsidP="005F1B06">
            <w:pPr>
              <w:pStyle w:val="BodyTextNoSpacingAfter"/>
              <w:rPr>
                <w:rStyle w:val="CoverText"/>
                <w:iCs w:val="0"/>
              </w:rPr>
            </w:pPr>
            <w:r>
              <w:rPr>
                <w:rStyle w:val="CoverText"/>
              </w:rPr>
              <w:t>Guidehouse</w:t>
            </w:r>
          </w:p>
        </w:tc>
      </w:tr>
      <w:tr w:rsidR="00D657F7" w:rsidRPr="005D53EC" w14:paraId="75550535" w14:textId="77777777" w:rsidTr="005F1B06">
        <w:trPr>
          <w:trHeight w:val="1170"/>
        </w:trPr>
        <w:tc>
          <w:tcPr>
            <w:tcW w:w="1761" w:type="dxa"/>
            <w:tcMar>
              <w:right w:w="158" w:type="dxa"/>
            </w:tcMar>
          </w:tcPr>
          <w:p w14:paraId="2E81EC43" w14:textId="77777777" w:rsidR="00D657F7" w:rsidRPr="00D8064B" w:rsidRDefault="00D657F7" w:rsidP="005F1B06">
            <w:pPr>
              <w:pStyle w:val="TitlepageRestriction"/>
              <w:spacing w:after="360"/>
              <w:jc w:val="right"/>
              <w:rPr>
                <w:b/>
                <w:sz w:val="18"/>
                <w:szCs w:val="18"/>
              </w:rPr>
            </w:pPr>
            <w:r w:rsidRPr="00D8064B">
              <w:rPr>
                <w:b/>
                <w:sz w:val="18"/>
                <w:szCs w:val="18"/>
              </w:rPr>
              <w:t>guidehouse.com</w:t>
            </w:r>
          </w:p>
          <w:p w14:paraId="49519145" w14:textId="77777777" w:rsidR="00D657F7" w:rsidRPr="00D8064B" w:rsidRDefault="00D657F7" w:rsidP="005F1B06">
            <w:pPr>
              <w:pStyle w:val="TitlepageRestriction"/>
              <w:jc w:val="right"/>
              <w:rPr>
                <w:color w:val="968C6D"/>
                <w:sz w:val="18"/>
                <w:szCs w:val="18"/>
              </w:rPr>
            </w:pPr>
          </w:p>
        </w:tc>
        <w:tc>
          <w:tcPr>
            <w:tcW w:w="2110" w:type="dxa"/>
            <w:vAlign w:val="center"/>
          </w:tcPr>
          <w:p w14:paraId="593ED01E" w14:textId="77777777" w:rsidR="00D657F7" w:rsidRPr="00D8064B" w:rsidRDefault="00D657F7" w:rsidP="005F1B06">
            <w:pPr>
              <w:pStyle w:val="TitlepageRestriction"/>
              <w:rPr>
                <w:sz w:val="18"/>
                <w:szCs w:val="18"/>
              </w:rPr>
            </w:pPr>
          </w:p>
        </w:tc>
        <w:tc>
          <w:tcPr>
            <w:tcW w:w="2752" w:type="dxa"/>
          </w:tcPr>
          <w:p w14:paraId="59C2F6BF" w14:textId="77777777" w:rsidR="00D657F7" w:rsidRPr="00D8064B" w:rsidRDefault="00D657F7" w:rsidP="005F1B06">
            <w:pPr>
              <w:pStyle w:val="TitlepageRestriction"/>
              <w:rPr>
                <w:sz w:val="18"/>
                <w:szCs w:val="18"/>
              </w:rPr>
            </w:pPr>
          </w:p>
        </w:tc>
        <w:tc>
          <w:tcPr>
            <w:tcW w:w="2008" w:type="dxa"/>
            <w:vAlign w:val="center"/>
          </w:tcPr>
          <w:p w14:paraId="2780F426" w14:textId="77777777" w:rsidR="00D657F7" w:rsidRPr="00D8064B" w:rsidRDefault="00D657F7" w:rsidP="005F1B06">
            <w:pPr>
              <w:pStyle w:val="TitlepageRestriction"/>
              <w:rPr>
                <w:sz w:val="18"/>
                <w:szCs w:val="18"/>
              </w:rPr>
            </w:pPr>
          </w:p>
        </w:tc>
        <w:tc>
          <w:tcPr>
            <w:tcW w:w="1705" w:type="dxa"/>
          </w:tcPr>
          <w:p w14:paraId="19232BD3" w14:textId="77777777" w:rsidR="00D657F7" w:rsidRPr="00D8064B" w:rsidRDefault="00D657F7" w:rsidP="005F1B06">
            <w:pPr>
              <w:pStyle w:val="TitlepageRestriction"/>
              <w:rPr>
                <w:sz w:val="18"/>
                <w:szCs w:val="18"/>
              </w:rPr>
            </w:pPr>
          </w:p>
        </w:tc>
      </w:tr>
    </w:tbl>
    <w:p w14:paraId="2276BD6A" w14:textId="77777777" w:rsidR="00D657F7" w:rsidRPr="00B53186" w:rsidRDefault="00D657F7" w:rsidP="00660A59">
      <w:pPr>
        <w:rPr>
          <w:color w:val="6F6754"/>
        </w:rPr>
      </w:pPr>
    </w:p>
    <w:p w14:paraId="44DB259E" w14:textId="77777777" w:rsidR="003C1C68" w:rsidRPr="004B7712" w:rsidRDefault="003C1C68" w:rsidP="003C1C68">
      <w:pPr>
        <w:sectPr w:rsidR="003C1C68" w:rsidRPr="004B7712" w:rsidSect="00E656A1">
          <w:headerReference w:type="default" r:id="rId12"/>
          <w:footerReference w:type="even" r:id="rId13"/>
          <w:headerReference w:type="first" r:id="rId14"/>
          <w:pgSz w:w="12240" w:h="15840" w:code="1"/>
          <w:pgMar w:top="432" w:right="1008" w:bottom="432" w:left="1008" w:header="720" w:footer="720" w:gutter="0"/>
          <w:cols w:space="720"/>
          <w:titlePg/>
          <w:docGrid w:linePitch="360"/>
        </w:sectPr>
      </w:pPr>
    </w:p>
    <w:p w14:paraId="263EFB03" w14:textId="77777777" w:rsidR="00AF6479" w:rsidRPr="00CE09F1" w:rsidRDefault="00AF6479" w:rsidP="009A0F87">
      <w:pPr>
        <w:pStyle w:val="Contactinfo"/>
      </w:pPr>
    </w:p>
    <w:p w14:paraId="5930690C" w14:textId="77777777" w:rsidR="00AF6479" w:rsidRPr="00CE09F1" w:rsidRDefault="00AF6479" w:rsidP="009A0F87">
      <w:pPr>
        <w:pStyle w:val="Contactinfo"/>
      </w:pPr>
    </w:p>
    <w:p w14:paraId="313ACBB9" w14:textId="77777777" w:rsidR="00AF6479" w:rsidRPr="00CE09F1" w:rsidRDefault="00AF6479" w:rsidP="009A0F87">
      <w:pPr>
        <w:pStyle w:val="Contactinfo"/>
      </w:pPr>
    </w:p>
    <w:p w14:paraId="37A6544B" w14:textId="77777777" w:rsidR="00AF6479" w:rsidRPr="00CE09F1" w:rsidRDefault="00AF6479" w:rsidP="009A0F87">
      <w:pPr>
        <w:pStyle w:val="Contactinfo"/>
      </w:pPr>
    </w:p>
    <w:p w14:paraId="02FCA428" w14:textId="77777777" w:rsidR="00AF6479" w:rsidRPr="00CE09F1" w:rsidRDefault="00AF6479" w:rsidP="009A0F87">
      <w:pPr>
        <w:pStyle w:val="Contactinfo"/>
      </w:pPr>
    </w:p>
    <w:p w14:paraId="31323D04" w14:textId="77777777" w:rsidR="00AF6479" w:rsidRPr="005621C7" w:rsidRDefault="00AF6479" w:rsidP="009A0F87">
      <w:pPr>
        <w:pStyle w:val="Contactinfo"/>
        <w:rPr>
          <w:b/>
        </w:rPr>
      </w:pPr>
    </w:p>
    <w:p w14:paraId="6F5B9BEB" w14:textId="77777777" w:rsidR="00AF6479" w:rsidRPr="005621C7" w:rsidRDefault="00AF6479" w:rsidP="009A0F87">
      <w:pPr>
        <w:pStyle w:val="Contactinfo"/>
        <w:rPr>
          <w:b/>
        </w:rPr>
      </w:pPr>
      <w:r w:rsidRPr="005621C7">
        <w:rPr>
          <w:b/>
        </w:rPr>
        <w:t>Submitted to:</w:t>
      </w:r>
    </w:p>
    <w:p w14:paraId="28797292" w14:textId="77777777" w:rsidR="00AF6479" w:rsidRPr="005621C7" w:rsidRDefault="00AF6479" w:rsidP="009A0F87">
      <w:pPr>
        <w:pStyle w:val="Contactinfo"/>
      </w:pPr>
    </w:p>
    <w:p w14:paraId="714A853B" w14:textId="77777777" w:rsidR="00D15005" w:rsidRPr="0022027B" w:rsidRDefault="00D15005" w:rsidP="00D15005">
      <w:pPr>
        <w:pStyle w:val="Contactinfo"/>
      </w:pPr>
      <w:r w:rsidRPr="0022027B">
        <w:t>Peoples Gas</w:t>
      </w:r>
    </w:p>
    <w:p w14:paraId="52E61F0B" w14:textId="77777777" w:rsidR="00D15005" w:rsidRPr="0022027B" w:rsidRDefault="00D15005" w:rsidP="00D15005">
      <w:pPr>
        <w:pStyle w:val="Contactinfo"/>
      </w:pPr>
      <w:r w:rsidRPr="0022027B">
        <w:t>North Shore Gas</w:t>
      </w:r>
    </w:p>
    <w:p w14:paraId="6141D783" w14:textId="77777777" w:rsidR="00D15005" w:rsidRPr="0022027B" w:rsidRDefault="00D15005" w:rsidP="00D15005">
      <w:pPr>
        <w:pStyle w:val="Contactinfo"/>
      </w:pPr>
      <w:r w:rsidRPr="0022027B">
        <w:t>200 East Randolph Street</w:t>
      </w:r>
    </w:p>
    <w:p w14:paraId="35F5B9B9" w14:textId="77777777" w:rsidR="00D15005" w:rsidRDefault="00D15005" w:rsidP="00D15005">
      <w:pPr>
        <w:pStyle w:val="Contactinfo"/>
      </w:pPr>
      <w:r w:rsidRPr="0022027B">
        <w:t>Chicago, IL 60601</w:t>
      </w:r>
    </w:p>
    <w:p w14:paraId="2EE2AEB9" w14:textId="77777777" w:rsidR="00D15005" w:rsidRPr="005621C7" w:rsidRDefault="00D15005" w:rsidP="00D15005">
      <w:pPr>
        <w:pStyle w:val="Contactinfo"/>
      </w:pPr>
    </w:p>
    <w:p w14:paraId="5CF3B713" w14:textId="77777777" w:rsidR="0019032F" w:rsidRPr="005621C7" w:rsidRDefault="0019032F" w:rsidP="009A0F87">
      <w:pPr>
        <w:pStyle w:val="Contactinfo"/>
      </w:pPr>
    </w:p>
    <w:p w14:paraId="0CC3335D" w14:textId="77777777" w:rsidR="00AF6479" w:rsidRPr="005621C7" w:rsidRDefault="00AF6479" w:rsidP="009A0F87">
      <w:pPr>
        <w:pStyle w:val="Contactinfo"/>
        <w:rPr>
          <w:b/>
        </w:rPr>
      </w:pPr>
      <w:r w:rsidRPr="005621C7">
        <w:rPr>
          <w:b/>
        </w:rPr>
        <w:t>Submitted by:</w:t>
      </w:r>
    </w:p>
    <w:p w14:paraId="379639FF" w14:textId="77777777" w:rsidR="00AF6479" w:rsidRPr="005621C7" w:rsidRDefault="00AF6479" w:rsidP="009A0F87">
      <w:pPr>
        <w:pStyle w:val="Contactinfo"/>
      </w:pPr>
    </w:p>
    <w:p w14:paraId="193BC2DB" w14:textId="77777777" w:rsidR="00AF6479" w:rsidRPr="005621C7" w:rsidRDefault="004B7712" w:rsidP="009A0F87">
      <w:pPr>
        <w:pStyle w:val="Contactinfo"/>
      </w:pPr>
      <w:r>
        <w:t>Guidehouse</w:t>
      </w:r>
    </w:p>
    <w:p w14:paraId="24AF0F85" w14:textId="77777777" w:rsidR="00AF6479" w:rsidRPr="005621C7" w:rsidRDefault="004B6DD0" w:rsidP="009A0F87">
      <w:pPr>
        <w:pStyle w:val="Contactinfo"/>
      </w:pPr>
      <w:r>
        <w:t>150 N. Riverside Plaza, Suite 2100</w:t>
      </w:r>
    </w:p>
    <w:p w14:paraId="6AF3317D" w14:textId="77777777" w:rsidR="00AF6479" w:rsidRPr="005621C7" w:rsidRDefault="00AF6479" w:rsidP="009A0F87">
      <w:pPr>
        <w:pStyle w:val="Contactinfo"/>
      </w:pPr>
      <w:r w:rsidRPr="005621C7">
        <w:t>Chicago, IL 60606</w:t>
      </w:r>
    </w:p>
    <w:p w14:paraId="0EBE6FE4" w14:textId="77777777" w:rsidR="00AF6479" w:rsidRPr="005621C7" w:rsidRDefault="00AF6479" w:rsidP="009A0F87">
      <w:pPr>
        <w:pStyle w:val="Contactinfo"/>
      </w:pPr>
    </w:p>
    <w:p w14:paraId="3AD72B76" w14:textId="77777777" w:rsidR="0019032F" w:rsidRPr="005621C7" w:rsidRDefault="0019032F" w:rsidP="009A0F87">
      <w:pPr>
        <w:pStyle w:val="Contactinfo"/>
      </w:pPr>
    </w:p>
    <w:p w14:paraId="6BAB1918" w14:textId="77777777" w:rsidR="00AF6479" w:rsidRDefault="003C1C68" w:rsidP="009A0F87">
      <w:pPr>
        <w:pStyle w:val="Contactinfo"/>
        <w:rPr>
          <w:rFonts w:cs="Arial"/>
          <w:b/>
          <w:szCs w:val="22"/>
        </w:rPr>
      </w:pPr>
      <w:r w:rsidRPr="009D4752">
        <w:rPr>
          <w:rFonts w:cs="Arial"/>
          <w:b/>
          <w:szCs w:val="22"/>
        </w:rPr>
        <w:t>Contact</w:t>
      </w:r>
      <w:r w:rsidR="00AF6479" w:rsidRPr="009D4752">
        <w:rPr>
          <w:rFonts w:cs="Arial"/>
          <w:b/>
          <w:szCs w:val="22"/>
        </w:rPr>
        <w:t>:</w:t>
      </w:r>
    </w:p>
    <w:p w14:paraId="3EED557C" w14:textId="77777777" w:rsidR="00A60F27" w:rsidRDefault="00A60F27" w:rsidP="009A0F87">
      <w:pPr>
        <w:pStyle w:val="Contactinfo"/>
        <w:rPr>
          <w:rFonts w:cs="Arial"/>
          <w:b/>
          <w:szCs w:val="22"/>
        </w:rPr>
      </w:pPr>
    </w:p>
    <w:tbl>
      <w:tblPr>
        <w:tblW w:w="10058" w:type="dxa"/>
        <w:tblInd w:w="-90" w:type="dxa"/>
        <w:tblLook w:val="00A0" w:firstRow="1" w:lastRow="0" w:firstColumn="1" w:lastColumn="0" w:noHBand="0" w:noVBand="0"/>
      </w:tblPr>
      <w:tblGrid>
        <w:gridCol w:w="3534"/>
        <w:gridCol w:w="2823"/>
        <w:gridCol w:w="3701"/>
      </w:tblGrid>
      <w:tr w:rsidR="00A60F27" w:rsidRPr="00B328E1" w14:paraId="402259EF" w14:textId="77777777" w:rsidTr="00F239BD">
        <w:tc>
          <w:tcPr>
            <w:tcW w:w="3390" w:type="dxa"/>
          </w:tcPr>
          <w:p w14:paraId="1BA1CE1C" w14:textId="77777777" w:rsidR="00A60F27" w:rsidRPr="00B328E1" w:rsidRDefault="00A60F27" w:rsidP="00F239BD">
            <w:pPr>
              <w:pStyle w:val="paragraph"/>
              <w:spacing w:before="0" w:beforeAutospacing="0" w:after="0" w:afterAutospacing="0"/>
              <w:textAlignment w:val="baseline"/>
              <w:rPr>
                <w:rFonts w:ascii="Arial" w:eastAsiaTheme="minorHAnsi" w:hAnsi="Arial" w:cstheme="minorBidi"/>
                <w:sz w:val="20"/>
                <w:szCs w:val="20"/>
              </w:rPr>
            </w:pPr>
            <w:r w:rsidRPr="00B328E1">
              <w:rPr>
                <w:rFonts w:ascii="Arial" w:eastAsiaTheme="minorHAnsi" w:hAnsi="Arial" w:cstheme="minorBidi"/>
                <w:sz w:val="20"/>
                <w:szCs w:val="20"/>
              </w:rPr>
              <w:t xml:space="preserve">Ed Balbis </w:t>
            </w:r>
          </w:p>
          <w:p w14:paraId="296CC730" w14:textId="77777777" w:rsidR="00A60F27" w:rsidRPr="00B328E1" w:rsidRDefault="00A60F27" w:rsidP="00F239BD">
            <w:pPr>
              <w:pStyle w:val="paragraph"/>
              <w:spacing w:before="0" w:beforeAutospacing="0" w:after="0" w:afterAutospacing="0"/>
              <w:textAlignment w:val="baseline"/>
              <w:rPr>
                <w:rFonts w:ascii="Arial" w:eastAsiaTheme="minorHAnsi" w:hAnsi="Arial" w:cstheme="minorBidi"/>
                <w:sz w:val="20"/>
                <w:szCs w:val="20"/>
              </w:rPr>
            </w:pPr>
            <w:r w:rsidRPr="00B328E1">
              <w:rPr>
                <w:rFonts w:ascii="Arial" w:eastAsiaTheme="minorHAnsi" w:hAnsi="Arial" w:cstheme="minorBidi"/>
                <w:sz w:val="20"/>
                <w:szCs w:val="20"/>
              </w:rPr>
              <w:t>Partner </w:t>
            </w:r>
          </w:p>
          <w:p w14:paraId="4D225890" w14:textId="77777777" w:rsidR="00A60F27" w:rsidRPr="00B328E1" w:rsidRDefault="00A60F27" w:rsidP="00F239BD">
            <w:pPr>
              <w:pStyle w:val="paragraph"/>
              <w:spacing w:before="0" w:beforeAutospacing="0" w:after="0" w:afterAutospacing="0"/>
              <w:textAlignment w:val="baseline"/>
              <w:rPr>
                <w:rFonts w:ascii="Arial" w:eastAsiaTheme="minorHAnsi" w:hAnsi="Arial" w:cstheme="minorBidi"/>
                <w:sz w:val="20"/>
                <w:szCs w:val="20"/>
              </w:rPr>
            </w:pPr>
            <w:r w:rsidRPr="00B328E1">
              <w:rPr>
                <w:rFonts w:ascii="Arial" w:eastAsiaTheme="minorHAnsi" w:hAnsi="Arial" w:cstheme="minorBidi"/>
                <w:sz w:val="20"/>
                <w:szCs w:val="20"/>
              </w:rPr>
              <w:t>561.644.9407  </w:t>
            </w:r>
          </w:p>
          <w:p w14:paraId="39AC5F85" w14:textId="77777777" w:rsidR="00A60F27" w:rsidRPr="00B328E1" w:rsidRDefault="00A60F27" w:rsidP="00F239BD">
            <w:pPr>
              <w:pStyle w:val="paragraph"/>
              <w:spacing w:before="0" w:beforeAutospacing="0" w:after="0" w:afterAutospacing="0"/>
              <w:textAlignment w:val="baseline"/>
              <w:rPr>
                <w:rFonts w:ascii="Arial" w:eastAsiaTheme="minorHAnsi" w:hAnsi="Arial" w:cstheme="minorBidi"/>
                <w:b/>
                <w:bCs/>
                <w:sz w:val="20"/>
                <w:szCs w:val="20"/>
              </w:rPr>
            </w:pPr>
            <w:r w:rsidRPr="00B328E1">
              <w:rPr>
                <w:rFonts w:ascii="Arial" w:eastAsiaTheme="minorHAnsi" w:hAnsi="Arial" w:cstheme="minorBidi"/>
                <w:b/>
                <w:bCs/>
                <w:sz w:val="20"/>
                <w:szCs w:val="20"/>
              </w:rPr>
              <w:t xml:space="preserve">ebalbis@guidehouse.com  </w:t>
            </w:r>
          </w:p>
          <w:p w14:paraId="24D95353" w14:textId="77777777" w:rsidR="00A60F27" w:rsidRPr="00B328E1" w:rsidRDefault="00A60F27" w:rsidP="00F239BD">
            <w:pPr>
              <w:pStyle w:val="paragraph"/>
              <w:spacing w:before="0" w:beforeAutospacing="0" w:after="0" w:afterAutospacing="0"/>
              <w:textAlignment w:val="baseline"/>
            </w:pPr>
          </w:p>
          <w:p w14:paraId="405E611B" w14:textId="77777777" w:rsidR="00A60F27" w:rsidRPr="00B328E1" w:rsidRDefault="00A60F27" w:rsidP="00F239BD">
            <w:pPr>
              <w:pStyle w:val="Contactinfo"/>
              <w:rPr>
                <w:sz w:val="20"/>
              </w:rPr>
            </w:pPr>
            <w:r w:rsidRPr="00B328E1">
              <w:rPr>
                <w:sz w:val="20"/>
              </w:rPr>
              <w:t>Charles Ampong</w:t>
            </w:r>
            <w:r w:rsidRPr="00B328E1">
              <w:rPr>
                <w:sz w:val="20"/>
              </w:rPr>
              <w:br/>
              <w:t>Associate Director</w:t>
            </w:r>
          </w:p>
          <w:p w14:paraId="7FC02D5C" w14:textId="77777777" w:rsidR="00A60F27" w:rsidRPr="00B328E1" w:rsidRDefault="00A60F27" w:rsidP="00F239BD">
            <w:pPr>
              <w:pStyle w:val="Contactinfo"/>
              <w:rPr>
                <w:sz w:val="20"/>
              </w:rPr>
            </w:pPr>
            <w:r w:rsidRPr="00B328E1">
              <w:rPr>
                <w:sz w:val="20"/>
              </w:rPr>
              <w:t>608.446.3172</w:t>
            </w:r>
          </w:p>
          <w:p w14:paraId="0A99197D" w14:textId="77777777" w:rsidR="00A60F27" w:rsidRPr="00B328E1" w:rsidRDefault="00A60F27" w:rsidP="00F239BD">
            <w:pPr>
              <w:pStyle w:val="Contactinfo"/>
              <w:rPr>
                <w:sz w:val="20"/>
              </w:rPr>
            </w:pPr>
            <w:r w:rsidRPr="00B328E1">
              <w:rPr>
                <w:b/>
                <w:sz w:val="20"/>
                <w:u w:color="93D500" w:themeColor="accent1"/>
              </w:rPr>
              <w:t>charles.ampong@guidehouse.com</w:t>
            </w:r>
          </w:p>
          <w:p w14:paraId="2E7375A7" w14:textId="77777777" w:rsidR="00A60F27" w:rsidRPr="00B328E1" w:rsidRDefault="00A60F27" w:rsidP="00F239BD">
            <w:pPr>
              <w:pStyle w:val="Contactinfo"/>
              <w:rPr>
                <w:sz w:val="20"/>
              </w:rPr>
            </w:pPr>
          </w:p>
          <w:p w14:paraId="1E7545B6" w14:textId="77777777" w:rsidR="00A60F27" w:rsidRPr="00B328E1" w:rsidRDefault="00A60F27" w:rsidP="00F239BD">
            <w:pPr>
              <w:pStyle w:val="Contactinfo"/>
            </w:pPr>
          </w:p>
        </w:tc>
        <w:tc>
          <w:tcPr>
            <w:tcW w:w="2967" w:type="dxa"/>
          </w:tcPr>
          <w:p w14:paraId="140019E2" w14:textId="77777777" w:rsidR="00A60F27" w:rsidRPr="00B328E1" w:rsidRDefault="00A60F27" w:rsidP="00F239BD">
            <w:pPr>
              <w:pStyle w:val="paragraph"/>
              <w:spacing w:before="0" w:beforeAutospacing="0" w:after="0" w:afterAutospacing="0"/>
              <w:textAlignment w:val="baseline"/>
              <w:rPr>
                <w:rFonts w:ascii="Arial" w:eastAsiaTheme="minorHAnsi" w:hAnsi="Arial" w:cstheme="minorBidi"/>
                <w:sz w:val="20"/>
                <w:szCs w:val="20"/>
              </w:rPr>
            </w:pPr>
            <w:r w:rsidRPr="00B328E1">
              <w:rPr>
                <w:rFonts w:ascii="Arial" w:eastAsiaTheme="minorHAnsi" w:hAnsi="Arial" w:cstheme="minorBidi"/>
                <w:sz w:val="20"/>
                <w:szCs w:val="20"/>
              </w:rPr>
              <w:t xml:space="preserve">Stu Slote </w:t>
            </w:r>
          </w:p>
          <w:p w14:paraId="62EDA082" w14:textId="77777777" w:rsidR="00A60F27" w:rsidRPr="00B328E1" w:rsidRDefault="00A60F27" w:rsidP="00F239BD">
            <w:pPr>
              <w:pStyle w:val="paragraph"/>
              <w:spacing w:before="0" w:beforeAutospacing="0" w:after="0" w:afterAutospacing="0"/>
              <w:textAlignment w:val="baseline"/>
              <w:rPr>
                <w:rFonts w:ascii="Arial" w:eastAsiaTheme="minorHAnsi" w:hAnsi="Arial" w:cstheme="minorBidi"/>
                <w:sz w:val="20"/>
                <w:szCs w:val="20"/>
              </w:rPr>
            </w:pPr>
            <w:r w:rsidRPr="00B328E1">
              <w:rPr>
                <w:rFonts w:ascii="Arial" w:eastAsiaTheme="minorHAnsi" w:hAnsi="Arial" w:cstheme="minorBidi"/>
                <w:sz w:val="20"/>
                <w:szCs w:val="20"/>
              </w:rPr>
              <w:t>Director </w:t>
            </w:r>
          </w:p>
          <w:p w14:paraId="513377EA" w14:textId="77777777" w:rsidR="00A60F27" w:rsidRPr="00B328E1" w:rsidRDefault="00A60F27" w:rsidP="00F239BD">
            <w:pPr>
              <w:pStyle w:val="paragraph"/>
              <w:spacing w:before="0" w:beforeAutospacing="0" w:after="0" w:afterAutospacing="0"/>
              <w:textAlignment w:val="baseline"/>
              <w:rPr>
                <w:rFonts w:ascii="Arial" w:eastAsiaTheme="minorHAnsi" w:hAnsi="Arial" w:cstheme="minorBidi"/>
                <w:sz w:val="20"/>
                <w:szCs w:val="20"/>
              </w:rPr>
            </w:pPr>
            <w:r w:rsidRPr="00B328E1">
              <w:rPr>
                <w:rFonts w:ascii="Arial" w:eastAsiaTheme="minorHAnsi" w:hAnsi="Arial" w:cstheme="minorBidi"/>
                <w:sz w:val="20"/>
                <w:szCs w:val="20"/>
              </w:rPr>
              <w:t>802.526.5113 </w:t>
            </w:r>
          </w:p>
          <w:p w14:paraId="3E8C19EF" w14:textId="77777777" w:rsidR="00A60F27" w:rsidRPr="00B328E1" w:rsidRDefault="00A60F27" w:rsidP="00F239BD">
            <w:pPr>
              <w:pStyle w:val="paragraph"/>
              <w:spacing w:before="0" w:beforeAutospacing="0" w:after="0" w:afterAutospacing="0"/>
              <w:textAlignment w:val="baseline"/>
              <w:rPr>
                <w:rStyle w:val="Hyperlink"/>
                <w:rFonts w:eastAsiaTheme="minorHAnsi" w:cstheme="minorBidi"/>
                <w:sz w:val="20"/>
                <w:szCs w:val="20"/>
              </w:rPr>
            </w:pPr>
            <w:r w:rsidRPr="00B328E1">
              <w:rPr>
                <w:rFonts w:ascii="Arial" w:eastAsiaTheme="minorHAnsi" w:hAnsi="Arial" w:cstheme="minorBidi"/>
                <w:b/>
                <w:sz w:val="20"/>
                <w:szCs w:val="20"/>
                <w:u w:color="93D500" w:themeColor="accent1"/>
              </w:rPr>
              <w:t>stu.slote@guidehouse.com</w:t>
            </w:r>
          </w:p>
          <w:p w14:paraId="1FCBBC12" w14:textId="77777777" w:rsidR="00A60F27" w:rsidRPr="00B328E1" w:rsidRDefault="00A60F27" w:rsidP="00F239BD">
            <w:pPr>
              <w:pStyle w:val="paragraph"/>
              <w:spacing w:before="0" w:beforeAutospacing="0" w:after="0" w:afterAutospacing="0"/>
              <w:textAlignment w:val="baseline"/>
              <w:rPr>
                <w:rFonts w:ascii="Arial" w:eastAsiaTheme="minorHAnsi" w:hAnsi="Arial" w:cstheme="minorBidi"/>
                <w:sz w:val="20"/>
                <w:szCs w:val="20"/>
              </w:rPr>
            </w:pPr>
          </w:p>
          <w:p w14:paraId="65FAB4A3" w14:textId="77777777" w:rsidR="00A60F27" w:rsidRPr="00B328E1" w:rsidRDefault="00A60F27" w:rsidP="00F239BD">
            <w:pPr>
              <w:pStyle w:val="Contactinfo"/>
            </w:pPr>
          </w:p>
        </w:tc>
        <w:tc>
          <w:tcPr>
            <w:tcW w:w="3701" w:type="dxa"/>
          </w:tcPr>
          <w:p w14:paraId="5DF0B099" w14:textId="77777777" w:rsidR="00A60F27" w:rsidRPr="00B328E1" w:rsidRDefault="00A60F27" w:rsidP="00F239BD">
            <w:pPr>
              <w:pStyle w:val="Contactinfo"/>
              <w:rPr>
                <w:sz w:val="20"/>
              </w:rPr>
            </w:pPr>
            <w:r w:rsidRPr="00B328E1">
              <w:rPr>
                <w:sz w:val="20"/>
              </w:rPr>
              <w:t>Laura Agapay-Read</w:t>
            </w:r>
            <w:r w:rsidRPr="00B328E1">
              <w:rPr>
                <w:sz w:val="20"/>
              </w:rPr>
              <w:br/>
              <w:t>Associate Director</w:t>
            </w:r>
          </w:p>
          <w:p w14:paraId="75B3C02F" w14:textId="77777777" w:rsidR="00A60F27" w:rsidRPr="00B328E1" w:rsidRDefault="00A60F27" w:rsidP="00F239BD">
            <w:pPr>
              <w:pStyle w:val="Contactinfo"/>
              <w:rPr>
                <w:sz w:val="20"/>
              </w:rPr>
            </w:pPr>
            <w:r w:rsidRPr="00B328E1">
              <w:rPr>
                <w:sz w:val="20"/>
              </w:rPr>
              <w:t>312.583.4178</w:t>
            </w:r>
          </w:p>
          <w:p w14:paraId="0BE0CCC7" w14:textId="77777777" w:rsidR="00A60F27" w:rsidRPr="00B328E1" w:rsidRDefault="00A60F27" w:rsidP="00F239BD">
            <w:pPr>
              <w:pStyle w:val="Contactinfo"/>
              <w:rPr>
                <w:sz w:val="20"/>
              </w:rPr>
            </w:pPr>
            <w:r w:rsidRPr="00B328E1">
              <w:rPr>
                <w:b/>
                <w:sz w:val="20"/>
                <w:u w:color="93D500" w:themeColor="accent1"/>
              </w:rPr>
              <w:t>laura.agapay.read@guidehouse.com</w:t>
            </w:r>
          </w:p>
          <w:p w14:paraId="4A1CB1F4" w14:textId="77777777" w:rsidR="00A60F27" w:rsidRPr="00B328E1" w:rsidRDefault="00A60F27" w:rsidP="00F239BD">
            <w:pPr>
              <w:pStyle w:val="Contactinfo"/>
              <w:rPr>
                <w:sz w:val="20"/>
              </w:rPr>
            </w:pPr>
          </w:p>
          <w:p w14:paraId="49E3B84E" w14:textId="77777777" w:rsidR="00A60F27" w:rsidRPr="00B328E1" w:rsidRDefault="00A60F27" w:rsidP="00F239BD">
            <w:pPr>
              <w:pStyle w:val="Contactinfo"/>
            </w:pPr>
          </w:p>
        </w:tc>
      </w:tr>
    </w:tbl>
    <w:p w14:paraId="1FE53503" w14:textId="77777777" w:rsidR="00AF6479" w:rsidRDefault="00AF6479" w:rsidP="009A59F0">
      <w:pPr>
        <w:pStyle w:val="Contactinfo"/>
      </w:pPr>
    </w:p>
    <w:p w14:paraId="01F71864" w14:textId="77777777" w:rsidR="00A60F27" w:rsidRDefault="00A60F27" w:rsidP="009A59F0">
      <w:pPr>
        <w:pStyle w:val="Contactinfo"/>
      </w:pPr>
    </w:p>
    <w:p w14:paraId="78AAACA4" w14:textId="77777777" w:rsidR="00A60F27" w:rsidRDefault="00A60F27" w:rsidP="009A59F0">
      <w:pPr>
        <w:pStyle w:val="Contactinfo"/>
      </w:pPr>
    </w:p>
    <w:p w14:paraId="2EE0B2A1" w14:textId="77777777" w:rsidR="00A60F27" w:rsidRDefault="00A60F27" w:rsidP="009A59F0">
      <w:pPr>
        <w:pStyle w:val="Contactinfo"/>
      </w:pPr>
    </w:p>
    <w:p w14:paraId="6CAE79FA" w14:textId="77777777" w:rsidR="00A60F27" w:rsidRPr="007B32D7" w:rsidRDefault="00A60F27" w:rsidP="009A59F0">
      <w:pPr>
        <w:pStyle w:val="Contactinfo"/>
      </w:pPr>
    </w:p>
    <w:p w14:paraId="453B7777" w14:textId="72D977FF" w:rsidR="00415C54" w:rsidRPr="005621C7" w:rsidRDefault="00CA33F5" w:rsidP="00A60F27">
      <w:pPr>
        <w:sectPr w:rsidR="00415C54" w:rsidRPr="005621C7" w:rsidSect="007D70E2">
          <w:headerReference w:type="default" r:id="rId15"/>
          <w:footerReference w:type="default" r:id="rId16"/>
          <w:pgSz w:w="12240" w:h="15840" w:code="1"/>
          <w:pgMar w:top="1440" w:right="1440" w:bottom="1440" w:left="1440" w:header="720" w:footer="720" w:gutter="0"/>
          <w:pgNumType w:fmt="lowerRoman" w:start="1"/>
          <w:cols w:space="720"/>
          <w:docGrid w:linePitch="360"/>
        </w:sectPr>
      </w:pPr>
      <w:r w:rsidRPr="005621C7">
        <w:t>Disclaimer: This report was prepared</w:t>
      </w:r>
      <w:r>
        <w:t xml:space="preserve"> by</w:t>
      </w:r>
      <w:r w:rsidRPr="005621C7">
        <w:t xml:space="preserve"> </w:t>
      </w:r>
      <w:r>
        <w:t xml:space="preserve">Guidehouse </w:t>
      </w:r>
      <w:r w:rsidRPr="005621C7">
        <w:t xml:space="preserve">for </w:t>
      </w:r>
      <w:r>
        <w:t>Peoples Gas Light and Coke Company (“PGL”) and North Shore Gas Company (“NSG”)</w:t>
      </w:r>
      <w:r w:rsidRPr="005621C7">
        <w:t xml:space="preserve"> based upon information provided by </w:t>
      </w:r>
      <w:r>
        <w:t>PGL and NSG</w:t>
      </w:r>
      <w:r w:rsidRPr="005621C7">
        <w:t xml:space="preserve"> and from other sources. Use of this report by any other party for whatever purpose should not, and does not, absolve such party from using due diligence in verifying the report’s contents. Neither </w:t>
      </w:r>
      <w:r>
        <w:t>Guidehouse</w:t>
      </w:r>
      <w:r w:rsidRPr="005621C7">
        <w:t xml:space="preserve"> nor any of its subsidiaries or affiliates assumes any liability or duty of care to such parties, and hereby disclaims any such liability.</w:t>
      </w:r>
    </w:p>
    <w:p w14:paraId="1562E846" w14:textId="77777777" w:rsidR="00AF6479" w:rsidRPr="005621C7" w:rsidRDefault="00AF6479" w:rsidP="00722F7D">
      <w:pPr>
        <w:pStyle w:val="TOCHeading"/>
        <w:tabs>
          <w:tab w:val="center" w:pos="4680"/>
        </w:tabs>
      </w:pPr>
      <w:r w:rsidRPr="005621C7">
        <w:lastRenderedPageBreak/>
        <w:t>Table of Contents</w:t>
      </w:r>
    </w:p>
    <w:p w14:paraId="74608516" w14:textId="5B7E59CF" w:rsidR="000C13AE" w:rsidRDefault="00B856F2" w:rsidP="000C13AE">
      <w:pPr>
        <w:pStyle w:val="TOC1"/>
        <w:rPr>
          <w:rFonts w:asciiTheme="minorHAnsi" w:eastAsiaTheme="minorEastAsia" w:hAnsiTheme="minorHAnsi" w:cstheme="minorBidi"/>
          <w:noProof/>
          <w:kern w:val="2"/>
          <w:sz w:val="22"/>
          <w14:ligatures w14:val="standardContextual"/>
        </w:rPr>
      </w:pPr>
      <w:r>
        <w:rPr>
          <w:noProof/>
          <w:sz w:val="20"/>
        </w:rPr>
        <w:fldChar w:fldCharType="begin"/>
      </w:r>
      <w:r>
        <w:rPr>
          <w:noProof/>
          <w:sz w:val="20"/>
        </w:rPr>
        <w:instrText xml:space="preserve"> TOC \o "1-2" \h \z \u \t "Heading 5,1,Heading 6,2" </w:instrText>
      </w:r>
      <w:r>
        <w:rPr>
          <w:noProof/>
          <w:sz w:val="20"/>
        </w:rPr>
        <w:fldChar w:fldCharType="separate"/>
      </w:r>
      <w:hyperlink w:anchor="_Toc161693447" w:history="1">
        <w:r w:rsidR="000C13AE" w:rsidRPr="005A4D78">
          <w:rPr>
            <w:rStyle w:val="Hyperlink"/>
            <w:noProof/>
          </w:rPr>
          <w:t>1. Introduction</w:t>
        </w:r>
        <w:r w:rsidR="000C13AE">
          <w:rPr>
            <w:noProof/>
            <w:webHidden/>
          </w:rPr>
          <w:tab/>
        </w:r>
        <w:r w:rsidR="000C13AE">
          <w:rPr>
            <w:noProof/>
            <w:webHidden/>
          </w:rPr>
          <w:fldChar w:fldCharType="begin"/>
        </w:r>
        <w:r w:rsidR="000C13AE">
          <w:rPr>
            <w:noProof/>
            <w:webHidden/>
          </w:rPr>
          <w:instrText xml:space="preserve"> PAGEREF _Toc161693447 \h </w:instrText>
        </w:r>
        <w:r w:rsidR="000C13AE">
          <w:rPr>
            <w:noProof/>
            <w:webHidden/>
          </w:rPr>
        </w:r>
        <w:r w:rsidR="000C13AE">
          <w:rPr>
            <w:noProof/>
            <w:webHidden/>
          </w:rPr>
          <w:fldChar w:fldCharType="separate"/>
        </w:r>
        <w:r w:rsidR="000C13AE">
          <w:rPr>
            <w:noProof/>
            <w:webHidden/>
          </w:rPr>
          <w:t>1</w:t>
        </w:r>
        <w:r w:rsidR="000C13AE">
          <w:rPr>
            <w:noProof/>
            <w:webHidden/>
          </w:rPr>
          <w:fldChar w:fldCharType="end"/>
        </w:r>
      </w:hyperlink>
    </w:p>
    <w:p w14:paraId="35DE9CD2" w14:textId="7704897C" w:rsidR="000C13AE" w:rsidRDefault="0069408F" w:rsidP="000C13AE">
      <w:pPr>
        <w:pStyle w:val="TOC1"/>
        <w:rPr>
          <w:rFonts w:asciiTheme="minorHAnsi" w:eastAsiaTheme="minorEastAsia" w:hAnsiTheme="minorHAnsi" w:cstheme="minorBidi"/>
          <w:noProof/>
          <w:kern w:val="2"/>
          <w:sz w:val="22"/>
          <w14:ligatures w14:val="standardContextual"/>
        </w:rPr>
      </w:pPr>
      <w:hyperlink w:anchor="_Toc161693448" w:history="1">
        <w:r w:rsidR="000C13AE" w:rsidRPr="005A4D78">
          <w:rPr>
            <w:rStyle w:val="Hyperlink"/>
            <w:noProof/>
          </w:rPr>
          <w:t>2. Program Description</w:t>
        </w:r>
        <w:r w:rsidR="000C13AE">
          <w:rPr>
            <w:noProof/>
            <w:webHidden/>
          </w:rPr>
          <w:tab/>
        </w:r>
        <w:r w:rsidR="000C13AE">
          <w:rPr>
            <w:noProof/>
            <w:webHidden/>
          </w:rPr>
          <w:fldChar w:fldCharType="begin"/>
        </w:r>
        <w:r w:rsidR="000C13AE">
          <w:rPr>
            <w:noProof/>
            <w:webHidden/>
          </w:rPr>
          <w:instrText xml:space="preserve"> PAGEREF _Toc161693448 \h </w:instrText>
        </w:r>
        <w:r w:rsidR="000C13AE">
          <w:rPr>
            <w:noProof/>
            <w:webHidden/>
          </w:rPr>
        </w:r>
        <w:r w:rsidR="000C13AE">
          <w:rPr>
            <w:noProof/>
            <w:webHidden/>
          </w:rPr>
          <w:fldChar w:fldCharType="separate"/>
        </w:r>
        <w:r w:rsidR="000C13AE">
          <w:rPr>
            <w:noProof/>
            <w:webHidden/>
          </w:rPr>
          <w:t>1</w:t>
        </w:r>
        <w:r w:rsidR="000C13AE">
          <w:rPr>
            <w:noProof/>
            <w:webHidden/>
          </w:rPr>
          <w:fldChar w:fldCharType="end"/>
        </w:r>
      </w:hyperlink>
    </w:p>
    <w:p w14:paraId="3832F9A2" w14:textId="2DA6EDD2" w:rsidR="000C13AE" w:rsidRDefault="0069408F" w:rsidP="000C13AE">
      <w:pPr>
        <w:pStyle w:val="TOC1"/>
        <w:rPr>
          <w:rFonts w:asciiTheme="minorHAnsi" w:eastAsiaTheme="minorEastAsia" w:hAnsiTheme="minorHAnsi" w:cstheme="minorBidi"/>
          <w:noProof/>
          <w:kern w:val="2"/>
          <w:sz w:val="22"/>
          <w14:ligatures w14:val="standardContextual"/>
        </w:rPr>
      </w:pPr>
      <w:hyperlink w:anchor="_Toc161693449" w:history="1">
        <w:r w:rsidR="000C13AE" w:rsidRPr="005A4D78">
          <w:rPr>
            <w:rStyle w:val="Hyperlink"/>
            <w:noProof/>
          </w:rPr>
          <w:t>3. Program Savings Detail</w:t>
        </w:r>
        <w:r w:rsidR="000C13AE">
          <w:rPr>
            <w:noProof/>
            <w:webHidden/>
          </w:rPr>
          <w:tab/>
        </w:r>
        <w:r w:rsidR="000C13AE">
          <w:rPr>
            <w:noProof/>
            <w:webHidden/>
          </w:rPr>
          <w:fldChar w:fldCharType="begin"/>
        </w:r>
        <w:r w:rsidR="000C13AE">
          <w:rPr>
            <w:noProof/>
            <w:webHidden/>
          </w:rPr>
          <w:instrText xml:space="preserve"> PAGEREF _Toc161693449 \h </w:instrText>
        </w:r>
        <w:r w:rsidR="000C13AE">
          <w:rPr>
            <w:noProof/>
            <w:webHidden/>
          </w:rPr>
        </w:r>
        <w:r w:rsidR="000C13AE">
          <w:rPr>
            <w:noProof/>
            <w:webHidden/>
          </w:rPr>
          <w:fldChar w:fldCharType="separate"/>
        </w:r>
        <w:r w:rsidR="000C13AE">
          <w:rPr>
            <w:noProof/>
            <w:webHidden/>
          </w:rPr>
          <w:t>5</w:t>
        </w:r>
        <w:r w:rsidR="000C13AE">
          <w:rPr>
            <w:noProof/>
            <w:webHidden/>
          </w:rPr>
          <w:fldChar w:fldCharType="end"/>
        </w:r>
      </w:hyperlink>
    </w:p>
    <w:p w14:paraId="169F916C" w14:textId="7C26D140" w:rsidR="000C13AE" w:rsidRDefault="0069408F" w:rsidP="000C13AE">
      <w:pPr>
        <w:pStyle w:val="TOC1"/>
        <w:rPr>
          <w:rFonts w:asciiTheme="minorHAnsi" w:eastAsiaTheme="minorEastAsia" w:hAnsiTheme="minorHAnsi" w:cstheme="minorBidi"/>
          <w:noProof/>
          <w:kern w:val="2"/>
          <w:sz w:val="22"/>
          <w14:ligatures w14:val="standardContextual"/>
        </w:rPr>
      </w:pPr>
      <w:hyperlink w:anchor="_Toc161693450" w:history="1">
        <w:r w:rsidR="000C13AE" w:rsidRPr="005A4D78">
          <w:rPr>
            <w:rStyle w:val="Hyperlink"/>
            <w:noProof/>
          </w:rPr>
          <w:t>4. Program Savings by Measure</w:t>
        </w:r>
        <w:r w:rsidR="000C13AE">
          <w:rPr>
            <w:noProof/>
            <w:webHidden/>
          </w:rPr>
          <w:tab/>
        </w:r>
        <w:r w:rsidR="000C13AE">
          <w:rPr>
            <w:noProof/>
            <w:webHidden/>
          </w:rPr>
          <w:fldChar w:fldCharType="begin"/>
        </w:r>
        <w:r w:rsidR="000C13AE">
          <w:rPr>
            <w:noProof/>
            <w:webHidden/>
          </w:rPr>
          <w:instrText xml:space="preserve"> PAGEREF _Toc161693450 \h </w:instrText>
        </w:r>
        <w:r w:rsidR="000C13AE">
          <w:rPr>
            <w:noProof/>
            <w:webHidden/>
          </w:rPr>
        </w:r>
        <w:r w:rsidR="000C13AE">
          <w:rPr>
            <w:noProof/>
            <w:webHidden/>
          </w:rPr>
          <w:fldChar w:fldCharType="separate"/>
        </w:r>
        <w:r w:rsidR="000C13AE">
          <w:rPr>
            <w:noProof/>
            <w:webHidden/>
          </w:rPr>
          <w:t>6</w:t>
        </w:r>
        <w:r w:rsidR="000C13AE">
          <w:rPr>
            <w:noProof/>
            <w:webHidden/>
          </w:rPr>
          <w:fldChar w:fldCharType="end"/>
        </w:r>
      </w:hyperlink>
    </w:p>
    <w:p w14:paraId="029AA059" w14:textId="5FE05115" w:rsidR="000C13AE" w:rsidRDefault="0069408F" w:rsidP="000C13AE">
      <w:pPr>
        <w:pStyle w:val="TOC1"/>
        <w:rPr>
          <w:rFonts w:asciiTheme="minorHAnsi" w:eastAsiaTheme="minorEastAsia" w:hAnsiTheme="minorHAnsi" w:cstheme="minorBidi"/>
          <w:noProof/>
          <w:kern w:val="2"/>
          <w:sz w:val="22"/>
          <w14:ligatures w14:val="standardContextual"/>
        </w:rPr>
      </w:pPr>
      <w:hyperlink w:anchor="_Toc161693451" w:history="1">
        <w:r w:rsidR="000C13AE" w:rsidRPr="005A4D78">
          <w:rPr>
            <w:rStyle w:val="Hyperlink"/>
            <w:noProof/>
          </w:rPr>
          <w:t>5. Impact Analysis Findings and Recommendations</w:t>
        </w:r>
        <w:r w:rsidR="000C13AE">
          <w:rPr>
            <w:noProof/>
            <w:webHidden/>
          </w:rPr>
          <w:tab/>
        </w:r>
        <w:r w:rsidR="000C13AE">
          <w:rPr>
            <w:noProof/>
            <w:webHidden/>
          </w:rPr>
          <w:fldChar w:fldCharType="begin"/>
        </w:r>
        <w:r w:rsidR="000C13AE">
          <w:rPr>
            <w:noProof/>
            <w:webHidden/>
          </w:rPr>
          <w:instrText xml:space="preserve"> PAGEREF _Toc161693451 \h </w:instrText>
        </w:r>
        <w:r w:rsidR="000C13AE">
          <w:rPr>
            <w:noProof/>
            <w:webHidden/>
          </w:rPr>
        </w:r>
        <w:r w:rsidR="000C13AE">
          <w:rPr>
            <w:noProof/>
            <w:webHidden/>
          </w:rPr>
          <w:fldChar w:fldCharType="separate"/>
        </w:r>
        <w:r w:rsidR="000C13AE">
          <w:rPr>
            <w:noProof/>
            <w:webHidden/>
          </w:rPr>
          <w:t>10</w:t>
        </w:r>
        <w:r w:rsidR="000C13AE">
          <w:rPr>
            <w:noProof/>
            <w:webHidden/>
          </w:rPr>
          <w:fldChar w:fldCharType="end"/>
        </w:r>
      </w:hyperlink>
    </w:p>
    <w:p w14:paraId="01062E15" w14:textId="7450F7D3" w:rsidR="000C13AE" w:rsidRDefault="0069408F" w:rsidP="000C13AE">
      <w:pPr>
        <w:pStyle w:val="TOC2"/>
        <w:rPr>
          <w:rFonts w:asciiTheme="minorHAnsi" w:eastAsiaTheme="minorEastAsia" w:hAnsiTheme="minorHAnsi" w:cstheme="minorBidi"/>
          <w:kern w:val="2"/>
          <w:szCs w:val="22"/>
          <w14:ligatures w14:val="standardContextual"/>
        </w:rPr>
      </w:pPr>
      <w:hyperlink w:anchor="_Toc161693452" w:history="1">
        <w:r w:rsidR="000C13AE" w:rsidRPr="005A4D78">
          <w:rPr>
            <w:rStyle w:val="Hyperlink"/>
          </w:rPr>
          <w:t>5.1 Impact Parameter Estimates</w:t>
        </w:r>
        <w:r w:rsidR="000C13AE">
          <w:rPr>
            <w:webHidden/>
          </w:rPr>
          <w:tab/>
        </w:r>
        <w:r w:rsidR="000C13AE">
          <w:rPr>
            <w:webHidden/>
          </w:rPr>
          <w:fldChar w:fldCharType="begin"/>
        </w:r>
        <w:r w:rsidR="000C13AE">
          <w:rPr>
            <w:webHidden/>
          </w:rPr>
          <w:instrText xml:space="preserve"> PAGEREF _Toc161693452 \h </w:instrText>
        </w:r>
        <w:r w:rsidR="000C13AE">
          <w:rPr>
            <w:webHidden/>
          </w:rPr>
        </w:r>
        <w:r w:rsidR="000C13AE">
          <w:rPr>
            <w:webHidden/>
          </w:rPr>
          <w:fldChar w:fldCharType="separate"/>
        </w:r>
        <w:r w:rsidR="000C13AE">
          <w:rPr>
            <w:webHidden/>
          </w:rPr>
          <w:t>10</w:t>
        </w:r>
        <w:r w:rsidR="000C13AE">
          <w:rPr>
            <w:webHidden/>
          </w:rPr>
          <w:fldChar w:fldCharType="end"/>
        </w:r>
      </w:hyperlink>
    </w:p>
    <w:p w14:paraId="65229480" w14:textId="6815D74E" w:rsidR="000C13AE" w:rsidRDefault="0069408F" w:rsidP="000C13AE">
      <w:pPr>
        <w:pStyle w:val="TOC2"/>
        <w:rPr>
          <w:rFonts w:asciiTheme="minorHAnsi" w:eastAsiaTheme="minorEastAsia" w:hAnsiTheme="minorHAnsi" w:cstheme="minorBidi"/>
          <w:kern w:val="2"/>
          <w:szCs w:val="22"/>
          <w14:ligatures w14:val="standardContextual"/>
        </w:rPr>
      </w:pPr>
      <w:hyperlink w:anchor="_Toc161693453" w:history="1">
        <w:r w:rsidR="000C13AE" w:rsidRPr="005A4D78">
          <w:rPr>
            <w:rStyle w:val="Hyperlink"/>
          </w:rPr>
          <w:t>5.2 Findings and Recommendations</w:t>
        </w:r>
        <w:r w:rsidR="000C13AE">
          <w:rPr>
            <w:webHidden/>
          </w:rPr>
          <w:tab/>
        </w:r>
        <w:r w:rsidR="000C13AE">
          <w:rPr>
            <w:webHidden/>
          </w:rPr>
          <w:fldChar w:fldCharType="begin"/>
        </w:r>
        <w:r w:rsidR="000C13AE">
          <w:rPr>
            <w:webHidden/>
          </w:rPr>
          <w:instrText xml:space="preserve"> PAGEREF _Toc161693453 \h </w:instrText>
        </w:r>
        <w:r w:rsidR="000C13AE">
          <w:rPr>
            <w:webHidden/>
          </w:rPr>
        </w:r>
        <w:r w:rsidR="000C13AE">
          <w:rPr>
            <w:webHidden/>
          </w:rPr>
          <w:fldChar w:fldCharType="separate"/>
        </w:r>
        <w:r w:rsidR="000C13AE">
          <w:rPr>
            <w:webHidden/>
          </w:rPr>
          <w:t>11</w:t>
        </w:r>
        <w:r w:rsidR="000C13AE">
          <w:rPr>
            <w:webHidden/>
          </w:rPr>
          <w:fldChar w:fldCharType="end"/>
        </w:r>
      </w:hyperlink>
    </w:p>
    <w:p w14:paraId="7AA7DE2A" w14:textId="091A761A" w:rsidR="000C13AE" w:rsidRDefault="0069408F" w:rsidP="000C13AE">
      <w:pPr>
        <w:pStyle w:val="TOC1"/>
        <w:rPr>
          <w:rFonts w:asciiTheme="minorHAnsi" w:eastAsiaTheme="minorEastAsia" w:hAnsiTheme="minorHAnsi" w:cstheme="minorBidi"/>
          <w:noProof/>
          <w:kern w:val="2"/>
          <w:sz w:val="22"/>
          <w14:ligatures w14:val="standardContextual"/>
        </w:rPr>
      </w:pPr>
      <w:hyperlink w:anchor="_Toc161693454" w:history="1">
        <w:r w:rsidR="000C13AE" w:rsidRPr="005A4D78">
          <w:rPr>
            <w:rStyle w:val="Hyperlink"/>
            <w:noProof/>
          </w:rPr>
          <w:t>Appendix A. Impact Analysis Methodology</w:t>
        </w:r>
        <w:r w:rsidR="000C13AE">
          <w:rPr>
            <w:noProof/>
            <w:webHidden/>
          </w:rPr>
          <w:tab/>
        </w:r>
        <w:r w:rsidR="000C13AE">
          <w:rPr>
            <w:noProof/>
            <w:webHidden/>
          </w:rPr>
          <w:fldChar w:fldCharType="begin"/>
        </w:r>
        <w:r w:rsidR="000C13AE">
          <w:rPr>
            <w:noProof/>
            <w:webHidden/>
          </w:rPr>
          <w:instrText xml:space="preserve"> PAGEREF _Toc161693454 \h </w:instrText>
        </w:r>
        <w:r w:rsidR="000C13AE">
          <w:rPr>
            <w:noProof/>
            <w:webHidden/>
          </w:rPr>
        </w:r>
        <w:r w:rsidR="000C13AE">
          <w:rPr>
            <w:noProof/>
            <w:webHidden/>
          </w:rPr>
          <w:fldChar w:fldCharType="separate"/>
        </w:r>
        <w:r w:rsidR="000C13AE">
          <w:rPr>
            <w:noProof/>
            <w:webHidden/>
          </w:rPr>
          <w:t>A-1</w:t>
        </w:r>
        <w:r w:rsidR="000C13AE">
          <w:rPr>
            <w:noProof/>
            <w:webHidden/>
          </w:rPr>
          <w:fldChar w:fldCharType="end"/>
        </w:r>
      </w:hyperlink>
    </w:p>
    <w:p w14:paraId="1502DF08" w14:textId="5BB7EA7F" w:rsidR="000C13AE" w:rsidRDefault="0069408F" w:rsidP="000C13AE">
      <w:pPr>
        <w:pStyle w:val="TOC1"/>
        <w:rPr>
          <w:rFonts w:asciiTheme="minorHAnsi" w:eastAsiaTheme="minorEastAsia" w:hAnsiTheme="minorHAnsi" w:cstheme="minorBidi"/>
          <w:noProof/>
          <w:kern w:val="2"/>
          <w14:ligatures w14:val="standardContextual"/>
        </w:rPr>
      </w:pPr>
      <w:hyperlink w:anchor="_Toc161693455" w:history="1">
        <w:r w:rsidR="000C13AE" w:rsidRPr="005A4D78">
          <w:rPr>
            <w:rStyle w:val="Hyperlink"/>
            <w:noProof/>
          </w:rPr>
          <w:t>Appendix B. Program Specific Inputs for the Illinois TRC</w:t>
        </w:r>
        <w:r w:rsidR="000C13AE">
          <w:rPr>
            <w:noProof/>
            <w:webHidden/>
          </w:rPr>
          <w:tab/>
        </w:r>
        <w:r w:rsidR="000C13AE">
          <w:rPr>
            <w:noProof/>
            <w:webHidden/>
          </w:rPr>
          <w:fldChar w:fldCharType="begin"/>
        </w:r>
        <w:r w:rsidR="000C13AE">
          <w:rPr>
            <w:noProof/>
            <w:webHidden/>
          </w:rPr>
          <w:instrText xml:space="preserve"> PAGEREF _Toc161693455 \h </w:instrText>
        </w:r>
        <w:r w:rsidR="000C13AE">
          <w:rPr>
            <w:noProof/>
            <w:webHidden/>
          </w:rPr>
        </w:r>
        <w:r w:rsidR="000C13AE">
          <w:rPr>
            <w:noProof/>
            <w:webHidden/>
          </w:rPr>
          <w:fldChar w:fldCharType="separate"/>
        </w:r>
        <w:r w:rsidR="000C13AE">
          <w:rPr>
            <w:noProof/>
            <w:webHidden/>
          </w:rPr>
          <w:t>B-1</w:t>
        </w:r>
        <w:r w:rsidR="000C13AE">
          <w:rPr>
            <w:noProof/>
            <w:webHidden/>
          </w:rPr>
          <w:fldChar w:fldCharType="end"/>
        </w:r>
      </w:hyperlink>
    </w:p>
    <w:p w14:paraId="34CB025D" w14:textId="3FFED5BF" w:rsidR="00EA399C" w:rsidRDefault="00B856F2" w:rsidP="001636C7">
      <w:pPr>
        <w:pStyle w:val="TableofFigures"/>
      </w:pPr>
      <w:r>
        <w:rPr>
          <w:rFonts w:eastAsia="Calibri"/>
          <w:noProof/>
          <w:sz w:val="20"/>
          <w:szCs w:val="22"/>
        </w:rPr>
        <w:fldChar w:fldCharType="end"/>
      </w:r>
    </w:p>
    <w:p w14:paraId="6B26747D" w14:textId="3A117282" w:rsidR="00E33D80" w:rsidRPr="005621C7" w:rsidRDefault="00E33D80" w:rsidP="00F71D56">
      <w:pPr>
        <w:pStyle w:val="TOCHeading"/>
      </w:pPr>
      <w:r w:rsidRPr="005621C7">
        <w:t>List of Tables</w:t>
      </w:r>
      <w:r w:rsidR="00763C7D">
        <w:t>,</w:t>
      </w:r>
      <w:r w:rsidRPr="005621C7">
        <w:t xml:space="preserve"> Figures</w:t>
      </w:r>
      <w:r w:rsidR="00763C7D">
        <w:t>, and Equations</w:t>
      </w:r>
    </w:p>
    <w:p w14:paraId="55BB9BEC" w14:textId="5551C780" w:rsidR="00F037EA" w:rsidRDefault="005F6937">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61693655" w:history="1">
        <w:r w:rsidR="00F037EA" w:rsidRPr="00171BDD">
          <w:rPr>
            <w:rStyle w:val="Hyperlink"/>
            <w:noProof/>
          </w:rPr>
          <w:t>Table 2</w:t>
        </w:r>
        <w:r w:rsidR="00F037EA" w:rsidRPr="00171BDD">
          <w:rPr>
            <w:rStyle w:val="Hyperlink"/>
            <w:noProof/>
          </w:rPr>
          <w:noBreakHyphen/>
          <w:t>1. 2023 SFIE Program Volumetric Summary for PGL</w:t>
        </w:r>
        <w:r w:rsidR="00F037EA">
          <w:rPr>
            <w:noProof/>
            <w:webHidden/>
          </w:rPr>
          <w:tab/>
        </w:r>
        <w:r w:rsidR="00F037EA">
          <w:rPr>
            <w:noProof/>
            <w:webHidden/>
          </w:rPr>
          <w:fldChar w:fldCharType="begin"/>
        </w:r>
        <w:r w:rsidR="00F037EA">
          <w:rPr>
            <w:noProof/>
            <w:webHidden/>
          </w:rPr>
          <w:instrText xml:space="preserve"> PAGEREF _Toc161693655 \h </w:instrText>
        </w:r>
        <w:r w:rsidR="00F037EA">
          <w:rPr>
            <w:noProof/>
            <w:webHidden/>
          </w:rPr>
        </w:r>
        <w:r w:rsidR="00F037EA">
          <w:rPr>
            <w:noProof/>
            <w:webHidden/>
          </w:rPr>
          <w:fldChar w:fldCharType="separate"/>
        </w:r>
        <w:r w:rsidR="00F037EA">
          <w:rPr>
            <w:noProof/>
            <w:webHidden/>
          </w:rPr>
          <w:t>2</w:t>
        </w:r>
        <w:r w:rsidR="00F037EA">
          <w:rPr>
            <w:noProof/>
            <w:webHidden/>
          </w:rPr>
          <w:fldChar w:fldCharType="end"/>
        </w:r>
      </w:hyperlink>
    </w:p>
    <w:p w14:paraId="195988AD" w14:textId="3CE01439" w:rsidR="00F037EA" w:rsidRDefault="0069408F">
      <w:pPr>
        <w:pStyle w:val="TableofFigures"/>
        <w:rPr>
          <w:rFonts w:asciiTheme="minorHAnsi" w:eastAsiaTheme="minorEastAsia" w:hAnsiTheme="minorHAnsi" w:cstheme="minorBidi"/>
          <w:noProof/>
          <w:kern w:val="2"/>
          <w:szCs w:val="22"/>
          <w14:ligatures w14:val="standardContextual"/>
        </w:rPr>
      </w:pPr>
      <w:hyperlink w:anchor="_Toc161693656" w:history="1">
        <w:r w:rsidR="00F037EA" w:rsidRPr="00171BDD">
          <w:rPr>
            <w:rStyle w:val="Hyperlink"/>
            <w:noProof/>
          </w:rPr>
          <w:t>Table 2</w:t>
        </w:r>
        <w:r w:rsidR="00F037EA" w:rsidRPr="00171BDD">
          <w:rPr>
            <w:rStyle w:val="Hyperlink"/>
            <w:noProof/>
          </w:rPr>
          <w:noBreakHyphen/>
          <w:t>2. 2023 SFIE Program Installed Measure Quantities for PGL</w:t>
        </w:r>
        <w:r w:rsidR="00F037EA">
          <w:rPr>
            <w:noProof/>
            <w:webHidden/>
          </w:rPr>
          <w:tab/>
        </w:r>
        <w:r w:rsidR="00F037EA">
          <w:rPr>
            <w:noProof/>
            <w:webHidden/>
          </w:rPr>
          <w:fldChar w:fldCharType="begin"/>
        </w:r>
        <w:r w:rsidR="00F037EA">
          <w:rPr>
            <w:noProof/>
            <w:webHidden/>
          </w:rPr>
          <w:instrText xml:space="preserve"> PAGEREF _Toc161693656 \h </w:instrText>
        </w:r>
        <w:r w:rsidR="00F037EA">
          <w:rPr>
            <w:noProof/>
            <w:webHidden/>
          </w:rPr>
        </w:r>
        <w:r w:rsidR="00F037EA">
          <w:rPr>
            <w:noProof/>
            <w:webHidden/>
          </w:rPr>
          <w:fldChar w:fldCharType="separate"/>
        </w:r>
        <w:r w:rsidR="00F037EA">
          <w:rPr>
            <w:noProof/>
            <w:webHidden/>
          </w:rPr>
          <w:t>2</w:t>
        </w:r>
        <w:r w:rsidR="00F037EA">
          <w:rPr>
            <w:noProof/>
            <w:webHidden/>
          </w:rPr>
          <w:fldChar w:fldCharType="end"/>
        </w:r>
      </w:hyperlink>
    </w:p>
    <w:p w14:paraId="1ADD0375" w14:textId="4FD4E2F9" w:rsidR="00F037EA" w:rsidRDefault="0069408F">
      <w:pPr>
        <w:pStyle w:val="TableofFigures"/>
        <w:rPr>
          <w:rFonts w:asciiTheme="minorHAnsi" w:eastAsiaTheme="minorEastAsia" w:hAnsiTheme="minorHAnsi" w:cstheme="minorBidi"/>
          <w:noProof/>
          <w:kern w:val="2"/>
          <w:szCs w:val="22"/>
          <w14:ligatures w14:val="standardContextual"/>
        </w:rPr>
      </w:pPr>
      <w:hyperlink w:anchor="_Toc161693657" w:history="1">
        <w:r w:rsidR="00F037EA" w:rsidRPr="00171BDD">
          <w:rPr>
            <w:rStyle w:val="Hyperlink"/>
            <w:noProof/>
          </w:rPr>
          <w:t>Table 2</w:t>
        </w:r>
        <w:r w:rsidR="00F037EA" w:rsidRPr="00171BDD">
          <w:rPr>
            <w:rStyle w:val="Hyperlink"/>
            <w:noProof/>
          </w:rPr>
          <w:noBreakHyphen/>
          <w:t>3. 2023 SFIE Program Volumetric Summary for NSG</w:t>
        </w:r>
        <w:r w:rsidR="00F037EA">
          <w:rPr>
            <w:noProof/>
            <w:webHidden/>
          </w:rPr>
          <w:tab/>
        </w:r>
        <w:r w:rsidR="00F037EA">
          <w:rPr>
            <w:noProof/>
            <w:webHidden/>
          </w:rPr>
          <w:fldChar w:fldCharType="begin"/>
        </w:r>
        <w:r w:rsidR="00F037EA">
          <w:rPr>
            <w:noProof/>
            <w:webHidden/>
          </w:rPr>
          <w:instrText xml:space="preserve"> PAGEREF _Toc161693657 \h </w:instrText>
        </w:r>
        <w:r w:rsidR="00F037EA">
          <w:rPr>
            <w:noProof/>
            <w:webHidden/>
          </w:rPr>
        </w:r>
        <w:r w:rsidR="00F037EA">
          <w:rPr>
            <w:noProof/>
            <w:webHidden/>
          </w:rPr>
          <w:fldChar w:fldCharType="separate"/>
        </w:r>
        <w:r w:rsidR="00F037EA">
          <w:rPr>
            <w:noProof/>
            <w:webHidden/>
          </w:rPr>
          <w:t>4</w:t>
        </w:r>
        <w:r w:rsidR="00F037EA">
          <w:rPr>
            <w:noProof/>
            <w:webHidden/>
          </w:rPr>
          <w:fldChar w:fldCharType="end"/>
        </w:r>
      </w:hyperlink>
    </w:p>
    <w:p w14:paraId="2BDA523B" w14:textId="770F67E2" w:rsidR="00F037EA" w:rsidRDefault="0069408F">
      <w:pPr>
        <w:pStyle w:val="TableofFigures"/>
        <w:rPr>
          <w:rFonts w:asciiTheme="minorHAnsi" w:eastAsiaTheme="minorEastAsia" w:hAnsiTheme="minorHAnsi" w:cstheme="minorBidi"/>
          <w:noProof/>
          <w:kern w:val="2"/>
          <w:szCs w:val="22"/>
          <w14:ligatures w14:val="standardContextual"/>
        </w:rPr>
      </w:pPr>
      <w:hyperlink w:anchor="_Toc161693658" w:history="1">
        <w:r w:rsidR="00F037EA" w:rsidRPr="00171BDD">
          <w:rPr>
            <w:rStyle w:val="Hyperlink"/>
            <w:noProof/>
          </w:rPr>
          <w:t>Table 2</w:t>
        </w:r>
        <w:r w:rsidR="00F037EA" w:rsidRPr="00171BDD">
          <w:rPr>
            <w:rStyle w:val="Hyperlink"/>
            <w:noProof/>
          </w:rPr>
          <w:noBreakHyphen/>
          <w:t>4. 2023 SFIE Program Installed Measure Quantities for NSG</w:t>
        </w:r>
        <w:r w:rsidR="00F037EA">
          <w:rPr>
            <w:noProof/>
            <w:webHidden/>
          </w:rPr>
          <w:tab/>
        </w:r>
        <w:r w:rsidR="00F037EA">
          <w:rPr>
            <w:noProof/>
            <w:webHidden/>
          </w:rPr>
          <w:fldChar w:fldCharType="begin"/>
        </w:r>
        <w:r w:rsidR="00F037EA">
          <w:rPr>
            <w:noProof/>
            <w:webHidden/>
          </w:rPr>
          <w:instrText xml:space="preserve"> PAGEREF _Toc161693658 \h </w:instrText>
        </w:r>
        <w:r w:rsidR="00F037EA">
          <w:rPr>
            <w:noProof/>
            <w:webHidden/>
          </w:rPr>
        </w:r>
        <w:r w:rsidR="00F037EA">
          <w:rPr>
            <w:noProof/>
            <w:webHidden/>
          </w:rPr>
          <w:fldChar w:fldCharType="separate"/>
        </w:r>
        <w:r w:rsidR="00F037EA">
          <w:rPr>
            <w:noProof/>
            <w:webHidden/>
          </w:rPr>
          <w:t>4</w:t>
        </w:r>
        <w:r w:rsidR="00F037EA">
          <w:rPr>
            <w:noProof/>
            <w:webHidden/>
          </w:rPr>
          <w:fldChar w:fldCharType="end"/>
        </w:r>
      </w:hyperlink>
    </w:p>
    <w:p w14:paraId="71917A25" w14:textId="4192B894" w:rsidR="00F037EA" w:rsidRDefault="0069408F">
      <w:pPr>
        <w:pStyle w:val="TableofFigures"/>
        <w:rPr>
          <w:rFonts w:asciiTheme="minorHAnsi" w:eastAsiaTheme="minorEastAsia" w:hAnsiTheme="minorHAnsi" w:cstheme="minorBidi"/>
          <w:noProof/>
          <w:kern w:val="2"/>
          <w:szCs w:val="22"/>
          <w14:ligatures w14:val="standardContextual"/>
        </w:rPr>
      </w:pPr>
      <w:hyperlink w:anchor="_Toc161693659" w:history="1">
        <w:r w:rsidR="00F037EA" w:rsidRPr="00171BDD">
          <w:rPr>
            <w:rStyle w:val="Hyperlink"/>
            <w:noProof/>
          </w:rPr>
          <w:t>Table 3</w:t>
        </w:r>
        <w:r w:rsidR="00F037EA" w:rsidRPr="00171BDD">
          <w:rPr>
            <w:rStyle w:val="Hyperlink"/>
            <w:noProof/>
          </w:rPr>
          <w:noBreakHyphen/>
          <w:t>1. 2023 SFIE Program Annual Energy Savings Summary for PGL</w:t>
        </w:r>
        <w:r w:rsidR="00F037EA">
          <w:rPr>
            <w:noProof/>
            <w:webHidden/>
          </w:rPr>
          <w:tab/>
        </w:r>
        <w:r w:rsidR="00F037EA">
          <w:rPr>
            <w:noProof/>
            <w:webHidden/>
          </w:rPr>
          <w:fldChar w:fldCharType="begin"/>
        </w:r>
        <w:r w:rsidR="00F037EA">
          <w:rPr>
            <w:noProof/>
            <w:webHidden/>
          </w:rPr>
          <w:instrText xml:space="preserve"> PAGEREF _Toc161693659 \h </w:instrText>
        </w:r>
        <w:r w:rsidR="00F037EA">
          <w:rPr>
            <w:noProof/>
            <w:webHidden/>
          </w:rPr>
        </w:r>
        <w:r w:rsidR="00F037EA">
          <w:rPr>
            <w:noProof/>
            <w:webHidden/>
          </w:rPr>
          <w:fldChar w:fldCharType="separate"/>
        </w:r>
        <w:r w:rsidR="00F037EA">
          <w:rPr>
            <w:noProof/>
            <w:webHidden/>
          </w:rPr>
          <w:t>5</w:t>
        </w:r>
        <w:r w:rsidR="00F037EA">
          <w:rPr>
            <w:noProof/>
            <w:webHidden/>
          </w:rPr>
          <w:fldChar w:fldCharType="end"/>
        </w:r>
      </w:hyperlink>
    </w:p>
    <w:p w14:paraId="7507E00A" w14:textId="0D7F3D81" w:rsidR="00F037EA" w:rsidRDefault="0069408F">
      <w:pPr>
        <w:pStyle w:val="TableofFigures"/>
        <w:rPr>
          <w:rFonts w:asciiTheme="minorHAnsi" w:eastAsiaTheme="minorEastAsia" w:hAnsiTheme="minorHAnsi" w:cstheme="minorBidi"/>
          <w:noProof/>
          <w:kern w:val="2"/>
          <w:szCs w:val="22"/>
          <w14:ligatures w14:val="standardContextual"/>
        </w:rPr>
      </w:pPr>
      <w:hyperlink w:anchor="_Toc161693660" w:history="1">
        <w:r w:rsidR="00F037EA" w:rsidRPr="00171BDD">
          <w:rPr>
            <w:rStyle w:val="Hyperlink"/>
            <w:noProof/>
          </w:rPr>
          <w:t>Table 3</w:t>
        </w:r>
        <w:r w:rsidR="00F037EA" w:rsidRPr="00171BDD">
          <w:rPr>
            <w:rStyle w:val="Hyperlink"/>
            <w:noProof/>
          </w:rPr>
          <w:noBreakHyphen/>
          <w:t>2. 2023 SFIE Program Annual Energy Savings Summary for NSG</w:t>
        </w:r>
        <w:r w:rsidR="00F037EA">
          <w:rPr>
            <w:noProof/>
            <w:webHidden/>
          </w:rPr>
          <w:tab/>
        </w:r>
        <w:r w:rsidR="00F037EA">
          <w:rPr>
            <w:noProof/>
            <w:webHidden/>
          </w:rPr>
          <w:fldChar w:fldCharType="begin"/>
        </w:r>
        <w:r w:rsidR="00F037EA">
          <w:rPr>
            <w:noProof/>
            <w:webHidden/>
          </w:rPr>
          <w:instrText xml:space="preserve"> PAGEREF _Toc161693660 \h </w:instrText>
        </w:r>
        <w:r w:rsidR="00F037EA">
          <w:rPr>
            <w:noProof/>
            <w:webHidden/>
          </w:rPr>
        </w:r>
        <w:r w:rsidR="00F037EA">
          <w:rPr>
            <w:noProof/>
            <w:webHidden/>
          </w:rPr>
          <w:fldChar w:fldCharType="separate"/>
        </w:r>
        <w:r w:rsidR="00F037EA">
          <w:rPr>
            <w:noProof/>
            <w:webHidden/>
          </w:rPr>
          <w:t>6</w:t>
        </w:r>
        <w:r w:rsidR="00F037EA">
          <w:rPr>
            <w:noProof/>
            <w:webHidden/>
          </w:rPr>
          <w:fldChar w:fldCharType="end"/>
        </w:r>
      </w:hyperlink>
    </w:p>
    <w:p w14:paraId="4A2AD08D" w14:textId="767A34D4" w:rsidR="00F037EA" w:rsidRDefault="0069408F">
      <w:pPr>
        <w:pStyle w:val="TableofFigures"/>
        <w:rPr>
          <w:rFonts w:asciiTheme="minorHAnsi" w:eastAsiaTheme="minorEastAsia" w:hAnsiTheme="minorHAnsi" w:cstheme="minorBidi"/>
          <w:noProof/>
          <w:kern w:val="2"/>
          <w:szCs w:val="22"/>
          <w14:ligatures w14:val="standardContextual"/>
        </w:rPr>
      </w:pPr>
      <w:hyperlink w:anchor="_Toc161693661" w:history="1">
        <w:r w:rsidR="00F037EA" w:rsidRPr="00171BDD">
          <w:rPr>
            <w:rStyle w:val="Hyperlink"/>
            <w:noProof/>
          </w:rPr>
          <w:t>Table 4</w:t>
        </w:r>
        <w:r w:rsidR="00F037EA" w:rsidRPr="00171BDD">
          <w:rPr>
            <w:rStyle w:val="Hyperlink"/>
            <w:noProof/>
          </w:rPr>
          <w:noBreakHyphen/>
          <w:t>1. 2023 SFIE Program Annual Energy Savings by Measure for PGL</w:t>
        </w:r>
        <w:r w:rsidR="00F037EA">
          <w:rPr>
            <w:noProof/>
            <w:webHidden/>
          </w:rPr>
          <w:tab/>
        </w:r>
        <w:r w:rsidR="00F037EA">
          <w:rPr>
            <w:noProof/>
            <w:webHidden/>
          </w:rPr>
          <w:fldChar w:fldCharType="begin"/>
        </w:r>
        <w:r w:rsidR="00F037EA">
          <w:rPr>
            <w:noProof/>
            <w:webHidden/>
          </w:rPr>
          <w:instrText xml:space="preserve"> PAGEREF _Toc161693661 \h </w:instrText>
        </w:r>
        <w:r w:rsidR="00F037EA">
          <w:rPr>
            <w:noProof/>
            <w:webHidden/>
          </w:rPr>
        </w:r>
        <w:r w:rsidR="00F037EA">
          <w:rPr>
            <w:noProof/>
            <w:webHidden/>
          </w:rPr>
          <w:fldChar w:fldCharType="separate"/>
        </w:r>
        <w:r w:rsidR="00F037EA">
          <w:rPr>
            <w:noProof/>
            <w:webHidden/>
          </w:rPr>
          <w:t>6</w:t>
        </w:r>
        <w:r w:rsidR="00F037EA">
          <w:rPr>
            <w:noProof/>
            <w:webHidden/>
          </w:rPr>
          <w:fldChar w:fldCharType="end"/>
        </w:r>
      </w:hyperlink>
    </w:p>
    <w:p w14:paraId="678F80DF" w14:textId="4E8A62DF" w:rsidR="00F037EA" w:rsidRDefault="0069408F">
      <w:pPr>
        <w:pStyle w:val="TableofFigures"/>
        <w:rPr>
          <w:rFonts w:asciiTheme="minorHAnsi" w:eastAsiaTheme="minorEastAsia" w:hAnsiTheme="minorHAnsi" w:cstheme="minorBidi"/>
          <w:noProof/>
          <w:kern w:val="2"/>
          <w:szCs w:val="22"/>
          <w14:ligatures w14:val="standardContextual"/>
        </w:rPr>
      </w:pPr>
      <w:hyperlink w:anchor="_Toc161693662" w:history="1">
        <w:r w:rsidR="00F037EA" w:rsidRPr="00171BDD">
          <w:rPr>
            <w:rStyle w:val="Hyperlink"/>
            <w:noProof/>
          </w:rPr>
          <w:t>Table 4</w:t>
        </w:r>
        <w:r w:rsidR="00F037EA" w:rsidRPr="00171BDD">
          <w:rPr>
            <w:rStyle w:val="Hyperlink"/>
            <w:noProof/>
          </w:rPr>
          <w:noBreakHyphen/>
          <w:t>2. 2023 SFIE Program Annual Energy Savings by Measure for NSG</w:t>
        </w:r>
        <w:r w:rsidR="00F037EA">
          <w:rPr>
            <w:noProof/>
            <w:webHidden/>
          </w:rPr>
          <w:tab/>
        </w:r>
        <w:r w:rsidR="00F037EA">
          <w:rPr>
            <w:noProof/>
            <w:webHidden/>
          </w:rPr>
          <w:fldChar w:fldCharType="begin"/>
        </w:r>
        <w:r w:rsidR="00F037EA">
          <w:rPr>
            <w:noProof/>
            <w:webHidden/>
          </w:rPr>
          <w:instrText xml:space="preserve"> PAGEREF _Toc161693662 \h </w:instrText>
        </w:r>
        <w:r w:rsidR="00F037EA">
          <w:rPr>
            <w:noProof/>
            <w:webHidden/>
          </w:rPr>
        </w:r>
        <w:r w:rsidR="00F037EA">
          <w:rPr>
            <w:noProof/>
            <w:webHidden/>
          </w:rPr>
          <w:fldChar w:fldCharType="separate"/>
        </w:r>
        <w:r w:rsidR="00F037EA">
          <w:rPr>
            <w:noProof/>
            <w:webHidden/>
          </w:rPr>
          <w:t>8</w:t>
        </w:r>
        <w:r w:rsidR="00F037EA">
          <w:rPr>
            <w:noProof/>
            <w:webHidden/>
          </w:rPr>
          <w:fldChar w:fldCharType="end"/>
        </w:r>
      </w:hyperlink>
    </w:p>
    <w:p w14:paraId="074FC814" w14:textId="6BE660C8" w:rsidR="00F037EA" w:rsidRDefault="0069408F">
      <w:pPr>
        <w:pStyle w:val="TableofFigures"/>
        <w:rPr>
          <w:rFonts w:asciiTheme="minorHAnsi" w:eastAsiaTheme="minorEastAsia" w:hAnsiTheme="minorHAnsi" w:cstheme="minorBidi"/>
          <w:noProof/>
          <w:kern w:val="2"/>
          <w:szCs w:val="22"/>
          <w14:ligatures w14:val="standardContextual"/>
        </w:rPr>
      </w:pPr>
      <w:hyperlink w:anchor="_Toc161693663" w:history="1">
        <w:r w:rsidR="00F037EA" w:rsidRPr="00171BDD">
          <w:rPr>
            <w:rStyle w:val="Hyperlink"/>
            <w:noProof/>
          </w:rPr>
          <w:t>Table 5</w:t>
        </w:r>
        <w:r w:rsidR="00F037EA" w:rsidRPr="00171BDD">
          <w:rPr>
            <w:rStyle w:val="Hyperlink"/>
            <w:noProof/>
          </w:rPr>
          <w:noBreakHyphen/>
          <w:t>1. 2023 SFIE Program Verified Gross Savings Parameters</w:t>
        </w:r>
        <w:r w:rsidR="00F037EA">
          <w:rPr>
            <w:noProof/>
            <w:webHidden/>
          </w:rPr>
          <w:tab/>
        </w:r>
        <w:r w:rsidR="00F037EA">
          <w:rPr>
            <w:noProof/>
            <w:webHidden/>
          </w:rPr>
          <w:fldChar w:fldCharType="begin"/>
        </w:r>
        <w:r w:rsidR="00F037EA">
          <w:rPr>
            <w:noProof/>
            <w:webHidden/>
          </w:rPr>
          <w:instrText xml:space="preserve"> PAGEREF _Toc161693663 \h </w:instrText>
        </w:r>
        <w:r w:rsidR="00F037EA">
          <w:rPr>
            <w:noProof/>
            <w:webHidden/>
          </w:rPr>
        </w:r>
        <w:r w:rsidR="00F037EA">
          <w:rPr>
            <w:noProof/>
            <w:webHidden/>
          </w:rPr>
          <w:fldChar w:fldCharType="separate"/>
        </w:r>
        <w:r w:rsidR="00F037EA">
          <w:rPr>
            <w:noProof/>
            <w:webHidden/>
          </w:rPr>
          <w:t>10</w:t>
        </w:r>
        <w:r w:rsidR="00F037EA">
          <w:rPr>
            <w:noProof/>
            <w:webHidden/>
          </w:rPr>
          <w:fldChar w:fldCharType="end"/>
        </w:r>
      </w:hyperlink>
    </w:p>
    <w:p w14:paraId="7E3F4475" w14:textId="769F4B09" w:rsidR="005618B1" w:rsidRDefault="005F6937" w:rsidP="005618B1">
      <w:pPr>
        <w:pStyle w:val="TableofFigures"/>
      </w:pPr>
      <w:r>
        <w:fldChar w:fldCharType="end"/>
      </w:r>
    </w:p>
    <w:p w14:paraId="40074A1C" w14:textId="1EBB2BBE" w:rsidR="000C13AE" w:rsidRDefault="005618B1">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APX" </w:instrText>
      </w:r>
      <w:r>
        <w:fldChar w:fldCharType="separate"/>
      </w:r>
      <w:hyperlink w:anchor="_Toc161693468" w:history="1">
        <w:r w:rsidR="000C13AE" w:rsidRPr="00AE6F41">
          <w:rPr>
            <w:rStyle w:val="Hyperlink"/>
            <w:noProof/>
          </w:rPr>
          <w:t>Table B</w:t>
        </w:r>
        <w:r w:rsidR="000C13AE" w:rsidRPr="00AE6F41">
          <w:rPr>
            <w:rStyle w:val="Hyperlink"/>
            <w:noProof/>
          </w:rPr>
          <w:noBreakHyphen/>
          <w:t>1. 2023 SFIE Program Verified Cost Effectiveness Inputs – PGL</w:t>
        </w:r>
        <w:r w:rsidR="000C13AE">
          <w:rPr>
            <w:noProof/>
            <w:webHidden/>
          </w:rPr>
          <w:tab/>
        </w:r>
        <w:r w:rsidR="000C13AE">
          <w:rPr>
            <w:noProof/>
            <w:webHidden/>
          </w:rPr>
          <w:fldChar w:fldCharType="begin"/>
        </w:r>
        <w:r w:rsidR="000C13AE">
          <w:rPr>
            <w:noProof/>
            <w:webHidden/>
          </w:rPr>
          <w:instrText xml:space="preserve"> PAGEREF _Toc161693468 \h </w:instrText>
        </w:r>
        <w:r w:rsidR="000C13AE">
          <w:rPr>
            <w:noProof/>
            <w:webHidden/>
          </w:rPr>
        </w:r>
        <w:r w:rsidR="000C13AE">
          <w:rPr>
            <w:noProof/>
            <w:webHidden/>
          </w:rPr>
          <w:fldChar w:fldCharType="separate"/>
        </w:r>
        <w:r w:rsidR="000C13AE">
          <w:rPr>
            <w:noProof/>
            <w:webHidden/>
          </w:rPr>
          <w:t>B-1</w:t>
        </w:r>
        <w:r w:rsidR="000C13AE">
          <w:rPr>
            <w:noProof/>
            <w:webHidden/>
          </w:rPr>
          <w:fldChar w:fldCharType="end"/>
        </w:r>
      </w:hyperlink>
    </w:p>
    <w:p w14:paraId="72B2F799" w14:textId="4B45D452" w:rsidR="000C13AE" w:rsidRDefault="0069408F">
      <w:pPr>
        <w:pStyle w:val="TableofFigures"/>
        <w:rPr>
          <w:rFonts w:asciiTheme="minorHAnsi" w:eastAsiaTheme="minorEastAsia" w:hAnsiTheme="minorHAnsi" w:cstheme="minorBidi"/>
          <w:noProof/>
          <w:kern w:val="2"/>
          <w:szCs w:val="22"/>
          <w14:ligatures w14:val="standardContextual"/>
        </w:rPr>
      </w:pPr>
      <w:hyperlink w:anchor="_Toc161693469" w:history="1">
        <w:r w:rsidR="000C13AE" w:rsidRPr="00AE6F41">
          <w:rPr>
            <w:rStyle w:val="Hyperlink"/>
            <w:noProof/>
          </w:rPr>
          <w:t>Table B</w:t>
        </w:r>
        <w:r w:rsidR="000C13AE" w:rsidRPr="00AE6F41">
          <w:rPr>
            <w:rStyle w:val="Hyperlink"/>
            <w:noProof/>
          </w:rPr>
          <w:noBreakHyphen/>
          <w:t>2. 2023 SFIE Program Verified Cost Effectiveness Inputs – NSG</w:t>
        </w:r>
        <w:r w:rsidR="000C13AE">
          <w:rPr>
            <w:noProof/>
            <w:webHidden/>
          </w:rPr>
          <w:tab/>
        </w:r>
        <w:r w:rsidR="000C13AE">
          <w:rPr>
            <w:noProof/>
            <w:webHidden/>
          </w:rPr>
          <w:fldChar w:fldCharType="begin"/>
        </w:r>
        <w:r w:rsidR="000C13AE">
          <w:rPr>
            <w:noProof/>
            <w:webHidden/>
          </w:rPr>
          <w:instrText xml:space="preserve"> PAGEREF _Toc161693469 \h </w:instrText>
        </w:r>
        <w:r w:rsidR="000C13AE">
          <w:rPr>
            <w:noProof/>
            <w:webHidden/>
          </w:rPr>
        </w:r>
        <w:r w:rsidR="000C13AE">
          <w:rPr>
            <w:noProof/>
            <w:webHidden/>
          </w:rPr>
          <w:fldChar w:fldCharType="separate"/>
        </w:r>
        <w:r w:rsidR="000C13AE">
          <w:rPr>
            <w:noProof/>
            <w:webHidden/>
          </w:rPr>
          <w:t>B-2</w:t>
        </w:r>
        <w:r w:rsidR="000C13AE">
          <w:rPr>
            <w:noProof/>
            <w:webHidden/>
          </w:rPr>
          <w:fldChar w:fldCharType="end"/>
        </w:r>
      </w:hyperlink>
    </w:p>
    <w:p w14:paraId="38475CE7" w14:textId="24100945" w:rsidR="005618B1" w:rsidRDefault="005618B1" w:rsidP="005618B1">
      <w:r>
        <w:fldChar w:fldCharType="end"/>
      </w:r>
    </w:p>
    <w:p w14:paraId="0598D06D" w14:textId="56AD5276" w:rsidR="005618B1" w:rsidRPr="005618B1" w:rsidRDefault="00C618F9" w:rsidP="005618B1">
      <w:pPr>
        <w:sectPr w:rsidR="005618B1" w:rsidRPr="005618B1" w:rsidSect="006B38AE">
          <w:footerReference w:type="default" r:id="rId17"/>
          <w:pgSz w:w="12240" w:h="15840" w:code="1"/>
          <w:pgMar w:top="1440" w:right="1440" w:bottom="1440" w:left="1440" w:header="720" w:footer="720" w:gutter="0"/>
          <w:pgNumType w:fmt="lowerRoman" w:start="1"/>
          <w:cols w:space="720"/>
          <w:docGrid w:linePitch="360"/>
        </w:sectPr>
      </w:pPr>
      <w:fldSimple w:instr=" TOC \h \z \c &quot;Equation APX&quot; "/>
    </w:p>
    <w:p w14:paraId="528097A6" w14:textId="5D63B014" w:rsidR="006E72EA" w:rsidRDefault="00E42F86" w:rsidP="007B32D7">
      <w:pPr>
        <w:pStyle w:val="Heading1"/>
      </w:pPr>
      <w:bookmarkStart w:id="0" w:name="_Toc161693447"/>
      <w:r>
        <w:lastRenderedPageBreak/>
        <w:t>Introduction</w:t>
      </w:r>
      <w:bookmarkEnd w:id="0"/>
    </w:p>
    <w:p w14:paraId="5ED0C861" w14:textId="43AA0DE2" w:rsidR="00E93A62" w:rsidRDefault="00E93A62" w:rsidP="00AD3AFF">
      <w:r w:rsidRPr="00F64B8B">
        <w:t xml:space="preserve">This report presents </w:t>
      </w:r>
      <w:r>
        <w:t>the results of the impact evaluation of the Peoples Gas (PGL) and North Shore Gas (NSG) 202</w:t>
      </w:r>
      <w:r w:rsidR="004D5CB9">
        <w:t>3</w:t>
      </w:r>
      <w:r w:rsidRPr="00F64B8B">
        <w:rPr>
          <w:rStyle w:val="FootnoteReference"/>
        </w:rPr>
        <w:t xml:space="preserve"> </w:t>
      </w:r>
      <w:r w:rsidR="00AD3AFF">
        <w:t>Single Family Income Eligible</w:t>
      </w:r>
      <w:r w:rsidR="00BB11E3">
        <w:t xml:space="preserve"> (SFIE)</w:t>
      </w:r>
      <w:r>
        <w:t xml:space="preserve"> programs</w:t>
      </w:r>
      <w:r w:rsidR="00D6014D">
        <w:t xml:space="preserve"> </w:t>
      </w:r>
      <w:r w:rsidR="00B555FD">
        <w:t xml:space="preserve">and </w:t>
      </w:r>
      <w:r>
        <w:t>a</w:t>
      </w:r>
      <w:r w:rsidRPr="00F64B8B">
        <w:t xml:space="preserve"> summary of the </w:t>
      </w:r>
      <w:r>
        <w:t>energy i</w:t>
      </w:r>
      <w:r w:rsidRPr="00F64B8B">
        <w:t>mpact</w:t>
      </w:r>
      <w:r>
        <w:t xml:space="preserve">s for the total program </w:t>
      </w:r>
      <w:r w:rsidR="00B555FD">
        <w:t>as well as</w:t>
      </w:r>
      <w:r>
        <w:t xml:space="preserve"> relevant measure and program structure details. The appendix presents the impact analysis methodology. Program year </w:t>
      </w:r>
      <w:r w:rsidR="00F65903">
        <w:t>202</w:t>
      </w:r>
      <w:r w:rsidR="004D5CB9">
        <w:t>3</w:t>
      </w:r>
      <w:r>
        <w:t xml:space="preserve"> covers </w:t>
      </w:r>
      <w:r w:rsidRPr="00195EEF">
        <w:t>January 1, 20</w:t>
      </w:r>
      <w:r>
        <w:t>2</w:t>
      </w:r>
      <w:r w:rsidR="004D5CB9">
        <w:t>3</w:t>
      </w:r>
      <w:r w:rsidRPr="00195EEF">
        <w:t xml:space="preserve"> through December 31, </w:t>
      </w:r>
      <w:r w:rsidR="00F65903">
        <w:t>202</w:t>
      </w:r>
      <w:r w:rsidR="004D5CB9">
        <w:t>3</w:t>
      </w:r>
      <w:r>
        <w:t>.</w:t>
      </w:r>
    </w:p>
    <w:p w14:paraId="2ED7F046" w14:textId="77777777" w:rsidR="00C00025" w:rsidRDefault="00C00025" w:rsidP="00CE5320">
      <w:pPr>
        <w:pStyle w:val="Heading1"/>
      </w:pPr>
      <w:bookmarkStart w:id="1" w:name="_Toc161693448"/>
      <w:bookmarkStart w:id="2" w:name="_Toc241481251"/>
      <w:bookmarkStart w:id="3" w:name="_Toc255776003"/>
      <w:r>
        <w:t>Program Description</w:t>
      </w:r>
      <w:bookmarkEnd w:id="1"/>
    </w:p>
    <w:p w14:paraId="7A995195" w14:textId="0839C9BE" w:rsidR="00980A0A" w:rsidRDefault="00980A0A" w:rsidP="00980A0A">
      <w:pPr>
        <w:rPr>
          <w:color w:val="000000" w:themeColor="text1"/>
        </w:rPr>
      </w:pPr>
      <w:bookmarkStart w:id="4" w:name="_Ref38883149"/>
      <w:bookmarkStart w:id="5" w:name="_Toc38883092"/>
      <w:r>
        <w:rPr>
          <w:szCs w:val="22"/>
        </w:rPr>
        <w:t>The SFIE program offers installation of energy efficiency measures for qualifying homeowners with a household income at or below 80% of the area median income (AMI). Eligible measures include programmable and advanced thermostats, water efficiency devices, weatherization measures, pipe insulation, heating and cooling equipment, and custom energy-saving measures for eligible properties. The program also offers installation of health and safety measures including vents, electrical repairs, and asbestos and mold remediation. The program also d</w:t>
      </w:r>
      <w:r>
        <w:t>istribute</w:t>
      </w:r>
      <w:r w:rsidR="004B3B2D">
        <w:t>s</w:t>
      </w:r>
      <w:r>
        <w:t xml:space="preserve"> leave-behind kits (home energy assessment kits), which are composed of weatherstripping, door sweep, and shower timer measures.</w:t>
      </w:r>
      <w:r>
        <w:rPr>
          <w:szCs w:val="22"/>
        </w:rPr>
        <w:t xml:space="preserve">  </w:t>
      </w:r>
    </w:p>
    <w:p w14:paraId="66DBBF15" w14:textId="77777777" w:rsidR="00980A0A" w:rsidRDefault="00980A0A" w:rsidP="00980A0A">
      <w:pPr>
        <w:pStyle w:val="Default"/>
        <w:rPr>
          <w:sz w:val="22"/>
          <w:szCs w:val="22"/>
        </w:rPr>
      </w:pPr>
    </w:p>
    <w:p w14:paraId="173E6F82" w14:textId="77777777" w:rsidR="00980A0A" w:rsidRDefault="00980A0A" w:rsidP="00980A0A">
      <w:pPr>
        <w:pStyle w:val="Default"/>
        <w:rPr>
          <w:sz w:val="22"/>
          <w:szCs w:val="22"/>
        </w:rPr>
      </w:pPr>
      <w:r>
        <w:rPr>
          <w:sz w:val="22"/>
          <w:szCs w:val="22"/>
        </w:rPr>
        <w:t xml:space="preserve">The SFIE program has three paths: </w:t>
      </w:r>
    </w:p>
    <w:p w14:paraId="66E21162" w14:textId="77777777" w:rsidR="00980A0A" w:rsidRDefault="00980A0A" w:rsidP="00980A0A">
      <w:pPr>
        <w:pStyle w:val="Default"/>
        <w:numPr>
          <w:ilvl w:val="0"/>
          <w:numId w:val="36"/>
        </w:numPr>
        <w:rPr>
          <w:sz w:val="22"/>
          <w:szCs w:val="22"/>
        </w:rPr>
      </w:pPr>
      <w:r>
        <w:rPr>
          <w:sz w:val="22"/>
          <w:szCs w:val="22"/>
        </w:rPr>
        <w:t xml:space="preserve">The </w:t>
      </w:r>
      <w:r w:rsidRPr="008C176F">
        <w:rPr>
          <w:b/>
          <w:bCs/>
          <w:sz w:val="22"/>
          <w:szCs w:val="22"/>
        </w:rPr>
        <w:t>SFIE Retrofits program component</w:t>
      </w:r>
      <w:r>
        <w:rPr>
          <w:sz w:val="22"/>
          <w:szCs w:val="22"/>
        </w:rPr>
        <w:t xml:space="preserve"> offers direct install products and no-cost weatherization services for customers. The PGL and NSG program is delivered jointly with ComEd through approved agencies or partners (e.g., Chicago Bungalow Association) that perform outreach and intake. The program is implemented by Resource Innovations. </w:t>
      </w:r>
    </w:p>
    <w:p w14:paraId="514890C3" w14:textId="352F5FCA" w:rsidR="00980A0A" w:rsidRDefault="00980A0A" w:rsidP="00980A0A">
      <w:pPr>
        <w:pStyle w:val="Default"/>
        <w:numPr>
          <w:ilvl w:val="0"/>
          <w:numId w:val="36"/>
        </w:numPr>
        <w:rPr>
          <w:sz w:val="22"/>
          <w:szCs w:val="22"/>
        </w:rPr>
      </w:pPr>
      <w:r>
        <w:rPr>
          <w:sz w:val="22"/>
          <w:szCs w:val="22"/>
        </w:rPr>
        <w:t xml:space="preserve">The </w:t>
      </w:r>
      <w:r w:rsidRPr="008C176F">
        <w:rPr>
          <w:b/>
          <w:bCs/>
          <w:sz w:val="22"/>
          <w:szCs w:val="22"/>
        </w:rPr>
        <w:t>Single Family – Illinois Home Weatherization Assistance Program (IHWAP) path</w:t>
      </w:r>
      <w:r>
        <w:rPr>
          <w:sz w:val="22"/>
          <w:szCs w:val="22"/>
        </w:rPr>
        <w:t xml:space="preserve"> is administered by ComEd, PGL, and Nicor Gas and is implemented by Resource Innovations.</w:t>
      </w:r>
      <w:r>
        <w:t xml:space="preserve"> </w:t>
      </w:r>
      <w:r w:rsidR="0004654A" w:rsidRPr="00E8674B">
        <w:rPr>
          <w:sz w:val="22"/>
          <w:szCs w:val="22"/>
        </w:rPr>
        <w:t>The program provides</w:t>
      </w:r>
      <w:r w:rsidR="0004654A">
        <w:t xml:space="preserve"> </w:t>
      </w:r>
      <w:r w:rsidR="0004654A">
        <w:rPr>
          <w:sz w:val="22"/>
          <w:szCs w:val="22"/>
        </w:rPr>
        <w:t>w</w:t>
      </w:r>
      <w:r>
        <w:rPr>
          <w:sz w:val="22"/>
          <w:szCs w:val="22"/>
        </w:rPr>
        <w:t>eatherization services to low-income residents through local community action agencies or not</w:t>
      </w:r>
      <w:r w:rsidR="00924C56">
        <w:rPr>
          <w:sz w:val="22"/>
          <w:szCs w:val="22"/>
        </w:rPr>
        <w:t>-</w:t>
      </w:r>
      <w:r>
        <w:rPr>
          <w:sz w:val="22"/>
          <w:szCs w:val="22"/>
        </w:rPr>
        <w:t>for</w:t>
      </w:r>
      <w:r w:rsidR="00924C56">
        <w:rPr>
          <w:sz w:val="22"/>
          <w:szCs w:val="22"/>
        </w:rPr>
        <w:t>-</w:t>
      </w:r>
      <w:r>
        <w:rPr>
          <w:sz w:val="22"/>
          <w:szCs w:val="22"/>
        </w:rPr>
        <w:t>profit agencies.</w:t>
      </w:r>
    </w:p>
    <w:p w14:paraId="40AFB43C" w14:textId="62401E32" w:rsidR="004F0F97" w:rsidRPr="00980A0A" w:rsidRDefault="00980A0A" w:rsidP="00980A0A">
      <w:pPr>
        <w:pStyle w:val="Instructions"/>
        <w:numPr>
          <w:ilvl w:val="0"/>
          <w:numId w:val="36"/>
        </w:numPr>
        <w:rPr>
          <w:rFonts w:cs="Arial"/>
          <w:i w:val="0"/>
          <w:color w:val="000000"/>
          <w:szCs w:val="22"/>
        </w:rPr>
      </w:pPr>
      <w:r w:rsidRPr="00980A0A">
        <w:rPr>
          <w:rFonts w:cs="Arial"/>
          <w:i w:val="0"/>
          <w:color w:val="000000"/>
          <w:szCs w:val="22"/>
        </w:rPr>
        <w:t xml:space="preserve">The </w:t>
      </w:r>
      <w:r w:rsidRPr="008C176F">
        <w:rPr>
          <w:rFonts w:cs="Arial"/>
          <w:b/>
          <w:bCs/>
          <w:i w:val="0"/>
          <w:color w:val="000000"/>
          <w:szCs w:val="22"/>
        </w:rPr>
        <w:t>Home Energy Assessment (HEA) program path</w:t>
      </w:r>
      <w:r w:rsidR="005057E4">
        <w:rPr>
          <w:rStyle w:val="FootnoteReference"/>
          <w:rFonts w:cs="Arial"/>
          <w:b/>
          <w:bCs/>
          <w:i w:val="0"/>
          <w:szCs w:val="22"/>
        </w:rPr>
        <w:footnoteReference w:id="1"/>
      </w:r>
      <w:r w:rsidRPr="00980A0A">
        <w:rPr>
          <w:rFonts w:cs="Arial"/>
          <w:i w:val="0"/>
          <w:color w:val="000000"/>
          <w:szCs w:val="22"/>
        </w:rPr>
        <w:t xml:space="preserve"> is administered by ComEd, Nicor Gas, PGL, and NSG and is implemented by Resource Innovations. The HEA program offers energy-saving products installed in homes at no-cost to the customer. Homeowners can reduce their energy and water use with the installation of products available to owners of single-family homes, two-flats, and individually metered condos and townhomes. Renters </w:t>
      </w:r>
      <w:r w:rsidR="00C30595">
        <w:rPr>
          <w:rFonts w:cs="Arial"/>
          <w:i w:val="0"/>
          <w:color w:val="000000"/>
          <w:szCs w:val="22"/>
        </w:rPr>
        <w:t xml:space="preserve">also </w:t>
      </w:r>
      <w:r w:rsidRPr="00980A0A">
        <w:rPr>
          <w:rFonts w:cs="Arial"/>
          <w:i w:val="0"/>
          <w:color w:val="000000"/>
          <w:szCs w:val="22"/>
        </w:rPr>
        <w:t xml:space="preserve">are eligible </w:t>
      </w:r>
      <w:r w:rsidR="00231A6C">
        <w:rPr>
          <w:rFonts w:cs="Arial"/>
          <w:i w:val="0"/>
          <w:color w:val="000000"/>
          <w:szCs w:val="22"/>
        </w:rPr>
        <w:t xml:space="preserve">for the HEA path </w:t>
      </w:r>
      <w:r w:rsidRPr="00980A0A">
        <w:rPr>
          <w:rFonts w:cs="Arial"/>
          <w:i w:val="0"/>
          <w:color w:val="000000"/>
          <w:szCs w:val="22"/>
        </w:rPr>
        <w:t>with permission from their landlords.</w:t>
      </w:r>
    </w:p>
    <w:p w14:paraId="16E45A3B" w14:textId="77777777" w:rsidR="00E655F7" w:rsidRDefault="00E655F7">
      <w:bookmarkStart w:id="6" w:name="_Hlk500573405"/>
      <w:r>
        <w:br w:type="page"/>
      </w:r>
    </w:p>
    <w:p w14:paraId="2FA23498" w14:textId="4F44A114" w:rsidR="004F0F97" w:rsidRDefault="00980A0A" w:rsidP="004F0F97">
      <w:r>
        <w:lastRenderedPageBreak/>
        <w:t>Table 2-1 presents the PGL SFIE</w:t>
      </w:r>
      <w:r w:rsidR="004F0F97">
        <w:t xml:space="preserve"> program</w:t>
      </w:r>
      <w:r>
        <w:t>, which</w:t>
      </w:r>
      <w:r w:rsidR="004F0F97">
        <w:t xml:space="preserve"> had </w:t>
      </w:r>
      <w:r>
        <w:t>2,328</w:t>
      </w:r>
      <w:r w:rsidR="004F0F97">
        <w:t xml:space="preserve"> participants in </w:t>
      </w:r>
      <w:r w:rsidR="00F65903">
        <w:t>202</w:t>
      </w:r>
      <w:r w:rsidR="004D5CB9">
        <w:t>3</w:t>
      </w:r>
      <w:r w:rsidR="004F0F97">
        <w:t xml:space="preserve"> and completed</w:t>
      </w:r>
      <w:r>
        <w:t xml:space="preserve"> 2,357</w:t>
      </w:r>
      <w:r w:rsidR="004F0F97">
        <w:t xml:space="preserve"> projects. </w:t>
      </w:r>
    </w:p>
    <w:bookmarkEnd w:id="6"/>
    <w:p w14:paraId="31FED522" w14:textId="77777777" w:rsidR="004F0F97" w:rsidRPr="00E8651B" w:rsidRDefault="004F0F97" w:rsidP="004F0F97"/>
    <w:p w14:paraId="1701EDB3" w14:textId="08B388AA" w:rsidR="00E93A62" w:rsidRDefault="00E93A62" w:rsidP="00E93A62">
      <w:pPr>
        <w:pStyle w:val="Caption"/>
        <w:keepLines/>
      </w:pPr>
      <w:bookmarkStart w:id="7" w:name="_Toc61360472"/>
      <w:bookmarkStart w:id="8" w:name="_Toc161693655"/>
      <w:bookmarkEnd w:id="4"/>
      <w:bookmarkEnd w:id="5"/>
      <w:r>
        <w:t xml:space="preserve">Table </w:t>
      </w:r>
      <w:fldSimple w:instr=" STYLEREF 1 \s ">
        <w:r>
          <w:rPr>
            <w:noProof/>
          </w:rPr>
          <w:t>2</w:t>
        </w:r>
      </w:fldSimple>
      <w:r>
        <w:noBreakHyphen/>
      </w:r>
      <w:fldSimple w:instr=" SEQ Table \* ARABIC \s 1 ">
        <w:r>
          <w:rPr>
            <w:noProof/>
          </w:rPr>
          <w:t>1</w:t>
        </w:r>
      </w:fldSimple>
      <w:r>
        <w:t xml:space="preserve">. </w:t>
      </w:r>
      <w:r w:rsidR="00F65903">
        <w:t>202</w:t>
      </w:r>
      <w:r w:rsidR="004D5CB9">
        <w:t>3</w:t>
      </w:r>
      <w:r>
        <w:t xml:space="preserve"> </w:t>
      </w:r>
      <w:r w:rsidR="004F240A">
        <w:t xml:space="preserve">SFIE Program </w:t>
      </w:r>
      <w:r>
        <w:t>Volumetric Summary for PGL</w:t>
      </w:r>
      <w:bookmarkEnd w:id="7"/>
      <w:bookmarkEnd w:id="8"/>
    </w:p>
    <w:tbl>
      <w:tblPr>
        <w:tblStyle w:val="EnergyTable"/>
        <w:tblW w:w="5000" w:type="pct"/>
        <w:tblLook w:val="04A0" w:firstRow="1" w:lastRow="0" w:firstColumn="1" w:lastColumn="0" w:noHBand="0" w:noVBand="1"/>
      </w:tblPr>
      <w:tblGrid>
        <w:gridCol w:w="2982"/>
        <w:gridCol w:w="1305"/>
        <w:gridCol w:w="1559"/>
        <w:gridCol w:w="1758"/>
        <w:gridCol w:w="1756"/>
      </w:tblGrid>
      <w:tr w:rsidR="00460AD0" w:rsidRPr="00A90B62" w14:paraId="1EBCF0E0" w14:textId="77777777" w:rsidTr="00460AD0">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593" w:type="pct"/>
            <w:hideMark/>
          </w:tcPr>
          <w:p w14:paraId="4008AF50" w14:textId="77777777" w:rsidR="00460AD0" w:rsidRPr="00460AD0" w:rsidRDefault="00460AD0" w:rsidP="00FB13A6">
            <w:pPr>
              <w:keepNext/>
              <w:keepLines/>
              <w:jc w:val="left"/>
              <w:rPr>
                <w:rFonts w:ascii="Arial Narrow" w:eastAsia="Calibri" w:hAnsi="Arial Narrow"/>
                <w:b w:val="0"/>
                <w:bCs/>
              </w:rPr>
            </w:pPr>
            <w:r w:rsidRPr="00460AD0">
              <w:rPr>
                <w:rFonts w:ascii="Arial Narrow" w:hAnsi="Arial Narrow"/>
                <w:b w:val="0"/>
                <w:bCs/>
              </w:rPr>
              <w:t>Participation</w:t>
            </w:r>
          </w:p>
        </w:tc>
        <w:tc>
          <w:tcPr>
            <w:tcW w:w="697" w:type="pct"/>
            <w:hideMark/>
          </w:tcPr>
          <w:p w14:paraId="283A6E40" w14:textId="34AF7DE6" w:rsidR="00460AD0" w:rsidRPr="00460AD0" w:rsidRDefault="00460AD0"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sidRPr="00460AD0">
              <w:rPr>
                <w:rFonts w:ascii="Arial Narrow" w:hAnsi="Arial Narrow"/>
                <w:b w:val="0"/>
                <w:bCs/>
              </w:rPr>
              <w:t>IHWAP</w:t>
            </w:r>
          </w:p>
        </w:tc>
        <w:tc>
          <w:tcPr>
            <w:tcW w:w="833" w:type="pct"/>
          </w:tcPr>
          <w:p w14:paraId="64A44D16" w14:textId="2DA9B5D6" w:rsidR="00460AD0" w:rsidRPr="00460AD0" w:rsidRDefault="00460AD0"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460AD0">
              <w:rPr>
                <w:rFonts w:ascii="Arial Narrow" w:hAnsi="Arial Narrow"/>
                <w:b w:val="0"/>
                <w:bCs/>
              </w:rPr>
              <w:t>Retrofits</w:t>
            </w:r>
          </w:p>
        </w:tc>
        <w:tc>
          <w:tcPr>
            <w:tcW w:w="939" w:type="pct"/>
          </w:tcPr>
          <w:p w14:paraId="7D1D9C24" w14:textId="64848896" w:rsidR="00460AD0" w:rsidRPr="00460AD0" w:rsidRDefault="00460AD0"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460AD0">
              <w:rPr>
                <w:rFonts w:ascii="Arial Narrow" w:hAnsi="Arial Narrow"/>
                <w:b w:val="0"/>
                <w:bCs/>
              </w:rPr>
              <w:t>HEA</w:t>
            </w:r>
          </w:p>
        </w:tc>
        <w:tc>
          <w:tcPr>
            <w:tcW w:w="938" w:type="pct"/>
            <w:hideMark/>
          </w:tcPr>
          <w:p w14:paraId="0E2E3BE8" w14:textId="31113B53" w:rsidR="00460AD0" w:rsidRPr="00460AD0" w:rsidRDefault="00460AD0"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sidRPr="00460AD0">
              <w:rPr>
                <w:rFonts w:ascii="Arial Narrow" w:hAnsi="Arial Narrow"/>
                <w:b w:val="0"/>
                <w:bCs/>
              </w:rPr>
              <w:t>Total</w:t>
            </w:r>
          </w:p>
        </w:tc>
      </w:tr>
      <w:tr w:rsidR="00460AD0" w:rsidRPr="00A90B62" w14:paraId="537D56FA" w14:textId="77777777" w:rsidTr="000124EC">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593" w:type="pct"/>
            <w:noWrap/>
          </w:tcPr>
          <w:p w14:paraId="517180B0" w14:textId="77777777" w:rsidR="00460AD0" w:rsidRPr="002E5EE9" w:rsidRDefault="00460AD0" w:rsidP="00460AD0">
            <w:pPr>
              <w:keepNext/>
              <w:keepLines/>
              <w:jc w:val="left"/>
              <w:rPr>
                <w:rFonts w:ascii="Arial Narrow" w:eastAsia="Calibri" w:hAnsi="Arial Narrow"/>
                <w:color w:val="000000"/>
              </w:rPr>
            </w:pPr>
            <w:r w:rsidRPr="002E5EE9">
              <w:rPr>
                <w:rFonts w:ascii="Arial Narrow" w:eastAsia="Calibri" w:hAnsi="Arial Narrow"/>
                <w:color w:val="000000"/>
              </w:rPr>
              <w:t>Participants</w:t>
            </w:r>
            <w:r>
              <w:rPr>
                <w:rFonts w:ascii="Arial Narrow" w:eastAsia="Calibri" w:hAnsi="Arial Narrow"/>
                <w:color w:val="000000"/>
              </w:rPr>
              <w:t xml:space="preserve"> </w:t>
            </w:r>
            <w:r>
              <w:rPr>
                <w:rFonts w:ascii="Arial Narrow" w:hAnsi="Arial Narrow"/>
              </w:rPr>
              <w:t>*</w:t>
            </w:r>
          </w:p>
        </w:tc>
        <w:tc>
          <w:tcPr>
            <w:tcW w:w="697" w:type="pct"/>
            <w:noWrap/>
            <w:vAlign w:val="top"/>
          </w:tcPr>
          <w:p w14:paraId="0A62CC70" w14:textId="26990FDC" w:rsidR="00460AD0" w:rsidRPr="00460AD0" w:rsidRDefault="00460AD0" w:rsidP="00460A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460AD0">
              <w:rPr>
                <w:rFonts w:ascii="Arial Narrow" w:hAnsi="Arial Narrow"/>
              </w:rPr>
              <w:t xml:space="preserve"> 60 </w:t>
            </w:r>
          </w:p>
        </w:tc>
        <w:tc>
          <w:tcPr>
            <w:tcW w:w="833" w:type="pct"/>
            <w:vAlign w:val="top"/>
          </w:tcPr>
          <w:p w14:paraId="0B4998C4" w14:textId="59022105" w:rsidR="00460AD0" w:rsidRPr="00460AD0" w:rsidRDefault="00460AD0" w:rsidP="00460A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460AD0">
              <w:rPr>
                <w:rFonts w:ascii="Arial Narrow" w:hAnsi="Arial Narrow"/>
              </w:rPr>
              <w:t xml:space="preserve"> 353 </w:t>
            </w:r>
          </w:p>
        </w:tc>
        <w:tc>
          <w:tcPr>
            <w:tcW w:w="939" w:type="pct"/>
            <w:vAlign w:val="top"/>
          </w:tcPr>
          <w:p w14:paraId="275B127A" w14:textId="41B99C33" w:rsidR="00460AD0" w:rsidRPr="00460AD0" w:rsidRDefault="00460AD0" w:rsidP="00460A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460AD0">
              <w:rPr>
                <w:rFonts w:ascii="Arial Narrow" w:hAnsi="Arial Narrow"/>
              </w:rPr>
              <w:t xml:space="preserve"> 1,915 </w:t>
            </w:r>
          </w:p>
        </w:tc>
        <w:tc>
          <w:tcPr>
            <w:tcW w:w="938" w:type="pct"/>
            <w:vAlign w:val="top"/>
          </w:tcPr>
          <w:p w14:paraId="217653E6" w14:textId="08AA3323" w:rsidR="00460AD0" w:rsidRPr="00216ECC" w:rsidRDefault="00460AD0" w:rsidP="00460A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b/>
                <w:bCs/>
                <w:color w:val="000000"/>
              </w:rPr>
            </w:pPr>
            <w:r w:rsidRPr="00216ECC">
              <w:rPr>
                <w:rFonts w:ascii="Arial Narrow" w:hAnsi="Arial Narrow"/>
                <w:b/>
                <w:bCs/>
              </w:rPr>
              <w:t xml:space="preserve"> 2,328 </w:t>
            </w:r>
          </w:p>
        </w:tc>
      </w:tr>
      <w:tr w:rsidR="00460AD0" w:rsidRPr="00A90B62" w14:paraId="246C063D" w14:textId="77777777" w:rsidTr="000124E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93" w:type="pct"/>
            <w:noWrap/>
          </w:tcPr>
          <w:p w14:paraId="0A7E860C" w14:textId="77777777" w:rsidR="00460AD0" w:rsidRPr="002E5EE9" w:rsidRDefault="00460AD0" w:rsidP="00460AD0">
            <w:pPr>
              <w:keepNext/>
              <w:keepLines/>
              <w:jc w:val="left"/>
              <w:rPr>
                <w:rFonts w:ascii="Arial Narrow" w:eastAsia="Calibri" w:hAnsi="Arial Narrow"/>
                <w:bCs/>
                <w:color w:val="000000"/>
              </w:rPr>
            </w:pPr>
            <w:r>
              <w:rPr>
                <w:rFonts w:ascii="Arial Narrow" w:eastAsia="Calibri" w:hAnsi="Arial Narrow"/>
                <w:bCs/>
                <w:color w:val="000000"/>
              </w:rPr>
              <w:t xml:space="preserve">Installed </w:t>
            </w:r>
            <w:r w:rsidRPr="001212A2">
              <w:rPr>
                <w:rFonts w:ascii="Arial Narrow" w:eastAsia="Calibri" w:hAnsi="Arial Narrow"/>
                <w:bCs/>
                <w:color w:val="000000"/>
              </w:rPr>
              <w:t xml:space="preserve">Projects </w:t>
            </w:r>
            <w:r w:rsidRPr="001212A2">
              <w:rPr>
                <w:rFonts w:ascii="Arial Narrow" w:hAnsi="Arial Narrow"/>
              </w:rPr>
              <w:t>†</w:t>
            </w:r>
          </w:p>
        </w:tc>
        <w:tc>
          <w:tcPr>
            <w:tcW w:w="697" w:type="pct"/>
            <w:noWrap/>
            <w:vAlign w:val="top"/>
          </w:tcPr>
          <w:p w14:paraId="32E929F1" w14:textId="04787AB1" w:rsidR="00460AD0" w:rsidRPr="00460AD0" w:rsidRDefault="00460AD0" w:rsidP="00460A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460AD0">
              <w:rPr>
                <w:rFonts w:ascii="Arial Narrow" w:hAnsi="Arial Narrow"/>
              </w:rPr>
              <w:t xml:space="preserve"> 60 </w:t>
            </w:r>
          </w:p>
        </w:tc>
        <w:tc>
          <w:tcPr>
            <w:tcW w:w="833" w:type="pct"/>
            <w:vAlign w:val="top"/>
          </w:tcPr>
          <w:p w14:paraId="35FAC324" w14:textId="1D079BE3" w:rsidR="00460AD0" w:rsidRPr="00460AD0" w:rsidRDefault="00460AD0" w:rsidP="00460A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460AD0">
              <w:rPr>
                <w:rFonts w:ascii="Arial Narrow" w:hAnsi="Arial Narrow"/>
              </w:rPr>
              <w:t xml:space="preserve"> 369 </w:t>
            </w:r>
          </w:p>
        </w:tc>
        <w:tc>
          <w:tcPr>
            <w:tcW w:w="939" w:type="pct"/>
            <w:vAlign w:val="top"/>
          </w:tcPr>
          <w:p w14:paraId="202BECC4" w14:textId="47F42729" w:rsidR="00460AD0" w:rsidRPr="00460AD0" w:rsidRDefault="00460AD0" w:rsidP="00460A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460AD0">
              <w:rPr>
                <w:rFonts w:ascii="Arial Narrow" w:hAnsi="Arial Narrow"/>
              </w:rPr>
              <w:t xml:space="preserve"> 1,928 </w:t>
            </w:r>
          </w:p>
        </w:tc>
        <w:tc>
          <w:tcPr>
            <w:tcW w:w="938" w:type="pct"/>
            <w:vAlign w:val="top"/>
          </w:tcPr>
          <w:p w14:paraId="701D0595" w14:textId="7C8F259C" w:rsidR="00460AD0" w:rsidRPr="00216ECC" w:rsidRDefault="00460AD0" w:rsidP="00460A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color w:val="000000"/>
              </w:rPr>
            </w:pPr>
            <w:r w:rsidRPr="00216ECC">
              <w:rPr>
                <w:rFonts w:ascii="Arial Narrow" w:hAnsi="Arial Narrow"/>
                <w:b/>
                <w:bCs/>
              </w:rPr>
              <w:t xml:space="preserve"> 2,357 </w:t>
            </w:r>
          </w:p>
        </w:tc>
      </w:tr>
    </w:tbl>
    <w:p w14:paraId="17DDE7E1" w14:textId="74F0AB0A" w:rsidR="00E93A62" w:rsidRPr="00F65903" w:rsidRDefault="00E93A62" w:rsidP="00E93A62">
      <w:pPr>
        <w:pStyle w:val="GraphFootnote"/>
        <w:rPr>
          <w:rFonts w:ascii="Arial" w:hAnsi="Arial" w:cs="Arial"/>
          <w:szCs w:val="18"/>
        </w:rPr>
      </w:pPr>
      <w:r w:rsidRPr="00F65903">
        <w:rPr>
          <w:rFonts w:ascii="Arial" w:hAnsi="Arial" w:cs="Arial"/>
          <w:szCs w:val="18"/>
        </w:rPr>
        <w:t xml:space="preserve">* Participants are defined as </w:t>
      </w:r>
      <w:r w:rsidR="00460AD0" w:rsidRPr="00460AD0">
        <w:rPr>
          <w:rFonts w:ascii="Arial" w:hAnsi="Arial" w:cs="Arial"/>
          <w:szCs w:val="18"/>
        </w:rPr>
        <w:t>unique site addresses. Total unique participants are 2,</w:t>
      </w:r>
      <w:r w:rsidR="00460AD0">
        <w:rPr>
          <w:rFonts w:ascii="Arial" w:hAnsi="Arial" w:cs="Arial"/>
          <w:szCs w:val="18"/>
        </w:rPr>
        <w:t>328.</w:t>
      </w:r>
    </w:p>
    <w:p w14:paraId="37155F0E" w14:textId="45A4EF48" w:rsidR="00E93A62" w:rsidRPr="00F65903" w:rsidRDefault="00E93A62" w:rsidP="00E93A62">
      <w:pPr>
        <w:pStyle w:val="GraphFootnote"/>
        <w:rPr>
          <w:rFonts w:ascii="Arial" w:hAnsi="Arial" w:cs="Arial"/>
          <w:szCs w:val="18"/>
        </w:rPr>
      </w:pPr>
      <w:r w:rsidRPr="00F65903">
        <w:rPr>
          <w:rFonts w:ascii="Arial" w:hAnsi="Arial" w:cs="Arial"/>
          <w:szCs w:val="18"/>
        </w:rPr>
        <w:t xml:space="preserve">† Installed Projects are defined as </w:t>
      </w:r>
      <w:r w:rsidR="00460AD0" w:rsidRPr="00460AD0">
        <w:rPr>
          <w:rFonts w:ascii="Arial" w:hAnsi="Arial" w:cs="Arial"/>
          <w:szCs w:val="18"/>
        </w:rPr>
        <w:t xml:space="preserve">unique account numbers. Total unique account numbers are </w:t>
      </w:r>
      <w:r w:rsidR="00460AD0">
        <w:rPr>
          <w:rFonts w:ascii="Arial" w:hAnsi="Arial" w:cs="Arial"/>
          <w:szCs w:val="18"/>
        </w:rPr>
        <w:t>2</w:t>
      </w:r>
      <w:r w:rsidR="00460AD0" w:rsidRPr="00460AD0">
        <w:rPr>
          <w:rFonts w:ascii="Arial" w:hAnsi="Arial" w:cs="Arial"/>
          <w:szCs w:val="18"/>
        </w:rPr>
        <w:t>,3</w:t>
      </w:r>
      <w:r w:rsidR="00460AD0">
        <w:rPr>
          <w:rFonts w:ascii="Arial" w:hAnsi="Arial" w:cs="Arial"/>
          <w:szCs w:val="18"/>
        </w:rPr>
        <w:t>57</w:t>
      </w:r>
      <w:r w:rsidR="00460AD0" w:rsidRPr="00460AD0">
        <w:rPr>
          <w:rFonts w:ascii="Arial" w:hAnsi="Arial" w:cs="Arial"/>
          <w:szCs w:val="18"/>
        </w:rPr>
        <w:t>.</w:t>
      </w:r>
    </w:p>
    <w:p w14:paraId="49EC7E64" w14:textId="77777777" w:rsidR="00E93A62" w:rsidRPr="00F65903" w:rsidRDefault="00E93A62" w:rsidP="00E93A62">
      <w:pPr>
        <w:pStyle w:val="StyleSourceFirstline106"/>
        <w:keepNext/>
        <w:keepLines/>
        <w:ind w:firstLine="0"/>
        <w:rPr>
          <w:rFonts w:cs="Arial"/>
          <w:sz w:val="18"/>
          <w:szCs w:val="18"/>
        </w:rPr>
      </w:pPr>
      <w:r w:rsidRPr="00F65903">
        <w:rPr>
          <w:rFonts w:cs="Arial"/>
          <w:sz w:val="18"/>
          <w:szCs w:val="18"/>
        </w:rPr>
        <w:t>Source: Peoples Gas tracking data and Guidehouse evaluation team analysis.</w:t>
      </w:r>
    </w:p>
    <w:p w14:paraId="10B9A829" w14:textId="77777777" w:rsidR="00E93A62" w:rsidRDefault="00E93A62" w:rsidP="00E93A62"/>
    <w:p w14:paraId="76F200E1" w14:textId="1451CCC6" w:rsidR="00E93A62" w:rsidRDefault="00E93A62" w:rsidP="00E93A62">
      <w:r>
        <w:fldChar w:fldCharType="begin"/>
      </w:r>
      <w:r>
        <w:instrText xml:space="preserve"> REF _Ref500505454 \h </w:instrText>
      </w:r>
      <w:r>
        <w:fldChar w:fldCharType="separate"/>
      </w:r>
      <w:r>
        <w:t xml:space="preserve">Table </w:t>
      </w:r>
      <w:r>
        <w:rPr>
          <w:noProof/>
        </w:rPr>
        <w:t>2</w:t>
      </w:r>
      <w:r>
        <w:noBreakHyphen/>
      </w:r>
      <w:r>
        <w:rPr>
          <w:noProof/>
        </w:rPr>
        <w:t>2</w:t>
      </w:r>
      <w:r>
        <w:fldChar w:fldCharType="end"/>
      </w:r>
      <w:r>
        <w:t xml:space="preserve"> </w:t>
      </w:r>
      <w:r w:rsidRPr="00A90B62">
        <w:t>summarize</w:t>
      </w:r>
      <w:r>
        <w:t>s</w:t>
      </w:r>
      <w:r w:rsidRPr="00A90B62">
        <w:t xml:space="preserve"> the</w:t>
      </w:r>
      <w:r>
        <w:t xml:space="preserve"> installed measure quantities that are the basis for verified energy savings</w:t>
      </w:r>
      <w:r w:rsidR="00980A0A">
        <w:t xml:space="preserve"> for PGL</w:t>
      </w:r>
      <w:r>
        <w:t>.</w:t>
      </w:r>
    </w:p>
    <w:p w14:paraId="3D18B5D8" w14:textId="77777777" w:rsidR="00E93A62" w:rsidRDefault="00E93A62" w:rsidP="00E93A62"/>
    <w:p w14:paraId="7804EDEA" w14:textId="6F66E3E8" w:rsidR="00E93A62" w:rsidRDefault="00E93A62" w:rsidP="00E93A62">
      <w:pPr>
        <w:pStyle w:val="Caption"/>
        <w:keepLines/>
      </w:pPr>
      <w:bookmarkStart w:id="9" w:name="_Ref500505454"/>
      <w:bookmarkStart w:id="10" w:name="_Toc61360473"/>
      <w:bookmarkStart w:id="11" w:name="_Toc161693656"/>
      <w:r>
        <w:t xml:space="preserve">Table </w:t>
      </w:r>
      <w:fldSimple w:instr=" STYLEREF 1 \s ">
        <w:r>
          <w:rPr>
            <w:noProof/>
          </w:rPr>
          <w:t>2</w:t>
        </w:r>
      </w:fldSimple>
      <w:r>
        <w:noBreakHyphen/>
      </w:r>
      <w:fldSimple w:instr=" SEQ Table \* ARABIC \s 1 ">
        <w:r>
          <w:rPr>
            <w:noProof/>
          </w:rPr>
          <w:t>2</w:t>
        </w:r>
      </w:fldSimple>
      <w:bookmarkEnd w:id="9"/>
      <w:r>
        <w:t xml:space="preserve">. </w:t>
      </w:r>
      <w:r w:rsidR="00F65903">
        <w:t>202</w:t>
      </w:r>
      <w:r w:rsidR="004D5CB9">
        <w:t>3</w:t>
      </w:r>
      <w:r>
        <w:t xml:space="preserve"> </w:t>
      </w:r>
      <w:r w:rsidR="004F240A">
        <w:t xml:space="preserve">SFIE Program </w:t>
      </w:r>
      <w:r>
        <w:t xml:space="preserve">Installed </w:t>
      </w:r>
      <w:r w:rsidRPr="0084176E">
        <w:t>Measure</w:t>
      </w:r>
      <w:r>
        <w:t xml:space="preserve"> Quantities for PGL</w:t>
      </w:r>
      <w:bookmarkEnd w:id="10"/>
      <w:bookmarkEnd w:id="11"/>
    </w:p>
    <w:tbl>
      <w:tblPr>
        <w:tblStyle w:val="EnergyTable1"/>
        <w:tblW w:w="5000" w:type="pct"/>
        <w:tblLook w:val="04A0" w:firstRow="1" w:lastRow="0" w:firstColumn="1" w:lastColumn="0" w:noHBand="0" w:noVBand="1"/>
      </w:tblPr>
      <w:tblGrid>
        <w:gridCol w:w="2599"/>
        <w:gridCol w:w="4105"/>
        <w:gridCol w:w="1198"/>
        <w:gridCol w:w="1458"/>
      </w:tblGrid>
      <w:tr w:rsidR="00460AD0" w:rsidRPr="00CF33FA" w14:paraId="6526786C" w14:textId="77777777" w:rsidTr="005057E4">
        <w:trPr>
          <w:cnfStyle w:val="100000000000" w:firstRow="1" w:lastRow="0" w:firstColumn="0" w:lastColumn="0" w:oddVBand="0" w:evenVBand="0" w:oddHBand="0" w:evenHBand="0" w:firstRowFirstColumn="0" w:firstRowLastColumn="0" w:lastRowFirstColumn="0" w:lastRowLastColumn="0"/>
          <w:trHeight w:val="552"/>
          <w:tblHeader/>
        </w:trPr>
        <w:tc>
          <w:tcPr>
            <w:cnfStyle w:val="001000000000" w:firstRow="0" w:lastRow="0" w:firstColumn="1" w:lastColumn="0" w:oddVBand="0" w:evenVBand="0" w:oddHBand="0" w:evenHBand="0" w:firstRowFirstColumn="0" w:firstRowLastColumn="0" w:lastRowFirstColumn="0" w:lastRowLastColumn="0"/>
            <w:tcW w:w="1388" w:type="pct"/>
          </w:tcPr>
          <w:p w14:paraId="50EDBFAB" w14:textId="77777777" w:rsidR="00460AD0" w:rsidRPr="0084176E" w:rsidRDefault="00460AD0" w:rsidP="00FB13A6">
            <w:pPr>
              <w:keepNext/>
              <w:keepLines/>
              <w:jc w:val="left"/>
              <w:rPr>
                <w:rFonts w:ascii="Arial Narrow" w:hAnsi="Arial Narrow" w:cs="Arial"/>
                <w:b w:val="0"/>
                <w:bCs/>
                <w:color w:val="FFFFFF"/>
              </w:rPr>
            </w:pPr>
            <w:r>
              <w:rPr>
                <w:rFonts w:ascii="Arial Narrow" w:hAnsi="Arial Narrow" w:cs="Arial"/>
                <w:b w:val="0"/>
                <w:bCs/>
                <w:color w:val="FFFFFF"/>
              </w:rPr>
              <w:t>Program Path</w:t>
            </w:r>
          </w:p>
        </w:tc>
        <w:tc>
          <w:tcPr>
            <w:tcW w:w="2193" w:type="pct"/>
            <w:hideMark/>
          </w:tcPr>
          <w:p w14:paraId="4BDEF323" w14:textId="77777777" w:rsidR="00460AD0" w:rsidRPr="0084176E" w:rsidRDefault="00460AD0" w:rsidP="00FB13A6">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84176E">
              <w:rPr>
                <w:rFonts w:ascii="Arial Narrow" w:hAnsi="Arial Narrow" w:cs="Arial"/>
                <w:b w:val="0"/>
                <w:bCs/>
                <w:color w:val="FFFFFF"/>
              </w:rPr>
              <w:t>Measure</w:t>
            </w:r>
          </w:p>
        </w:tc>
        <w:tc>
          <w:tcPr>
            <w:tcW w:w="640" w:type="pct"/>
          </w:tcPr>
          <w:p w14:paraId="432274C2" w14:textId="77777777" w:rsidR="00460AD0" w:rsidRPr="0084176E" w:rsidRDefault="00460AD0"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Pr>
                <w:rFonts w:ascii="Arial Narrow" w:hAnsi="Arial Narrow"/>
                <w:b w:val="0"/>
              </w:rPr>
              <w:t>Quantity Unit</w:t>
            </w:r>
          </w:p>
        </w:tc>
        <w:tc>
          <w:tcPr>
            <w:tcW w:w="779" w:type="pct"/>
          </w:tcPr>
          <w:p w14:paraId="1BE617A9" w14:textId="77777777" w:rsidR="00460AD0" w:rsidRPr="0084176E" w:rsidRDefault="00460AD0"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Pr>
                <w:rFonts w:ascii="Arial Narrow" w:hAnsi="Arial Narrow"/>
                <w:b w:val="0"/>
              </w:rPr>
              <w:t>Installed Quantity</w:t>
            </w:r>
          </w:p>
        </w:tc>
      </w:tr>
      <w:tr w:rsidR="00460AD0" w:rsidRPr="00460AD0" w14:paraId="24C10086" w14:textId="77777777" w:rsidTr="005057E4">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388" w:type="pct"/>
            <w:vMerge w:val="restart"/>
            <w:hideMark/>
          </w:tcPr>
          <w:p w14:paraId="7250A660" w14:textId="77777777" w:rsidR="00460AD0" w:rsidRPr="00460AD0" w:rsidRDefault="00460AD0" w:rsidP="00460AD0">
            <w:pPr>
              <w:rPr>
                <w:rFonts w:ascii="Arial Narrow" w:hAnsi="Arial Narrow" w:cs="Calibri"/>
                <w:color w:val="000000"/>
                <w:sz w:val="20"/>
              </w:rPr>
            </w:pPr>
            <w:r w:rsidRPr="00460AD0">
              <w:rPr>
                <w:rFonts w:ascii="Arial Narrow" w:hAnsi="Arial Narrow" w:cs="Calibri"/>
                <w:color w:val="000000"/>
                <w:sz w:val="20"/>
              </w:rPr>
              <w:t>IHWAP</w:t>
            </w:r>
          </w:p>
        </w:tc>
        <w:tc>
          <w:tcPr>
            <w:tcW w:w="2193" w:type="pct"/>
            <w:noWrap/>
            <w:hideMark/>
          </w:tcPr>
          <w:p w14:paraId="1B0BA757" w14:textId="77777777" w:rsidR="00460AD0" w:rsidRPr="00460AD0" w:rsidRDefault="00460AD0" w:rsidP="0049737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Advanced Thermostat - Manual</w:t>
            </w:r>
          </w:p>
        </w:tc>
        <w:tc>
          <w:tcPr>
            <w:tcW w:w="640" w:type="pct"/>
            <w:hideMark/>
          </w:tcPr>
          <w:p w14:paraId="291F6ED4"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779" w:type="pct"/>
            <w:noWrap/>
            <w:hideMark/>
          </w:tcPr>
          <w:p w14:paraId="35EB73AA"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17 </w:t>
            </w:r>
          </w:p>
        </w:tc>
      </w:tr>
      <w:tr w:rsidR="00460AD0" w:rsidRPr="00460AD0" w14:paraId="35A4FD35" w14:textId="77777777" w:rsidTr="005057E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1B3DDE43" w14:textId="77777777" w:rsidR="00460AD0" w:rsidRPr="00460AD0" w:rsidRDefault="00460AD0" w:rsidP="00460AD0">
            <w:pPr>
              <w:rPr>
                <w:rFonts w:ascii="Arial Narrow" w:hAnsi="Arial Narrow" w:cs="Calibri"/>
                <w:color w:val="000000"/>
                <w:sz w:val="20"/>
              </w:rPr>
            </w:pPr>
          </w:p>
        </w:tc>
        <w:tc>
          <w:tcPr>
            <w:tcW w:w="2193" w:type="pct"/>
            <w:noWrap/>
            <w:hideMark/>
          </w:tcPr>
          <w:p w14:paraId="2F84720E" w14:textId="77777777" w:rsidR="00460AD0" w:rsidRPr="00460AD0" w:rsidRDefault="00460AD0" w:rsidP="0049737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Advanced Thermostat - Programmable</w:t>
            </w:r>
          </w:p>
        </w:tc>
        <w:tc>
          <w:tcPr>
            <w:tcW w:w="640" w:type="pct"/>
            <w:hideMark/>
          </w:tcPr>
          <w:p w14:paraId="07184208"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779" w:type="pct"/>
            <w:noWrap/>
            <w:hideMark/>
          </w:tcPr>
          <w:p w14:paraId="48A9D033"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3 </w:t>
            </w:r>
          </w:p>
        </w:tc>
      </w:tr>
      <w:tr w:rsidR="00460AD0" w:rsidRPr="00460AD0" w14:paraId="1C217075" w14:textId="77777777" w:rsidTr="005057E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1592BB70" w14:textId="77777777" w:rsidR="00460AD0" w:rsidRPr="00460AD0" w:rsidRDefault="00460AD0" w:rsidP="00460AD0">
            <w:pPr>
              <w:rPr>
                <w:rFonts w:ascii="Arial Narrow" w:hAnsi="Arial Narrow" w:cs="Calibri"/>
                <w:color w:val="000000"/>
                <w:sz w:val="20"/>
              </w:rPr>
            </w:pPr>
          </w:p>
        </w:tc>
        <w:tc>
          <w:tcPr>
            <w:tcW w:w="2193" w:type="pct"/>
            <w:noWrap/>
            <w:hideMark/>
          </w:tcPr>
          <w:p w14:paraId="392D81B8" w14:textId="77777777" w:rsidR="00460AD0" w:rsidRPr="00460AD0" w:rsidRDefault="00460AD0" w:rsidP="0049737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Air Sealing</w:t>
            </w:r>
          </w:p>
        </w:tc>
        <w:tc>
          <w:tcPr>
            <w:tcW w:w="640" w:type="pct"/>
            <w:hideMark/>
          </w:tcPr>
          <w:p w14:paraId="21D63501"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Project</w:t>
            </w:r>
          </w:p>
        </w:tc>
        <w:tc>
          <w:tcPr>
            <w:tcW w:w="779" w:type="pct"/>
            <w:noWrap/>
            <w:hideMark/>
          </w:tcPr>
          <w:p w14:paraId="31BC33F1"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58 </w:t>
            </w:r>
          </w:p>
        </w:tc>
      </w:tr>
      <w:tr w:rsidR="00460AD0" w:rsidRPr="00460AD0" w14:paraId="32DACAFC" w14:textId="77777777" w:rsidTr="005057E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49E3EC0E" w14:textId="77777777" w:rsidR="00460AD0" w:rsidRPr="00460AD0" w:rsidRDefault="00460AD0" w:rsidP="00460AD0">
            <w:pPr>
              <w:rPr>
                <w:rFonts w:ascii="Arial Narrow" w:hAnsi="Arial Narrow" w:cs="Calibri"/>
                <w:color w:val="000000"/>
                <w:sz w:val="20"/>
              </w:rPr>
            </w:pPr>
          </w:p>
        </w:tc>
        <w:tc>
          <w:tcPr>
            <w:tcW w:w="2193" w:type="pct"/>
            <w:noWrap/>
            <w:hideMark/>
          </w:tcPr>
          <w:p w14:paraId="47E3ADBA" w14:textId="77777777" w:rsidR="00460AD0" w:rsidRPr="00460AD0" w:rsidRDefault="00460AD0" w:rsidP="0049737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Attic Insulation</w:t>
            </w:r>
          </w:p>
        </w:tc>
        <w:tc>
          <w:tcPr>
            <w:tcW w:w="640" w:type="pct"/>
            <w:hideMark/>
          </w:tcPr>
          <w:p w14:paraId="048C8DD8"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Sq. ft.</w:t>
            </w:r>
          </w:p>
        </w:tc>
        <w:tc>
          <w:tcPr>
            <w:tcW w:w="779" w:type="pct"/>
            <w:noWrap/>
            <w:hideMark/>
          </w:tcPr>
          <w:p w14:paraId="1F2A3FB5"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53,114 </w:t>
            </w:r>
          </w:p>
        </w:tc>
      </w:tr>
      <w:tr w:rsidR="00460AD0" w:rsidRPr="00460AD0" w14:paraId="3D6A62B6" w14:textId="77777777" w:rsidTr="005057E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0EAA0349" w14:textId="77777777" w:rsidR="00460AD0" w:rsidRPr="00460AD0" w:rsidRDefault="00460AD0" w:rsidP="00460AD0">
            <w:pPr>
              <w:rPr>
                <w:rFonts w:ascii="Arial Narrow" w:hAnsi="Arial Narrow" w:cs="Calibri"/>
                <w:color w:val="000000"/>
                <w:sz w:val="20"/>
              </w:rPr>
            </w:pPr>
          </w:p>
        </w:tc>
        <w:tc>
          <w:tcPr>
            <w:tcW w:w="2193" w:type="pct"/>
            <w:noWrap/>
            <w:hideMark/>
          </w:tcPr>
          <w:p w14:paraId="2B4CC3EA" w14:textId="77777777" w:rsidR="00460AD0" w:rsidRPr="00460AD0" w:rsidRDefault="00460AD0" w:rsidP="0049737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Basement/Sidewall Insulation</w:t>
            </w:r>
          </w:p>
        </w:tc>
        <w:tc>
          <w:tcPr>
            <w:tcW w:w="640" w:type="pct"/>
            <w:hideMark/>
          </w:tcPr>
          <w:p w14:paraId="3B04AAEB"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Sq. ft.</w:t>
            </w:r>
          </w:p>
        </w:tc>
        <w:tc>
          <w:tcPr>
            <w:tcW w:w="779" w:type="pct"/>
            <w:noWrap/>
            <w:hideMark/>
          </w:tcPr>
          <w:p w14:paraId="3D1DDB14"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3,282 </w:t>
            </w:r>
          </w:p>
        </w:tc>
      </w:tr>
      <w:tr w:rsidR="00460AD0" w:rsidRPr="00460AD0" w14:paraId="1DE958BD" w14:textId="77777777" w:rsidTr="005057E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3559AECB" w14:textId="77777777" w:rsidR="00460AD0" w:rsidRPr="00460AD0" w:rsidRDefault="00460AD0" w:rsidP="00460AD0">
            <w:pPr>
              <w:rPr>
                <w:rFonts w:ascii="Arial Narrow" w:hAnsi="Arial Narrow" w:cs="Calibri"/>
                <w:color w:val="000000"/>
                <w:sz w:val="20"/>
              </w:rPr>
            </w:pPr>
          </w:p>
        </w:tc>
        <w:tc>
          <w:tcPr>
            <w:tcW w:w="2193" w:type="pct"/>
            <w:noWrap/>
            <w:hideMark/>
          </w:tcPr>
          <w:p w14:paraId="4C9370F2" w14:textId="77777777" w:rsidR="00460AD0" w:rsidRPr="00460AD0" w:rsidRDefault="00460AD0" w:rsidP="0049737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Low Flow Faucet Aerator - Bathroom</w:t>
            </w:r>
          </w:p>
        </w:tc>
        <w:tc>
          <w:tcPr>
            <w:tcW w:w="640" w:type="pct"/>
            <w:hideMark/>
          </w:tcPr>
          <w:p w14:paraId="4F60CD87"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779" w:type="pct"/>
            <w:noWrap/>
            <w:hideMark/>
          </w:tcPr>
          <w:p w14:paraId="4FB9972C"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22 </w:t>
            </w:r>
          </w:p>
        </w:tc>
      </w:tr>
      <w:tr w:rsidR="00460AD0" w:rsidRPr="00460AD0" w14:paraId="24B3766B" w14:textId="77777777" w:rsidTr="005057E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1BFE17C4" w14:textId="77777777" w:rsidR="00460AD0" w:rsidRPr="00460AD0" w:rsidRDefault="00460AD0" w:rsidP="00460AD0">
            <w:pPr>
              <w:rPr>
                <w:rFonts w:ascii="Arial Narrow" w:hAnsi="Arial Narrow" w:cs="Calibri"/>
                <w:color w:val="000000"/>
                <w:sz w:val="20"/>
              </w:rPr>
            </w:pPr>
          </w:p>
        </w:tc>
        <w:tc>
          <w:tcPr>
            <w:tcW w:w="2193" w:type="pct"/>
            <w:noWrap/>
            <w:hideMark/>
          </w:tcPr>
          <w:p w14:paraId="7DE26A27" w14:textId="77777777" w:rsidR="00460AD0" w:rsidRPr="00460AD0" w:rsidRDefault="00460AD0" w:rsidP="0049737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Gas High Efficiency Boiler - ER</w:t>
            </w:r>
          </w:p>
        </w:tc>
        <w:tc>
          <w:tcPr>
            <w:tcW w:w="640" w:type="pct"/>
            <w:hideMark/>
          </w:tcPr>
          <w:p w14:paraId="720F63F5"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779" w:type="pct"/>
            <w:noWrap/>
            <w:hideMark/>
          </w:tcPr>
          <w:p w14:paraId="537AAFB4"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13 </w:t>
            </w:r>
          </w:p>
        </w:tc>
      </w:tr>
      <w:tr w:rsidR="00460AD0" w:rsidRPr="00460AD0" w14:paraId="23E7616B" w14:textId="77777777" w:rsidTr="005057E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13D29B2D" w14:textId="77777777" w:rsidR="00460AD0" w:rsidRPr="00460AD0" w:rsidRDefault="00460AD0" w:rsidP="00460AD0">
            <w:pPr>
              <w:rPr>
                <w:rFonts w:ascii="Arial Narrow" w:hAnsi="Arial Narrow" w:cs="Calibri"/>
                <w:color w:val="000000"/>
                <w:sz w:val="20"/>
              </w:rPr>
            </w:pPr>
          </w:p>
        </w:tc>
        <w:tc>
          <w:tcPr>
            <w:tcW w:w="2193" w:type="pct"/>
            <w:noWrap/>
            <w:hideMark/>
          </w:tcPr>
          <w:p w14:paraId="1197B896" w14:textId="77777777" w:rsidR="00460AD0" w:rsidRPr="00460AD0" w:rsidRDefault="00460AD0" w:rsidP="0049737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DHW Pipe Insulation</w:t>
            </w:r>
          </w:p>
        </w:tc>
        <w:tc>
          <w:tcPr>
            <w:tcW w:w="640" w:type="pct"/>
            <w:hideMark/>
          </w:tcPr>
          <w:p w14:paraId="0490FE8E"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Ln. ft.</w:t>
            </w:r>
          </w:p>
        </w:tc>
        <w:tc>
          <w:tcPr>
            <w:tcW w:w="779" w:type="pct"/>
            <w:noWrap/>
            <w:hideMark/>
          </w:tcPr>
          <w:p w14:paraId="49823992"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569 </w:t>
            </w:r>
          </w:p>
        </w:tc>
      </w:tr>
      <w:tr w:rsidR="00460AD0" w:rsidRPr="00460AD0" w14:paraId="279D535D" w14:textId="77777777" w:rsidTr="005057E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7E91155E" w14:textId="77777777" w:rsidR="00460AD0" w:rsidRPr="00460AD0" w:rsidRDefault="00460AD0" w:rsidP="00460AD0">
            <w:pPr>
              <w:rPr>
                <w:rFonts w:ascii="Arial Narrow" w:hAnsi="Arial Narrow" w:cs="Calibri"/>
                <w:color w:val="000000"/>
                <w:sz w:val="20"/>
              </w:rPr>
            </w:pPr>
          </w:p>
        </w:tc>
        <w:tc>
          <w:tcPr>
            <w:tcW w:w="2193" w:type="pct"/>
            <w:noWrap/>
            <w:hideMark/>
          </w:tcPr>
          <w:p w14:paraId="1EEDACA3" w14:textId="77777777" w:rsidR="00460AD0" w:rsidRPr="00460AD0" w:rsidRDefault="00460AD0" w:rsidP="0049737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Duct Sealing</w:t>
            </w:r>
          </w:p>
        </w:tc>
        <w:tc>
          <w:tcPr>
            <w:tcW w:w="640" w:type="pct"/>
            <w:hideMark/>
          </w:tcPr>
          <w:p w14:paraId="1F04BBDD"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779" w:type="pct"/>
            <w:noWrap/>
            <w:hideMark/>
          </w:tcPr>
          <w:p w14:paraId="13A7CE2D"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4 </w:t>
            </w:r>
          </w:p>
        </w:tc>
      </w:tr>
      <w:tr w:rsidR="00460AD0" w:rsidRPr="00460AD0" w14:paraId="7CA4A6EF" w14:textId="77777777" w:rsidTr="005057E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5993E768" w14:textId="77777777" w:rsidR="00460AD0" w:rsidRPr="00460AD0" w:rsidRDefault="00460AD0" w:rsidP="00460AD0">
            <w:pPr>
              <w:rPr>
                <w:rFonts w:ascii="Arial Narrow" w:hAnsi="Arial Narrow" w:cs="Calibri"/>
                <w:color w:val="000000"/>
                <w:sz w:val="20"/>
              </w:rPr>
            </w:pPr>
          </w:p>
        </w:tc>
        <w:tc>
          <w:tcPr>
            <w:tcW w:w="2193" w:type="pct"/>
            <w:noWrap/>
            <w:hideMark/>
          </w:tcPr>
          <w:p w14:paraId="1A216BB5" w14:textId="77777777" w:rsidR="00460AD0" w:rsidRPr="00460AD0" w:rsidRDefault="00460AD0" w:rsidP="0049737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Floor Insulation Above Crawlspace</w:t>
            </w:r>
          </w:p>
        </w:tc>
        <w:tc>
          <w:tcPr>
            <w:tcW w:w="640" w:type="pct"/>
            <w:hideMark/>
          </w:tcPr>
          <w:p w14:paraId="0F2DB9F3"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Sq. ft.</w:t>
            </w:r>
          </w:p>
        </w:tc>
        <w:tc>
          <w:tcPr>
            <w:tcW w:w="779" w:type="pct"/>
            <w:noWrap/>
            <w:hideMark/>
          </w:tcPr>
          <w:p w14:paraId="684365C8"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1,531 </w:t>
            </w:r>
          </w:p>
        </w:tc>
      </w:tr>
      <w:tr w:rsidR="00460AD0" w:rsidRPr="00460AD0" w14:paraId="79D0A444" w14:textId="77777777" w:rsidTr="005057E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53A513A3" w14:textId="77777777" w:rsidR="00460AD0" w:rsidRPr="00460AD0" w:rsidRDefault="00460AD0" w:rsidP="00460AD0">
            <w:pPr>
              <w:rPr>
                <w:rFonts w:ascii="Arial Narrow" w:hAnsi="Arial Narrow" w:cs="Calibri"/>
                <w:color w:val="000000"/>
                <w:sz w:val="20"/>
              </w:rPr>
            </w:pPr>
          </w:p>
        </w:tc>
        <w:tc>
          <w:tcPr>
            <w:tcW w:w="2193" w:type="pct"/>
            <w:noWrap/>
            <w:hideMark/>
          </w:tcPr>
          <w:p w14:paraId="7EEF34F2" w14:textId="77777777" w:rsidR="00460AD0" w:rsidRPr="00460AD0" w:rsidRDefault="00460AD0" w:rsidP="0049737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Gas High Efficiency Furnace - TOS</w:t>
            </w:r>
          </w:p>
        </w:tc>
        <w:tc>
          <w:tcPr>
            <w:tcW w:w="640" w:type="pct"/>
            <w:hideMark/>
          </w:tcPr>
          <w:p w14:paraId="39CF14DC"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779" w:type="pct"/>
            <w:noWrap/>
            <w:hideMark/>
          </w:tcPr>
          <w:p w14:paraId="586019F5"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33 </w:t>
            </w:r>
          </w:p>
        </w:tc>
      </w:tr>
      <w:tr w:rsidR="00460AD0" w:rsidRPr="00460AD0" w14:paraId="0108F125" w14:textId="77777777" w:rsidTr="005057E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543AC3DB" w14:textId="77777777" w:rsidR="00460AD0" w:rsidRPr="00460AD0" w:rsidRDefault="00460AD0" w:rsidP="00460AD0">
            <w:pPr>
              <w:rPr>
                <w:rFonts w:ascii="Arial Narrow" w:hAnsi="Arial Narrow" w:cs="Calibri"/>
                <w:color w:val="000000"/>
                <w:sz w:val="20"/>
              </w:rPr>
            </w:pPr>
          </w:p>
        </w:tc>
        <w:tc>
          <w:tcPr>
            <w:tcW w:w="2193" w:type="pct"/>
            <w:noWrap/>
            <w:hideMark/>
          </w:tcPr>
          <w:p w14:paraId="6D788BD6" w14:textId="77777777" w:rsidR="00460AD0" w:rsidRPr="00460AD0" w:rsidRDefault="00460AD0" w:rsidP="0049737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Gas High Efficiency Furnace - ER</w:t>
            </w:r>
          </w:p>
        </w:tc>
        <w:tc>
          <w:tcPr>
            <w:tcW w:w="640" w:type="pct"/>
            <w:hideMark/>
          </w:tcPr>
          <w:p w14:paraId="4499846E"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779" w:type="pct"/>
            <w:noWrap/>
            <w:hideMark/>
          </w:tcPr>
          <w:p w14:paraId="507A5B2F"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4 </w:t>
            </w:r>
          </w:p>
        </w:tc>
      </w:tr>
      <w:tr w:rsidR="00460AD0" w:rsidRPr="00460AD0" w14:paraId="0A1F3A60" w14:textId="77777777" w:rsidTr="005057E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4F17CE77" w14:textId="77777777" w:rsidR="00460AD0" w:rsidRPr="00460AD0" w:rsidRDefault="00460AD0" w:rsidP="00460AD0">
            <w:pPr>
              <w:rPr>
                <w:rFonts w:ascii="Arial Narrow" w:hAnsi="Arial Narrow" w:cs="Calibri"/>
                <w:color w:val="000000"/>
                <w:sz w:val="20"/>
              </w:rPr>
            </w:pPr>
          </w:p>
        </w:tc>
        <w:tc>
          <w:tcPr>
            <w:tcW w:w="2193" w:type="pct"/>
            <w:noWrap/>
            <w:hideMark/>
          </w:tcPr>
          <w:p w14:paraId="5F5883A5" w14:textId="77777777" w:rsidR="00460AD0" w:rsidRPr="00460AD0" w:rsidRDefault="00460AD0" w:rsidP="0049737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Low Flow Showerhead</w:t>
            </w:r>
          </w:p>
        </w:tc>
        <w:tc>
          <w:tcPr>
            <w:tcW w:w="640" w:type="pct"/>
            <w:hideMark/>
          </w:tcPr>
          <w:p w14:paraId="61BF4321"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779" w:type="pct"/>
            <w:noWrap/>
            <w:hideMark/>
          </w:tcPr>
          <w:p w14:paraId="017F424D"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25 </w:t>
            </w:r>
          </w:p>
        </w:tc>
      </w:tr>
      <w:tr w:rsidR="00460AD0" w:rsidRPr="00460AD0" w14:paraId="051E3BE5" w14:textId="77777777" w:rsidTr="005057E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6B0F2368" w14:textId="77777777" w:rsidR="00460AD0" w:rsidRPr="00460AD0" w:rsidRDefault="00460AD0" w:rsidP="00460AD0">
            <w:pPr>
              <w:rPr>
                <w:rFonts w:ascii="Arial Narrow" w:hAnsi="Arial Narrow" w:cs="Calibri"/>
                <w:color w:val="000000"/>
                <w:sz w:val="20"/>
              </w:rPr>
            </w:pPr>
          </w:p>
        </w:tc>
        <w:tc>
          <w:tcPr>
            <w:tcW w:w="2193" w:type="pct"/>
            <w:noWrap/>
            <w:hideMark/>
          </w:tcPr>
          <w:p w14:paraId="3ECE2A68" w14:textId="77777777" w:rsidR="00460AD0" w:rsidRPr="00460AD0" w:rsidRDefault="00460AD0" w:rsidP="0049737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Low Flow Faucet Aerator - Kitchen</w:t>
            </w:r>
          </w:p>
        </w:tc>
        <w:tc>
          <w:tcPr>
            <w:tcW w:w="640" w:type="pct"/>
            <w:hideMark/>
          </w:tcPr>
          <w:p w14:paraId="063D9CF2"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779" w:type="pct"/>
            <w:noWrap/>
            <w:hideMark/>
          </w:tcPr>
          <w:p w14:paraId="04BA9622"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9 </w:t>
            </w:r>
          </w:p>
        </w:tc>
      </w:tr>
      <w:tr w:rsidR="00460AD0" w:rsidRPr="00460AD0" w14:paraId="2EAFCBB7" w14:textId="77777777" w:rsidTr="005057E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73EC73BD" w14:textId="77777777" w:rsidR="00460AD0" w:rsidRPr="00460AD0" w:rsidRDefault="00460AD0" w:rsidP="00460AD0">
            <w:pPr>
              <w:rPr>
                <w:rFonts w:ascii="Arial Narrow" w:hAnsi="Arial Narrow" w:cs="Calibri"/>
                <w:color w:val="000000"/>
                <w:sz w:val="20"/>
              </w:rPr>
            </w:pPr>
          </w:p>
        </w:tc>
        <w:tc>
          <w:tcPr>
            <w:tcW w:w="2193" w:type="pct"/>
            <w:noWrap/>
            <w:hideMark/>
          </w:tcPr>
          <w:p w14:paraId="512118AA" w14:textId="77777777" w:rsidR="00460AD0" w:rsidRPr="00460AD0" w:rsidRDefault="00460AD0" w:rsidP="0049737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Programmable Thermostat</w:t>
            </w:r>
          </w:p>
        </w:tc>
        <w:tc>
          <w:tcPr>
            <w:tcW w:w="640" w:type="pct"/>
            <w:hideMark/>
          </w:tcPr>
          <w:p w14:paraId="7DBC0719"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779" w:type="pct"/>
            <w:noWrap/>
            <w:hideMark/>
          </w:tcPr>
          <w:p w14:paraId="31694604"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8 </w:t>
            </w:r>
          </w:p>
        </w:tc>
      </w:tr>
      <w:tr w:rsidR="00460AD0" w:rsidRPr="00460AD0" w14:paraId="78915661" w14:textId="77777777" w:rsidTr="005057E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2926F12A" w14:textId="77777777" w:rsidR="00460AD0" w:rsidRPr="00460AD0" w:rsidRDefault="00460AD0" w:rsidP="00460AD0">
            <w:pPr>
              <w:rPr>
                <w:rFonts w:ascii="Arial Narrow" w:hAnsi="Arial Narrow" w:cs="Calibri"/>
                <w:color w:val="000000"/>
                <w:sz w:val="20"/>
              </w:rPr>
            </w:pPr>
          </w:p>
        </w:tc>
        <w:tc>
          <w:tcPr>
            <w:tcW w:w="2193" w:type="pct"/>
            <w:noWrap/>
            <w:hideMark/>
          </w:tcPr>
          <w:p w14:paraId="55FEAF40" w14:textId="77777777" w:rsidR="00460AD0" w:rsidRPr="00460AD0" w:rsidRDefault="00460AD0" w:rsidP="0049737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Rim Joist Insulation</w:t>
            </w:r>
          </w:p>
        </w:tc>
        <w:tc>
          <w:tcPr>
            <w:tcW w:w="640" w:type="pct"/>
            <w:hideMark/>
          </w:tcPr>
          <w:p w14:paraId="2695FFAC"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Sq. ft.</w:t>
            </w:r>
          </w:p>
        </w:tc>
        <w:tc>
          <w:tcPr>
            <w:tcW w:w="779" w:type="pct"/>
            <w:noWrap/>
            <w:hideMark/>
          </w:tcPr>
          <w:p w14:paraId="637E1FA8"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1,161 </w:t>
            </w:r>
          </w:p>
        </w:tc>
      </w:tr>
      <w:tr w:rsidR="00460AD0" w:rsidRPr="00460AD0" w14:paraId="2EF77BED" w14:textId="77777777" w:rsidTr="005057E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7AABCC15" w14:textId="77777777" w:rsidR="00460AD0" w:rsidRPr="00460AD0" w:rsidRDefault="00460AD0" w:rsidP="00460AD0">
            <w:pPr>
              <w:rPr>
                <w:rFonts w:ascii="Arial Narrow" w:hAnsi="Arial Narrow" w:cs="Calibri"/>
                <w:color w:val="000000"/>
                <w:sz w:val="20"/>
              </w:rPr>
            </w:pPr>
          </w:p>
        </w:tc>
        <w:tc>
          <w:tcPr>
            <w:tcW w:w="2193" w:type="pct"/>
            <w:noWrap/>
            <w:hideMark/>
          </w:tcPr>
          <w:p w14:paraId="2BC143C8" w14:textId="77777777" w:rsidR="00460AD0" w:rsidRPr="00460AD0" w:rsidRDefault="00460AD0" w:rsidP="0049737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Gas Water Heater - ER</w:t>
            </w:r>
          </w:p>
        </w:tc>
        <w:tc>
          <w:tcPr>
            <w:tcW w:w="640" w:type="pct"/>
            <w:hideMark/>
          </w:tcPr>
          <w:p w14:paraId="305216C4"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779" w:type="pct"/>
            <w:noWrap/>
            <w:hideMark/>
          </w:tcPr>
          <w:p w14:paraId="58401F24"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25 </w:t>
            </w:r>
          </w:p>
        </w:tc>
      </w:tr>
      <w:tr w:rsidR="00460AD0" w:rsidRPr="00460AD0" w14:paraId="74ACF56E" w14:textId="77777777" w:rsidTr="005057E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6759F063" w14:textId="77777777" w:rsidR="00460AD0" w:rsidRPr="00460AD0" w:rsidRDefault="00460AD0" w:rsidP="00460AD0">
            <w:pPr>
              <w:rPr>
                <w:rFonts w:ascii="Arial Narrow" w:hAnsi="Arial Narrow" w:cs="Calibri"/>
                <w:color w:val="000000"/>
                <w:sz w:val="20"/>
              </w:rPr>
            </w:pPr>
          </w:p>
        </w:tc>
        <w:tc>
          <w:tcPr>
            <w:tcW w:w="2193" w:type="pct"/>
            <w:noWrap/>
            <w:hideMark/>
          </w:tcPr>
          <w:p w14:paraId="0067F623" w14:textId="77777777" w:rsidR="00460AD0" w:rsidRPr="00460AD0" w:rsidRDefault="00460AD0" w:rsidP="0049737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Wall Insulation</w:t>
            </w:r>
          </w:p>
        </w:tc>
        <w:tc>
          <w:tcPr>
            <w:tcW w:w="640" w:type="pct"/>
            <w:hideMark/>
          </w:tcPr>
          <w:p w14:paraId="2F5A4CF8"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Sq. ft.</w:t>
            </w:r>
          </w:p>
        </w:tc>
        <w:tc>
          <w:tcPr>
            <w:tcW w:w="779" w:type="pct"/>
            <w:noWrap/>
            <w:hideMark/>
          </w:tcPr>
          <w:p w14:paraId="36479F09"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38,038 </w:t>
            </w:r>
          </w:p>
        </w:tc>
      </w:tr>
      <w:tr w:rsidR="00460AD0" w:rsidRPr="00460AD0" w14:paraId="40F452F9" w14:textId="77777777" w:rsidTr="005057E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val="restart"/>
            <w:hideMark/>
          </w:tcPr>
          <w:p w14:paraId="2A508302" w14:textId="77777777" w:rsidR="00460AD0" w:rsidRPr="00460AD0" w:rsidRDefault="00460AD0" w:rsidP="00460AD0">
            <w:pPr>
              <w:rPr>
                <w:rFonts w:ascii="Arial Narrow" w:hAnsi="Arial Narrow" w:cs="Calibri"/>
                <w:color w:val="000000"/>
                <w:sz w:val="20"/>
              </w:rPr>
            </w:pPr>
            <w:r w:rsidRPr="00460AD0">
              <w:rPr>
                <w:rFonts w:ascii="Arial Narrow" w:hAnsi="Arial Narrow" w:cs="Calibri"/>
                <w:color w:val="000000"/>
                <w:sz w:val="20"/>
              </w:rPr>
              <w:t>Retrofits</w:t>
            </w:r>
          </w:p>
        </w:tc>
        <w:tc>
          <w:tcPr>
            <w:tcW w:w="2193" w:type="pct"/>
            <w:noWrap/>
            <w:hideMark/>
          </w:tcPr>
          <w:p w14:paraId="6DBEBBEA" w14:textId="77777777" w:rsidR="00460AD0" w:rsidRPr="00460AD0" w:rsidRDefault="00460AD0" w:rsidP="0049737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Advanced Thermostat - Manual</w:t>
            </w:r>
          </w:p>
        </w:tc>
        <w:tc>
          <w:tcPr>
            <w:tcW w:w="640" w:type="pct"/>
            <w:hideMark/>
          </w:tcPr>
          <w:p w14:paraId="493BF831"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779" w:type="pct"/>
            <w:noWrap/>
            <w:hideMark/>
          </w:tcPr>
          <w:p w14:paraId="1CAD5721"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14 </w:t>
            </w:r>
          </w:p>
        </w:tc>
      </w:tr>
      <w:tr w:rsidR="00460AD0" w:rsidRPr="00460AD0" w14:paraId="416274EF" w14:textId="77777777" w:rsidTr="005057E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781FE6F5" w14:textId="77777777" w:rsidR="00460AD0" w:rsidRPr="00460AD0" w:rsidRDefault="00460AD0" w:rsidP="00460AD0">
            <w:pPr>
              <w:rPr>
                <w:rFonts w:ascii="Arial Narrow" w:hAnsi="Arial Narrow" w:cs="Calibri"/>
                <w:color w:val="000000"/>
                <w:sz w:val="20"/>
              </w:rPr>
            </w:pPr>
          </w:p>
        </w:tc>
        <w:tc>
          <w:tcPr>
            <w:tcW w:w="2193" w:type="pct"/>
            <w:noWrap/>
            <w:hideMark/>
          </w:tcPr>
          <w:p w14:paraId="7AEC304C" w14:textId="77777777" w:rsidR="00460AD0" w:rsidRPr="00460AD0" w:rsidRDefault="00460AD0" w:rsidP="0049737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Advanced Thermostat - Programmable</w:t>
            </w:r>
          </w:p>
        </w:tc>
        <w:tc>
          <w:tcPr>
            <w:tcW w:w="640" w:type="pct"/>
            <w:hideMark/>
          </w:tcPr>
          <w:p w14:paraId="5205D802"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779" w:type="pct"/>
            <w:noWrap/>
            <w:hideMark/>
          </w:tcPr>
          <w:p w14:paraId="453C9D11"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38 </w:t>
            </w:r>
          </w:p>
        </w:tc>
      </w:tr>
      <w:tr w:rsidR="00460AD0" w:rsidRPr="00460AD0" w14:paraId="7F4A5150" w14:textId="77777777" w:rsidTr="005057E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792CD3E8" w14:textId="77777777" w:rsidR="00460AD0" w:rsidRPr="00460AD0" w:rsidRDefault="00460AD0" w:rsidP="00460AD0">
            <w:pPr>
              <w:rPr>
                <w:rFonts w:ascii="Arial Narrow" w:hAnsi="Arial Narrow" w:cs="Calibri"/>
                <w:color w:val="000000"/>
                <w:sz w:val="20"/>
              </w:rPr>
            </w:pPr>
          </w:p>
        </w:tc>
        <w:tc>
          <w:tcPr>
            <w:tcW w:w="2193" w:type="pct"/>
            <w:noWrap/>
            <w:hideMark/>
          </w:tcPr>
          <w:p w14:paraId="47CA5860" w14:textId="77777777" w:rsidR="00460AD0" w:rsidRPr="00460AD0" w:rsidRDefault="00460AD0" w:rsidP="0049737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Air Sealing</w:t>
            </w:r>
          </w:p>
        </w:tc>
        <w:tc>
          <w:tcPr>
            <w:tcW w:w="640" w:type="pct"/>
            <w:hideMark/>
          </w:tcPr>
          <w:p w14:paraId="38AD46B3"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Project</w:t>
            </w:r>
          </w:p>
        </w:tc>
        <w:tc>
          <w:tcPr>
            <w:tcW w:w="779" w:type="pct"/>
            <w:noWrap/>
            <w:hideMark/>
          </w:tcPr>
          <w:p w14:paraId="6A7E031D"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415 </w:t>
            </w:r>
          </w:p>
        </w:tc>
      </w:tr>
      <w:tr w:rsidR="00460AD0" w:rsidRPr="00460AD0" w14:paraId="7C9C16F5" w14:textId="77777777" w:rsidTr="005057E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611E6BD6" w14:textId="77777777" w:rsidR="00460AD0" w:rsidRPr="00460AD0" w:rsidRDefault="00460AD0" w:rsidP="00460AD0">
            <w:pPr>
              <w:rPr>
                <w:rFonts w:ascii="Arial Narrow" w:hAnsi="Arial Narrow" w:cs="Calibri"/>
                <w:color w:val="000000"/>
                <w:sz w:val="20"/>
              </w:rPr>
            </w:pPr>
          </w:p>
        </w:tc>
        <w:tc>
          <w:tcPr>
            <w:tcW w:w="2193" w:type="pct"/>
            <w:noWrap/>
            <w:hideMark/>
          </w:tcPr>
          <w:p w14:paraId="671BE1A8" w14:textId="77777777" w:rsidR="00460AD0" w:rsidRPr="00460AD0" w:rsidRDefault="00460AD0" w:rsidP="0049737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Attic Insulation</w:t>
            </w:r>
          </w:p>
        </w:tc>
        <w:tc>
          <w:tcPr>
            <w:tcW w:w="640" w:type="pct"/>
            <w:hideMark/>
          </w:tcPr>
          <w:p w14:paraId="33ACDFF8"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Sq. ft.</w:t>
            </w:r>
          </w:p>
        </w:tc>
        <w:tc>
          <w:tcPr>
            <w:tcW w:w="779" w:type="pct"/>
            <w:noWrap/>
            <w:hideMark/>
          </w:tcPr>
          <w:p w14:paraId="0A190331"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288,651 </w:t>
            </w:r>
          </w:p>
        </w:tc>
      </w:tr>
      <w:tr w:rsidR="00460AD0" w:rsidRPr="00460AD0" w14:paraId="0550AE12" w14:textId="77777777" w:rsidTr="005057E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0B29C2FF" w14:textId="77777777" w:rsidR="00460AD0" w:rsidRPr="00460AD0" w:rsidRDefault="00460AD0" w:rsidP="00460AD0">
            <w:pPr>
              <w:rPr>
                <w:rFonts w:ascii="Arial Narrow" w:hAnsi="Arial Narrow" w:cs="Calibri"/>
                <w:color w:val="000000"/>
                <w:sz w:val="20"/>
              </w:rPr>
            </w:pPr>
          </w:p>
        </w:tc>
        <w:tc>
          <w:tcPr>
            <w:tcW w:w="2193" w:type="pct"/>
            <w:noWrap/>
            <w:hideMark/>
          </w:tcPr>
          <w:p w14:paraId="5C2A6C34" w14:textId="77777777" w:rsidR="00460AD0" w:rsidRPr="00460AD0" w:rsidRDefault="00460AD0" w:rsidP="0049737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Basement/Sidewall Insulation</w:t>
            </w:r>
          </w:p>
        </w:tc>
        <w:tc>
          <w:tcPr>
            <w:tcW w:w="640" w:type="pct"/>
            <w:hideMark/>
          </w:tcPr>
          <w:p w14:paraId="6285F03D"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Sq. ft.</w:t>
            </w:r>
          </w:p>
        </w:tc>
        <w:tc>
          <w:tcPr>
            <w:tcW w:w="779" w:type="pct"/>
            <w:noWrap/>
            <w:hideMark/>
          </w:tcPr>
          <w:p w14:paraId="475E3CD6"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10,382 </w:t>
            </w:r>
          </w:p>
        </w:tc>
      </w:tr>
      <w:tr w:rsidR="00460AD0" w:rsidRPr="00460AD0" w14:paraId="44E49D20" w14:textId="77777777" w:rsidTr="005057E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0332913B" w14:textId="77777777" w:rsidR="00460AD0" w:rsidRPr="00460AD0" w:rsidRDefault="00460AD0" w:rsidP="00460AD0">
            <w:pPr>
              <w:rPr>
                <w:rFonts w:ascii="Arial Narrow" w:hAnsi="Arial Narrow" w:cs="Calibri"/>
                <w:color w:val="000000"/>
                <w:sz w:val="20"/>
              </w:rPr>
            </w:pPr>
          </w:p>
        </w:tc>
        <w:tc>
          <w:tcPr>
            <w:tcW w:w="2193" w:type="pct"/>
            <w:noWrap/>
            <w:hideMark/>
          </w:tcPr>
          <w:p w14:paraId="45FA29BF" w14:textId="77777777" w:rsidR="00460AD0" w:rsidRPr="00460AD0" w:rsidRDefault="00460AD0" w:rsidP="0049737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Low Flow Faucet Aerator - Bathroom</w:t>
            </w:r>
          </w:p>
        </w:tc>
        <w:tc>
          <w:tcPr>
            <w:tcW w:w="640" w:type="pct"/>
            <w:hideMark/>
          </w:tcPr>
          <w:p w14:paraId="29206FC3"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779" w:type="pct"/>
            <w:noWrap/>
            <w:hideMark/>
          </w:tcPr>
          <w:p w14:paraId="5C6C617B"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10 </w:t>
            </w:r>
          </w:p>
        </w:tc>
      </w:tr>
      <w:tr w:rsidR="00460AD0" w:rsidRPr="00460AD0" w14:paraId="53E24D96" w14:textId="77777777" w:rsidTr="005057E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116CAE9E" w14:textId="77777777" w:rsidR="00460AD0" w:rsidRPr="00460AD0" w:rsidRDefault="00460AD0" w:rsidP="00460AD0">
            <w:pPr>
              <w:rPr>
                <w:rFonts w:ascii="Arial Narrow" w:hAnsi="Arial Narrow" w:cs="Calibri"/>
                <w:color w:val="000000"/>
                <w:sz w:val="20"/>
              </w:rPr>
            </w:pPr>
          </w:p>
        </w:tc>
        <w:tc>
          <w:tcPr>
            <w:tcW w:w="2193" w:type="pct"/>
            <w:noWrap/>
            <w:hideMark/>
          </w:tcPr>
          <w:p w14:paraId="11739CA6" w14:textId="77777777" w:rsidR="00460AD0" w:rsidRPr="00460AD0" w:rsidRDefault="00460AD0" w:rsidP="0049737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Gas High Efficiency Boiler - TOS</w:t>
            </w:r>
          </w:p>
        </w:tc>
        <w:tc>
          <w:tcPr>
            <w:tcW w:w="640" w:type="pct"/>
            <w:hideMark/>
          </w:tcPr>
          <w:p w14:paraId="1B4D3717"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779" w:type="pct"/>
            <w:noWrap/>
            <w:hideMark/>
          </w:tcPr>
          <w:p w14:paraId="7C473C54"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4 </w:t>
            </w:r>
          </w:p>
        </w:tc>
      </w:tr>
      <w:tr w:rsidR="00460AD0" w:rsidRPr="00460AD0" w14:paraId="5D7B9D1A" w14:textId="77777777" w:rsidTr="005057E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2BC76310" w14:textId="77777777" w:rsidR="00460AD0" w:rsidRPr="00460AD0" w:rsidRDefault="00460AD0" w:rsidP="00460AD0">
            <w:pPr>
              <w:rPr>
                <w:rFonts w:ascii="Arial Narrow" w:hAnsi="Arial Narrow" w:cs="Calibri"/>
                <w:color w:val="000000"/>
                <w:sz w:val="20"/>
              </w:rPr>
            </w:pPr>
          </w:p>
        </w:tc>
        <w:tc>
          <w:tcPr>
            <w:tcW w:w="2193" w:type="pct"/>
            <w:noWrap/>
            <w:hideMark/>
          </w:tcPr>
          <w:p w14:paraId="1B30220C" w14:textId="77777777" w:rsidR="00460AD0" w:rsidRPr="00460AD0" w:rsidRDefault="00460AD0" w:rsidP="0049737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DHW Pipe Insulation</w:t>
            </w:r>
          </w:p>
        </w:tc>
        <w:tc>
          <w:tcPr>
            <w:tcW w:w="640" w:type="pct"/>
            <w:hideMark/>
          </w:tcPr>
          <w:p w14:paraId="2096F9E8"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Ln. ft.</w:t>
            </w:r>
          </w:p>
        </w:tc>
        <w:tc>
          <w:tcPr>
            <w:tcW w:w="779" w:type="pct"/>
            <w:noWrap/>
            <w:hideMark/>
          </w:tcPr>
          <w:p w14:paraId="5AFE0110"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2,267 </w:t>
            </w:r>
          </w:p>
        </w:tc>
      </w:tr>
      <w:tr w:rsidR="00460AD0" w:rsidRPr="00460AD0" w14:paraId="42BE310D" w14:textId="77777777" w:rsidTr="005057E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6A46C390" w14:textId="77777777" w:rsidR="00460AD0" w:rsidRPr="00460AD0" w:rsidRDefault="00460AD0" w:rsidP="00460AD0">
            <w:pPr>
              <w:rPr>
                <w:rFonts w:ascii="Arial Narrow" w:hAnsi="Arial Narrow" w:cs="Calibri"/>
                <w:color w:val="000000"/>
                <w:sz w:val="20"/>
              </w:rPr>
            </w:pPr>
          </w:p>
        </w:tc>
        <w:tc>
          <w:tcPr>
            <w:tcW w:w="2193" w:type="pct"/>
            <w:noWrap/>
            <w:hideMark/>
          </w:tcPr>
          <w:p w14:paraId="37C95257" w14:textId="77777777" w:rsidR="00460AD0" w:rsidRPr="00460AD0" w:rsidRDefault="00460AD0" w:rsidP="0049737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Duct Sealing</w:t>
            </w:r>
          </w:p>
        </w:tc>
        <w:tc>
          <w:tcPr>
            <w:tcW w:w="640" w:type="pct"/>
            <w:hideMark/>
          </w:tcPr>
          <w:p w14:paraId="4168A414"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779" w:type="pct"/>
            <w:noWrap/>
            <w:hideMark/>
          </w:tcPr>
          <w:p w14:paraId="666B7040"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18 </w:t>
            </w:r>
          </w:p>
        </w:tc>
      </w:tr>
      <w:tr w:rsidR="00460AD0" w:rsidRPr="00460AD0" w14:paraId="5968063D" w14:textId="77777777" w:rsidTr="005057E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156C857C" w14:textId="77777777" w:rsidR="00460AD0" w:rsidRPr="00460AD0" w:rsidRDefault="00460AD0" w:rsidP="00460AD0">
            <w:pPr>
              <w:rPr>
                <w:rFonts w:ascii="Arial Narrow" w:hAnsi="Arial Narrow" w:cs="Calibri"/>
                <w:color w:val="000000"/>
                <w:sz w:val="20"/>
              </w:rPr>
            </w:pPr>
          </w:p>
        </w:tc>
        <w:tc>
          <w:tcPr>
            <w:tcW w:w="2193" w:type="pct"/>
            <w:noWrap/>
            <w:hideMark/>
          </w:tcPr>
          <w:p w14:paraId="7F499DA4" w14:textId="77777777" w:rsidR="00460AD0" w:rsidRPr="00460AD0" w:rsidRDefault="00460AD0" w:rsidP="0049737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Floor Insulation Above Crawlspace</w:t>
            </w:r>
          </w:p>
        </w:tc>
        <w:tc>
          <w:tcPr>
            <w:tcW w:w="640" w:type="pct"/>
            <w:hideMark/>
          </w:tcPr>
          <w:p w14:paraId="4631943D"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Sq. ft.</w:t>
            </w:r>
          </w:p>
        </w:tc>
        <w:tc>
          <w:tcPr>
            <w:tcW w:w="779" w:type="pct"/>
            <w:noWrap/>
            <w:hideMark/>
          </w:tcPr>
          <w:p w14:paraId="7710C525"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4,326 </w:t>
            </w:r>
          </w:p>
        </w:tc>
      </w:tr>
      <w:tr w:rsidR="00460AD0" w:rsidRPr="00460AD0" w14:paraId="657D80BB" w14:textId="77777777" w:rsidTr="005057E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06C43E49" w14:textId="77777777" w:rsidR="00460AD0" w:rsidRPr="00460AD0" w:rsidRDefault="00460AD0" w:rsidP="00460AD0">
            <w:pPr>
              <w:rPr>
                <w:rFonts w:ascii="Arial Narrow" w:hAnsi="Arial Narrow" w:cs="Calibri"/>
                <w:color w:val="000000"/>
                <w:sz w:val="20"/>
              </w:rPr>
            </w:pPr>
          </w:p>
        </w:tc>
        <w:tc>
          <w:tcPr>
            <w:tcW w:w="2193" w:type="pct"/>
            <w:noWrap/>
            <w:hideMark/>
          </w:tcPr>
          <w:p w14:paraId="31962E1E" w14:textId="77777777" w:rsidR="00460AD0" w:rsidRPr="00460AD0" w:rsidRDefault="00460AD0" w:rsidP="0049737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Furnace Tune-Up</w:t>
            </w:r>
          </w:p>
        </w:tc>
        <w:tc>
          <w:tcPr>
            <w:tcW w:w="640" w:type="pct"/>
            <w:hideMark/>
          </w:tcPr>
          <w:p w14:paraId="69740632"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779" w:type="pct"/>
            <w:noWrap/>
            <w:hideMark/>
          </w:tcPr>
          <w:p w14:paraId="231E8914"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113 </w:t>
            </w:r>
          </w:p>
        </w:tc>
      </w:tr>
      <w:tr w:rsidR="00460AD0" w:rsidRPr="00460AD0" w14:paraId="0786B4C1" w14:textId="77777777" w:rsidTr="005057E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1AC0762E" w14:textId="77777777" w:rsidR="00460AD0" w:rsidRPr="00460AD0" w:rsidRDefault="00460AD0" w:rsidP="00460AD0">
            <w:pPr>
              <w:rPr>
                <w:rFonts w:ascii="Arial Narrow" w:hAnsi="Arial Narrow" w:cs="Calibri"/>
                <w:color w:val="000000"/>
                <w:sz w:val="20"/>
              </w:rPr>
            </w:pPr>
          </w:p>
        </w:tc>
        <w:tc>
          <w:tcPr>
            <w:tcW w:w="2193" w:type="pct"/>
            <w:noWrap/>
            <w:hideMark/>
          </w:tcPr>
          <w:p w14:paraId="648279EE" w14:textId="77777777" w:rsidR="00460AD0" w:rsidRPr="00460AD0" w:rsidRDefault="00460AD0" w:rsidP="0049737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Gas High Efficiency Furnace - TOS</w:t>
            </w:r>
          </w:p>
        </w:tc>
        <w:tc>
          <w:tcPr>
            <w:tcW w:w="640" w:type="pct"/>
            <w:hideMark/>
          </w:tcPr>
          <w:p w14:paraId="7C8C9AA4"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779" w:type="pct"/>
            <w:noWrap/>
            <w:hideMark/>
          </w:tcPr>
          <w:p w14:paraId="39157718"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8 </w:t>
            </w:r>
          </w:p>
        </w:tc>
      </w:tr>
      <w:tr w:rsidR="00460AD0" w:rsidRPr="00460AD0" w14:paraId="290ABD69" w14:textId="77777777" w:rsidTr="005057E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55D10C34" w14:textId="77777777" w:rsidR="00460AD0" w:rsidRPr="00460AD0" w:rsidRDefault="00460AD0" w:rsidP="00460AD0">
            <w:pPr>
              <w:rPr>
                <w:rFonts w:ascii="Arial Narrow" w:hAnsi="Arial Narrow" w:cs="Calibri"/>
                <w:color w:val="000000"/>
                <w:sz w:val="20"/>
              </w:rPr>
            </w:pPr>
          </w:p>
        </w:tc>
        <w:tc>
          <w:tcPr>
            <w:tcW w:w="2193" w:type="pct"/>
            <w:noWrap/>
            <w:hideMark/>
          </w:tcPr>
          <w:p w14:paraId="4FCE1AA7" w14:textId="77777777" w:rsidR="00460AD0" w:rsidRPr="00460AD0" w:rsidRDefault="00460AD0" w:rsidP="0049737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Low Flow Showerhead</w:t>
            </w:r>
          </w:p>
        </w:tc>
        <w:tc>
          <w:tcPr>
            <w:tcW w:w="640" w:type="pct"/>
            <w:hideMark/>
          </w:tcPr>
          <w:p w14:paraId="30E16ADC"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779" w:type="pct"/>
            <w:noWrap/>
            <w:hideMark/>
          </w:tcPr>
          <w:p w14:paraId="52CD4CDE"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17 </w:t>
            </w:r>
          </w:p>
        </w:tc>
      </w:tr>
      <w:tr w:rsidR="00460AD0" w:rsidRPr="00460AD0" w14:paraId="42C89814" w14:textId="77777777" w:rsidTr="005057E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1C113A0A" w14:textId="77777777" w:rsidR="00460AD0" w:rsidRPr="00460AD0" w:rsidRDefault="00460AD0" w:rsidP="00460AD0">
            <w:pPr>
              <w:rPr>
                <w:rFonts w:ascii="Arial Narrow" w:hAnsi="Arial Narrow" w:cs="Calibri"/>
                <w:color w:val="000000"/>
                <w:sz w:val="20"/>
              </w:rPr>
            </w:pPr>
          </w:p>
        </w:tc>
        <w:tc>
          <w:tcPr>
            <w:tcW w:w="2193" w:type="pct"/>
            <w:noWrap/>
            <w:hideMark/>
          </w:tcPr>
          <w:p w14:paraId="5BEC63C1" w14:textId="77777777" w:rsidR="00460AD0" w:rsidRPr="00460AD0" w:rsidRDefault="00460AD0" w:rsidP="0049737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Low Flow Faucet Aerator - Kitchen</w:t>
            </w:r>
          </w:p>
        </w:tc>
        <w:tc>
          <w:tcPr>
            <w:tcW w:w="640" w:type="pct"/>
            <w:hideMark/>
          </w:tcPr>
          <w:p w14:paraId="16BBBFF4"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779" w:type="pct"/>
            <w:noWrap/>
            <w:hideMark/>
          </w:tcPr>
          <w:p w14:paraId="3BBFA924"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7 </w:t>
            </w:r>
          </w:p>
        </w:tc>
      </w:tr>
      <w:tr w:rsidR="00460AD0" w:rsidRPr="00460AD0" w14:paraId="6F18FE6B" w14:textId="77777777" w:rsidTr="005057E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247F147A" w14:textId="77777777" w:rsidR="00460AD0" w:rsidRPr="00460AD0" w:rsidRDefault="00460AD0" w:rsidP="00460AD0">
            <w:pPr>
              <w:rPr>
                <w:rFonts w:ascii="Arial Narrow" w:hAnsi="Arial Narrow" w:cs="Calibri"/>
                <w:color w:val="000000"/>
                <w:sz w:val="20"/>
              </w:rPr>
            </w:pPr>
          </w:p>
        </w:tc>
        <w:tc>
          <w:tcPr>
            <w:tcW w:w="2193" w:type="pct"/>
            <w:noWrap/>
            <w:hideMark/>
          </w:tcPr>
          <w:p w14:paraId="3A4164A9" w14:textId="77777777" w:rsidR="00460AD0" w:rsidRPr="00460AD0" w:rsidRDefault="00460AD0" w:rsidP="0049737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Programmable Thermostat</w:t>
            </w:r>
          </w:p>
        </w:tc>
        <w:tc>
          <w:tcPr>
            <w:tcW w:w="640" w:type="pct"/>
            <w:hideMark/>
          </w:tcPr>
          <w:p w14:paraId="79BF8726"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779" w:type="pct"/>
            <w:noWrap/>
            <w:hideMark/>
          </w:tcPr>
          <w:p w14:paraId="43B0C241"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50 </w:t>
            </w:r>
          </w:p>
        </w:tc>
      </w:tr>
      <w:tr w:rsidR="00460AD0" w:rsidRPr="00460AD0" w14:paraId="1BC9AAE7" w14:textId="77777777" w:rsidTr="005057E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2CE541AA" w14:textId="77777777" w:rsidR="00460AD0" w:rsidRPr="00460AD0" w:rsidRDefault="00460AD0" w:rsidP="00460AD0">
            <w:pPr>
              <w:rPr>
                <w:rFonts w:ascii="Arial Narrow" w:hAnsi="Arial Narrow" w:cs="Calibri"/>
                <w:color w:val="000000"/>
                <w:sz w:val="20"/>
              </w:rPr>
            </w:pPr>
          </w:p>
        </w:tc>
        <w:tc>
          <w:tcPr>
            <w:tcW w:w="2193" w:type="pct"/>
            <w:noWrap/>
            <w:hideMark/>
          </w:tcPr>
          <w:p w14:paraId="7214D4B9" w14:textId="77777777" w:rsidR="00460AD0" w:rsidRPr="00460AD0" w:rsidRDefault="00460AD0" w:rsidP="0049737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Rim Joist Insulation</w:t>
            </w:r>
          </w:p>
        </w:tc>
        <w:tc>
          <w:tcPr>
            <w:tcW w:w="640" w:type="pct"/>
            <w:hideMark/>
          </w:tcPr>
          <w:p w14:paraId="24319F5D"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Sq. ft.</w:t>
            </w:r>
          </w:p>
        </w:tc>
        <w:tc>
          <w:tcPr>
            <w:tcW w:w="779" w:type="pct"/>
            <w:noWrap/>
            <w:hideMark/>
          </w:tcPr>
          <w:p w14:paraId="1EBB8AD4"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1,656 </w:t>
            </w:r>
          </w:p>
        </w:tc>
      </w:tr>
      <w:tr w:rsidR="00460AD0" w:rsidRPr="00460AD0" w14:paraId="1393C051" w14:textId="77777777" w:rsidTr="005057E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22AE2920" w14:textId="77777777" w:rsidR="00460AD0" w:rsidRPr="00460AD0" w:rsidRDefault="00460AD0" w:rsidP="00460AD0">
            <w:pPr>
              <w:rPr>
                <w:rFonts w:ascii="Arial Narrow" w:hAnsi="Arial Narrow" w:cs="Calibri"/>
                <w:color w:val="000000"/>
                <w:sz w:val="20"/>
              </w:rPr>
            </w:pPr>
          </w:p>
        </w:tc>
        <w:tc>
          <w:tcPr>
            <w:tcW w:w="2193" w:type="pct"/>
            <w:noWrap/>
            <w:hideMark/>
          </w:tcPr>
          <w:p w14:paraId="0E6C75DD" w14:textId="77777777" w:rsidR="00460AD0" w:rsidRPr="00460AD0" w:rsidRDefault="00460AD0" w:rsidP="0049737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Gas Water Heater - TOS</w:t>
            </w:r>
          </w:p>
        </w:tc>
        <w:tc>
          <w:tcPr>
            <w:tcW w:w="640" w:type="pct"/>
            <w:hideMark/>
          </w:tcPr>
          <w:p w14:paraId="71F24C77"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779" w:type="pct"/>
            <w:noWrap/>
            <w:hideMark/>
          </w:tcPr>
          <w:p w14:paraId="776C5F5F"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3 </w:t>
            </w:r>
          </w:p>
        </w:tc>
      </w:tr>
      <w:tr w:rsidR="00460AD0" w:rsidRPr="00460AD0" w14:paraId="0D23C40C" w14:textId="77777777" w:rsidTr="005057E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2645A032" w14:textId="77777777" w:rsidR="00460AD0" w:rsidRPr="00460AD0" w:rsidRDefault="00460AD0" w:rsidP="00460AD0">
            <w:pPr>
              <w:rPr>
                <w:rFonts w:ascii="Arial Narrow" w:hAnsi="Arial Narrow" w:cs="Calibri"/>
                <w:color w:val="000000"/>
                <w:sz w:val="20"/>
              </w:rPr>
            </w:pPr>
          </w:p>
        </w:tc>
        <w:tc>
          <w:tcPr>
            <w:tcW w:w="2193" w:type="pct"/>
            <w:noWrap/>
            <w:hideMark/>
          </w:tcPr>
          <w:p w14:paraId="581F5D8D" w14:textId="77777777" w:rsidR="00460AD0" w:rsidRPr="00460AD0" w:rsidRDefault="00460AD0" w:rsidP="0049737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Wall Insulation</w:t>
            </w:r>
          </w:p>
        </w:tc>
        <w:tc>
          <w:tcPr>
            <w:tcW w:w="640" w:type="pct"/>
            <w:hideMark/>
          </w:tcPr>
          <w:p w14:paraId="4654DDB0"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Sq. ft.</w:t>
            </w:r>
          </w:p>
        </w:tc>
        <w:tc>
          <w:tcPr>
            <w:tcW w:w="779" w:type="pct"/>
            <w:noWrap/>
            <w:hideMark/>
          </w:tcPr>
          <w:p w14:paraId="40C97F41"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357,623 </w:t>
            </w:r>
          </w:p>
        </w:tc>
      </w:tr>
      <w:tr w:rsidR="00460AD0" w:rsidRPr="00460AD0" w14:paraId="2656366C" w14:textId="77777777" w:rsidTr="005057E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val="restart"/>
            <w:hideMark/>
          </w:tcPr>
          <w:p w14:paraId="3024B543" w14:textId="77777777" w:rsidR="00460AD0" w:rsidRPr="00460AD0" w:rsidRDefault="00460AD0" w:rsidP="00460AD0">
            <w:pPr>
              <w:rPr>
                <w:rFonts w:ascii="Arial Narrow" w:hAnsi="Arial Narrow" w:cs="Calibri"/>
                <w:color w:val="000000"/>
                <w:sz w:val="20"/>
              </w:rPr>
            </w:pPr>
            <w:r w:rsidRPr="00460AD0">
              <w:rPr>
                <w:rFonts w:ascii="Arial Narrow" w:hAnsi="Arial Narrow" w:cs="Calibri"/>
                <w:color w:val="000000"/>
                <w:sz w:val="20"/>
              </w:rPr>
              <w:t>HEA</w:t>
            </w:r>
          </w:p>
        </w:tc>
        <w:tc>
          <w:tcPr>
            <w:tcW w:w="2193" w:type="pct"/>
            <w:noWrap/>
            <w:hideMark/>
          </w:tcPr>
          <w:p w14:paraId="0B4A87F6" w14:textId="77777777" w:rsidR="00460AD0" w:rsidRPr="00460AD0" w:rsidRDefault="00460AD0" w:rsidP="0049737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Advanced Thermostat - Blended</w:t>
            </w:r>
          </w:p>
        </w:tc>
        <w:tc>
          <w:tcPr>
            <w:tcW w:w="640" w:type="pct"/>
            <w:hideMark/>
          </w:tcPr>
          <w:p w14:paraId="454E99D2"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779" w:type="pct"/>
            <w:noWrap/>
            <w:hideMark/>
          </w:tcPr>
          <w:p w14:paraId="736FE2A1"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4 </w:t>
            </w:r>
          </w:p>
        </w:tc>
      </w:tr>
      <w:tr w:rsidR="00460AD0" w:rsidRPr="00460AD0" w14:paraId="72150FF0" w14:textId="77777777" w:rsidTr="005057E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5472917E" w14:textId="77777777" w:rsidR="00460AD0" w:rsidRPr="00460AD0" w:rsidRDefault="00460AD0" w:rsidP="00460AD0">
            <w:pPr>
              <w:rPr>
                <w:rFonts w:ascii="Arial Narrow" w:hAnsi="Arial Narrow" w:cs="Calibri"/>
                <w:color w:val="000000"/>
                <w:sz w:val="20"/>
              </w:rPr>
            </w:pPr>
          </w:p>
        </w:tc>
        <w:tc>
          <w:tcPr>
            <w:tcW w:w="2193" w:type="pct"/>
            <w:noWrap/>
            <w:hideMark/>
          </w:tcPr>
          <w:p w14:paraId="4A447AD2" w14:textId="77777777" w:rsidR="00460AD0" w:rsidRPr="00460AD0" w:rsidRDefault="00460AD0" w:rsidP="0049737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Advanced Thermostat - Manual</w:t>
            </w:r>
          </w:p>
        </w:tc>
        <w:tc>
          <w:tcPr>
            <w:tcW w:w="640" w:type="pct"/>
            <w:hideMark/>
          </w:tcPr>
          <w:p w14:paraId="4028A148"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779" w:type="pct"/>
            <w:noWrap/>
            <w:hideMark/>
          </w:tcPr>
          <w:p w14:paraId="71C01C92"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395 </w:t>
            </w:r>
          </w:p>
        </w:tc>
      </w:tr>
      <w:tr w:rsidR="00460AD0" w:rsidRPr="00460AD0" w14:paraId="67054F9B" w14:textId="77777777" w:rsidTr="005057E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2D11509E" w14:textId="77777777" w:rsidR="00460AD0" w:rsidRPr="00460AD0" w:rsidRDefault="00460AD0" w:rsidP="00460AD0">
            <w:pPr>
              <w:rPr>
                <w:rFonts w:ascii="Arial Narrow" w:hAnsi="Arial Narrow" w:cs="Calibri"/>
                <w:color w:val="000000"/>
                <w:sz w:val="20"/>
              </w:rPr>
            </w:pPr>
          </w:p>
        </w:tc>
        <w:tc>
          <w:tcPr>
            <w:tcW w:w="2193" w:type="pct"/>
            <w:noWrap/>
            <w:hideMark/>
          </w:tcPr>
          <w:p w14:paraId="0C4E7C91" w14:textId="77777777" w:rsidR="00460AD0" w:rsidRPr="00460AD0" w:rsidRDefault="00460AD0" w:rsidP="0049737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Advanced Thermostat - Programmable</w:t>
            </w:r>
          </w:p>
        </w:tc>
        <w:tc>
          <w:tcPr>
            <w:tcW w:w="640" w:type="pct"/>
            <w:hideMark/>
          </w:tcPr>
          <w:p w14:paraId="3A0D7EDF"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779" w:type="pct"/>
            <w:noWrap/>
            <w:hideMark/>
          </w:tcPr>
          <w:p w14:paraId="32C913B2"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73 </w:t>
            </w:r>
          </w:p>
        </w:tc>
      </w:tr>
      <w:tr w:rsidR="00460AD0" w:rsidRPr="00460AD0" w14:paraId="1118C9C4" w14:textId="77777777" w:rsidTr="005057E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51CBD323" w14:textId="77777777" w:rsidR="00460AD0" w:rsidRPr="00460AD0" w:rsidRDefault="00460AD0" w:rsidP="00460AD0">
            <w:pPr>
              <w:rPr>
                <w:rFonts w:ascii="Arial Narrow" w:hAnsi="Arial Narrow" w:cs="Calibri"/>
                <w:color w:val="000000"/>
                <w:sz w:val="20"/>
              </w:rPr>
            </w:pPr>
          </w:p>
        </w:tc>
        <w:tc>
          <w:tcPr>
            <w:tcW w:w="2193" w:type="pct"/>
            <w:noWrap/>
            <w:hideMark/>
          </w:tcPr>
          <w:p w14:paraId="136FB9CA" w14:textId="77777777" w:rsidR="00460AD0" w:rsidRPr="00460AD0" w:rsidRDefault="00460AD0" w:rsidP="0049737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Air Handler Filter Replacement</w:t>
            </w:r>
          </w:p>
        </w:tc>
        <w:tc>
          <w:tcPr>
            <w:tcW w:w="640" w:type="pct"/>
            <w:hideMark/>
          </w:tcPr>
          <w:p w14:paraId="40372637"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779" w:type="pct"/>
            <w:noWrap/>
            <w:hideMark/>
          </w:tcPr>
          <w:p w14:paraId="1EC1EFCA"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552 </w:t>
            </w:r>
          </w:p>
        </w:tc>
      </w:tr>
      <w:tr w:rsidR="00460AD0" w:rsidRPr="00460AD0" w14:paraId="55A55830" w14:textId="77777777" w:rsidTr="005057E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7F010C36" w14:textId="77777777" w:rsidR="00460AD0" w:rsidRPr="00460AD0" w:rsidRDefault="00460AD0" w:rsidP="00460AD0">
            <w:pPr>
              <w:rPr>
                <w:rFonts w:ascii="Arial Narrow" w:hAnsi="Arial Narrow" w:cs="Calibri"/>
                <w:color w:val="000000"/>
                <w:sz w:val="20"/>
              </w:rPr>
            </w:pPr>
          </w:p>
        </w:tc>
        <w:tc>
          <w:tcPr>
            <w:tcW w:w="2193" w:type="pct"/>
            <w:noWrap/>
            <w:hideMark/>
          </w:tcPr>
          <w:p w14:paraId="663E73AB" w14:textId="77777777" w:rsidR="00460AD0" w:rsidRPr="00460AD0" w:rsidRDefault="00460AD0" w:rsidP="0049737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Air Sealing</w:t>
            </w:r>
          </w:p>
        </w:tc>
        <w:tc>
          <w:tcPr>
            <w:tcW w:w="640" w:type="pct"/>
            <w:hideMark/>
          </w:tcPr>
          <w:p w14:paraId="04E8514C"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Project</w:t>
            </w:r>
          </w:p>
        </w:tc>
        <w:tc>
          <w:tcPr>
            <w:tcW w:w="779" w:type="pct"/>
            <w:noWrap/>
            <w:hideMark/>
          </w:tcPr>
          <w:p w14:paraId="5F8392D8"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323 </w:t>
            </w:r>
          </w:p>
        </w:tc>
      </w:tr>
      <w:tr w:rsidR="00460AD0" w:rsidRPr="00460AD0" w14:paraId="3962ACD3" w14:textId="77777777" w:rsidTr="005057E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4334FC9C" w14:textId="77777777" w:rsidR="00460AD0" w:rsidRPr="00460AD0" w:rsidRDefault="00460AD0" w:rsidP="00460AD0">
            <w:pPr>
              <w:rPr>
                <w:rFonts w:ascii="Arial Narrow" w:hAnsi="Arial Narrow" w:cs="Calibri"/>
                <w:color w:val="000000"/>
                <w:sz w:val="20"/>
              </w:rPr>
            </w:pPr>
          </w:p>
        </w:tc>
        <w:tc>
          <w:tcPr>
            <w:tcW w:w="2193" w:type="pct"/>
            <w:noWrap/>
            <w:hideMark/>
          </w:tcPr>
          <w:p w14:paraId="62CBB7F9" w14:textId="77777777" w:rsidR="00460AD0" w:rsidRPr="00460AD0" w:rsidRDefault="00460AD0" w:rsidP="0049737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Low Flow Faucet Aerator - Bathroom</w:t>
            </w:r>
          </w:p>
        </w:tc>
        <w:tc>
          <w:tcPr>
            <w:tcW w:w="640" w:type="pct"/>
            <w:hideMark/>
          </w:tcPr>
          <w:p w14:paraId="3C5DBA5A"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779" w:type="pct"/>
            <w:noWrap/>
            <w:hideMark/>
          </w:tcPr>
          <w:p w14:paraId="72C2E1F0"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958 </w:t>
            </w:r>
          </w:p>
        </w:tc>
      </w:tr>
      <w:tr w:rsidR="00460AD0" w:rsidRPr="00460AD0" w14:paraId="7717AEC4" w14:textId="77777777" w:rsidTr="005057E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198CDF37" w14:textId="77777777" w:rsidR="00460AD0" w:rsidRPr="00460AD0" w:rsidRDefault="00460AD0" w:rsidP="00460AD0">
            <w:pPr>
              <w:rPr>
                <w:rFonts w:ascii="Arial Narrow" w:hAnsi="Arial Narrow" w:cs="Calibri"/>
                <w:color w:val="000000"/>
                <w:sz w:val="20"/>
              </w:rPr>
            </w:pPr>
          </w:p>
        </w:tc>
        <w:tc>
          <w:tcPr>
            <w:tcW w:w="2193" w:type="pct"/>
            <w:noWrap/>
            <w:hideMark/>
          </w:tcPr>
          <w:p w14:paraId="4C5BFC2C" w14:textId="77777777" w:rsidR="00460AD0" w:rsidRPr="00460AD0" w:rsidRDefault="00460AD0" w:rsidP="0049737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Boiler Pipe Insulation</w:t>
            </w:r>
          </w:p>
        </w:tc>
        <w:tc>
          <w:tcPr>
            <w:tcW w:w="640" w:type="pct"/>
            <w:hideMark/>
          </w:tcPr>
          <w:p w14:paraId="7FE610DA"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Ln. ft.</w:t>
            </w:r>
          </w:p>
        </w:tc>
        <w:tc>
          <w:tcPr>
            <w:tcW w:w="779" w:type="pct"/>
            <w:noWrap/>
            <w:hideMark/>
          </w:tcPr>
          <w:p w14:paraId="3821787A"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322 </w:t>
            </w:r>
          </w:p>
        </w:tc>
      </w:tr>
      <w:tr w:rsidR="00460AD0" w:rsidRPr="00460AD0" w14:paraId="05C84F98" w14:textId="77777777" w:rsidTr="005057E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62989C39" w14:textId="77777777" w:rsidR="00460AD0" w:rsidRPr="00460AD0" w:rsidRDefault="00460AD0" w:rsidP="00460AD0">
            <w:pPr>
              <w:rPr>
                <w:rFonts w:ascii="Arial Narrow" w:hAnsi="Arial Narrow" w:cs="Calibri"/>
                <w:color w:val="000000"/>
                <w:sz w:val="20"/>
              </w:rPr>
            </w:pPr>
          </w:p>
        </w:tc>
        <w:tc>
          <w:tcPr>
            <w:tcW w:w="2193" w:type="pct"/>
            <w:noWrap/>
            <w:hideMark/>
          </w:tcPr>
          <w:p w14:paraId="13AE1CD6" w14:textId="77777777" w:rsidR="00460AD0" w:rsidRPr="00460AD0" w:rsidRDefault="00460AD0" w:rsidP="0049737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DHW Pipe Insulation</w:t>
            </w:r>
          </w:p>
        </w:tc>
        <w:tc>
          <w:tcPr>
            <w:tcW w:w="640" w:type="pct"/>
            <w:hideMark/>
          </w:tcPr>
          <w:p w14:paraId="19950753"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Ln. ft.</w:t>
            </w:r>
          </w:p>
        </w:tc>
        <w:tc>
          <w:tcPr>
            <w:tcW w:w="779" w:type="pct"/>
            <w:noWrap/>
            <w:hideMark/>
          </w:tcPr>
          <w:p w14:paraId="0546BCDE"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2,389 </w:t>
            </w:r>
          </w:p>
        </w:tc>
      </w:tr>
      <w:tr w:rsidR="00460AD0" w:rsidRPr="00460AD0" w14:paraId="59355718" w14:textId="77777777" w:rsidTr="005057E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70A21D82" w14:textId="77777777" w:rsidR="00460AD0" w:rsidRPr="00460AD0" w:rsidRDefault="00460AD0" w:rsidP="00460AD0">
            <w:pPr>
              <w:rPr>
                <w:rFonts w:ascii="Arial Narrow" w:hAnsi="Arial Narrow" w:cs="Calibri"/>
                <w:color w:val="000000"/>
                <w:sz w:val="20"/>
              </w:rPr>
            </w:pPr>
          </w:p>
        </w:tc>
        <w:tc>
          <w:tcPr>
            <w:tcW w:w="2193" w:type="pct"/>
            <w:noWrap/>
            <w:hideMark/>
          </w:tcPr>
          <w:p w14:paraId="1652F346" w14:textId="77777777" w:rsidR="00460AD0" w:rsidRPr="00460AD0" w:rsidRDefault="00460AD0" w:rsidP="0049737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Low Flow Showerhead</w:t>
            </w:r>
          </w:p>
        </w:tc>
        <w:tc>
          <w:tcPr>
            <w:tcW w:w="640" w:type="pct"/>
            <w:hideMark/>
          </w:tcPr>
          <w:p w14:paraId="074B7F67"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779" w:type="pct"/>
            <w:noWrap/>
            <w:hideMark/>
          </w:tcPr>
          <w:p w14:paraId="76634404"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1,434 </w:t>
            </w:r>
          </w:p>
        </w:tc>
      </w:tr>
      <w:tr w:rsidR="00460AD0" w:rsidRPr="00460AD0" w14:paraId="31E1FF1E" w14:textId="77777777" w:rsidTr="005057E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6E5B277B" w14:textId="77777777" w:rsidR="00460AD0" w:rsidRPr="00460AD0" w:rsidRDefault="00460AD0" w:rsidP="00460AD0">
            <w:pPr>
              <w:rPr>
                <w:rFonts w:ascii="Arial Narrow" w:hAnsi="Arial Narrow" w:cs="Calibri"/>
                <w:color w:val="000000"/>
                <w:sz w:val="20"/>
              </w:rPr>
            </w:pPr>
          </w:p>
        </w:tc>
        <w:tc>
          <w:tcPr>
            <w:tcW w:w="2193" w:type="pct"/>
            <w:noWrap/>
            <w:hideMark/>
          </w:tcPr>
          <w:p w14:paraId="3A068BE0" w14:textId="77777777" w:rsidR="00460AD0" w:rsidRPr="00460AD0" w:rsidRDefault="00460AD0" w:rsidP="0049737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Low Flow Faucet Aerator - Kitchen</w:t>
            </w:r>
          </w:p>
        </w:tc>
        <w:tc>
          <w:tcPr>
            <w:tcW w:w="640" w:type="pct"/>
            <w:hideMark/>
          </w:tcPr>
          <w:p w14:paraId="2830E353"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779" w:type="pct"/>
            <w:noWrap/>
            <w:hideMark/>
          </w:tcPr>
          <w:p w14:paraId="768D9D8C"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624 </w:t>
            </w:r>
          </w:p>
        </w:tc>
      </w:tr>
      <w:tr w:rsidR="00460AD0" w:rsidRPr="00460AD0" w14:paraId="35B90F5D" w14:textId="77777777" w:rsidTr="005057E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4604F418" w14:textId="77777777" w:rsidR="00460AD0" w:rsidRPr="00460AD0" w:rsidRDefault="00460AD0" w:rsidP="00460AD0">
            <w:pPr>
              <w:rPr>
                <w:rFonts w:ascii="Arial Narrow" w:hAnsi="Arial Narrow" w:cs="Calibri"/>
                <w:color w:val="000000"/>
                <w:sz w:val="20"/>
              </w:rPr>
            </w:pPr>
          </w:p>
        </w:tc>
        <w:tc>
          <w:tcPr>
            <w:tcW w:w="2193" w:type="pct"/>
            <w:noWrap/>
            <w:hideMark/>
          </w:tcPr>
          <w:p w14:paraId="47152086" w14:textId="77777777" w:rsidR="00460AD0" w:rsidRPr="00460AD0" w:rsidRDefault="00460AD0" w:rsidP="0049737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Programmable Thermostat</w:t>
            </w:r>
          </w:p>
        </w:tc>
        <w:tc>
          <w:tcPr>
            <w:tcW w:w="640" w:type="pct"/>
            <w:hideMark/>
          </w:tcPr>
          <w:p w14:paraId="108D8C6D"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779" w:type="pct"/>
            <w:noWrap/>
            <w:hideMark/>
          </w:tcPr>
          <w:p w14:paraId="2150D99D"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288 </w:t>
            </w:r>
          </w:p>
        </w:tc>
      </w:tr>
      <w:tr w:rsidR="00460AD0" w:rsidRPr="00460AD0" w14:paraId="3E50FF78" w14:textId="77777777" w:rsidTr="005057E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178F2686" w14:textId="77777777" w:rsidR="00460AD0" w:rsidRPr="00460AD0" w:rsidRDefault="00460AD0" w:rsidP="00460AD0">
            <w:pPr>
              <w:rPr>
                <w:rFonts w:ascii="Arial Narrow" w:hAnsi="Arial Narrow" w:cs="Calibri"/>
                <w:color w:val="000000"/>
                <w:sz w:val="20"/>
              </w:rPr>
            </w:pPr>
          </w:p>
        </w:tc>
        <w:tc>
          <w:tcPr>
            <w:tcW w:w="2193" w:type="pct"/>
            <w:noWrap/>
            <w:hideMark/>
          </w:tcPr>
          <w:p w14:paraId="69C59DF2" w14:textId="77777777" w:rsidR="00460AD0" w:rsidRPr="00460AD0" w:rsidRDefault="00460AD0" w:rsidP="0049737E">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Re-Program Thermostat</w:t>
            </w:r>
          </w:p>
        </w:tc>
        <w:tc>
          <w:tcPr>
            <w:tcW w:w="640" w:type="pct"/>
            <w:hideMark/>
          </w:tcPr>
          <w:p w14:paraId="5D4940C0"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779" w:type="pct"/>
            <w:noWrap/>
            <w:hideMark/>
          </w:tcPr>
          <w:p w14:paraId="5E45FEE8"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57 </w:t>
            </w:r>
          </w:p>
        </w:tc>
      </w:tr>
      <w:tr w:rsidR="00460AD0" w:rsidRPr="00460AD0" w14:paraId="1BA54E8F" w14:textId="77777777" w:rsidTr="005057E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88" w:type="pct"/>
            <w:vMerge/>
            <w:hideMark/>
          </w:tcPr>
          <w:p w14:paraId="44657BBB" w14:textId="77777777" w:rsidR="00460AD0" w:rsidRPr="00460AD0" w:rsidRDefault="00460AD0" w:rsidP="00460AD0">
            <w:pPr>
              <w:rPr>
                <w:rFonts w:ascii="Arial Narrow" w:hAnsi="Arial Narrow" w:cs="Calibri"/>
                <w:color w:val="000000"/>
                <w:sz w:val="20"/>
              </w:rPr>
            </w:pPr>
          </w:p>
        </w:tc>
        <w:tc>
          <w:tcPr>
            <w:tcW w:w="2193" w:type="pct"/>
            <w:hideMark/>
          </w:tcPr>
          <w:p w14:paraId="0448864F" w14:textId="77777777" w:rsidR="00460AD0" w:rsidRPr="00460AD0" w:rsidRDefault="00460AD0" w:rsidP="0049737E">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Shower Flow Reducer</w:t>
            </w:r>
          </w:p>
        </w:tc>
        <w:tc>
          <w:tcPr>
            <w:tcW w:w="640" w:type="pct"/>
            <w:hideMark/>
          </w:tcPr>
          <w:p w14:paraId="6D554237"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779" w:type="pct"/>
            <w:noWrap/>
            <w:hideMark/>
          </w:tcPr>
          <w:p w14:paraId="7ADA16B0"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 xml:space="preserve">              66 </w:t>
            </w:r>
          </w:p>
        </w:tc>
      </w:tr>
    </w:tbl>
    <w:p w14:paraId="1C5FCFA4" w14:textId="77777777" w:rsidR="00E93A62" w:rsidRPr="00F65903" w:rsidRDefault="00E93A62" w:rsidP="00E93A62">
      <w:pPr>
        <w:pStyle w:val="Source"/>
        <w:keepNext/>
        <w:keepLines/>
        <w:rPr>
          <w:sz w:val="18"/>
          <w:szCs w:val="18"/>
        </w:rPr>
      </w:pPr>
      <w:r w:rsidRPr="00F65903">
        <w:rPr>
          <w:sz w:val="18"/>
          <w:szCs w:val="18"/>
        </w:rPr>
        <w:t>Source: Peoples Gas tracking data and Guidehouse evaluation team analysis.</w:t>
      </w:r>
    </w:p>
    <w:p w14:paraId="22AD8C6A" w14:textId="77777777" w:rsidR="00E93A62" w:rsidRDefault="00E93A62" w:rsidP="00E93A62"/>
    <w:p w14:paraId="25D5D481" w14:textId="77777777" w:rsidR="003C0AE2" w:rsidRDefault="003C0AE2">
      <w:r>
        <w:br w:type="page"/>
      </w:r>
    </w:p>
    <w:p w14:paraId="02FB0F15" w14:textId="6FFE744B" w:rsidR="00E93A62" w:rsidRDefault="003C0AE2" w:rsidP="00E93A62">
      <w:r>
        <w:lastRenderedPageBreak/>
        <w:fldChar w:fldCharType="begin"/>
      </w:r>
      <w:r>
        <w:instrText xml:space="preserve"> REF _Ref161689263 \h </w:instrText>
      </w:r>
      <w:r>
        <w:fldChar w:fldCharType="separate"/>
      </w:r>
      <w:r>
        <w:t xml:space="preserve">Table </w:t>
      </w:r>
      <w:r>
        <w:rPr>
          <w:noProof/>
        </w:rPr>
        <w:t>2</w:t>
      </w:r>
      <w:r>
        <w:noBreakHyphen/>
      </w:r>
      <w:r>
        <w:rPr>
          <w:noProof/>
        </w:rPr>
        <w:t>3</w:t>
      </w:r>
      <w:r>
        <w:fldChar w:fldCharType="end"/>
      </w:r>
      <w:r w:rsidR="00980A0A" w:rsidRPr="00980A0A">
        <w:t xml:space="preserve"> presents the </w:t>
      </w:r>
      <w:r w:rsidR="00980A0A">
        <w:t>NSG</w:t>
      </w:r>
      <w:r w:rsidR="00980A0A" w:rsidRPr="00980A0A">
        <w:t xml:space="preserve"> SFIE program, which had 2</w:t>
      </w:r>
      <w:r w:rsidR="00980A0A">
        <w:t>01</w:t>
      </w:r>
      <w:r w:rsidR="00980A0A" w:rsidRPr="00980A0A">
        <w:t xml:space="preserve"> participants and completed projects</w:t>
      </w:r>
      <w:r w:rsidR="00980A0A">
        <w:t xml:space="preserve"> in 2023</w:t>
      </w:r>
      <w:r w:rsidR="00980A0A" w:rsidRPr="00980A0A">
        <w:t>.</w:t>
      </w:r>
    </w:p>
    <w:p w14:paraId="747E4FB3" w14:textId="4B8B102A" w:rsidR="00E93A62" w:rsidRDefault="00E93A62" w:rsidP="00E93A62">
      <w:pPr>
        <w:pStyle w:val="Caption"/>
        <w:keepLines/>
      </w:pPr>
      <w:bookmarkStart w:id="12" w:name="_Ref161689263"/>
      <w:bookmarkStart w:id="13" w:name="_Toc61360474"/>
      <w:bookmarkStart w:id="14" w:name="_Toc161693657"/>
      <w:r>
        <w:t xml:space="preserve">Table </w:t>
      </w:r>
      <w:fldSimple w:instr=" STYLEREF 1 \s ">
        <w:r>
          <w:rPr>
            <w:noProof/>
          </w:rPr>
          <w:t>2</w:t>
        </w:r>
      </w:fldSimple>
      <w:r>
        <w:noBreakHyphen/>
      </w:r>
      <w:fldSimple w:instr=" SEQ Table \* ARABIC \s 1 ">
        <w:r>
          <w:rPr>
            <w:noProof/>
          </w:rPr>
          <w:t>3</w:t>
        </w:r>
      </w:fldSimple>
      <w:bookmarkEnd w:id="12"/>
      <w:r>
        <w:t xml:space="preserve">. </w:t>
      </w:r>
      <w:r w:rsidR="00F65903">
        <w:t>202</w:t>
      </w:r>
      <w:r w:rsidR="004D5CB9">
        <w:t>3</w:t>
      </w:r>
      <w:r>
        <w:t xml:space="preserve"> </w:t>
      </w:r>
      <w:r w:rsidR="00E2667F">
        <w:t xml:space="preserve">SFIE Program </w:t>
      </w:r>
      <w:r>
        <w:t>Volumetric Summary for NSG</w:t>
      </w:r>
      <w:bookmarkEnd w:id="13"/>
      <w:bookmarkEnd w:id="14"/>
    </w:p>
    <w:tbl>
      <w:tblPr>
        <w:tblStyle w:val="EnergyTable"/>
        <w:tblW w:w="5000" w:type="pct"/>
        <w:tblLook w:val="04A0" w:firstRow="1" w:lastRow="0" w:firstColumn="1" w:lastColumn="0" w:noHBand="0" w:noVBand="1"/>
      </w:tblPr>
      <w:tblGrid>
        <w:gridCol w:w="3673"/>
        <w:gridCol w:w="1606"/>
        <w:gridCol w:w="1919"/>
        <w:gridCol w:w="2162"/>
      </w:tblGrid>
      <w:tr w:rsidR="00B76B92" w:rsidRPr="00A90B62" w14:paraId="168347F7" w14:textId="77777777" w:rsidTr="005057E4">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962" w:type="pct"/>
            <w:hideMark/>
          </w:tcPr>
          <w:p w14:paraId="2CC47347" w14:textId="77777777" w:rsidR="00B76B92" w:rsidRPr="00460AD0" w:rsidRDefault="00B76B92" w:rsidP="00FB13A6">
            <w:pPr>
              <w:keepNext/>
              <w:keepLines/>
              <w:jc w:val="left"/>
              <w:rPr>
                <w:rFonts w:ascii="Arial Narrow" w:eastAsia="Calibri" w:hAnsi="Arial Narrow"/>
                <w:b w:val="0"/>
                <w:bCs/>
              </w:rPr>
            </w:pPr>
            <w:r w:rsidRPr="00460AD0">
              <w:rPr>
                <w:rFonts w:ascii="Arial Narrow" w:hAnsi="Arial Narrow"/>
                <w:b w:val="0"/>
                <w:bCs/>
              </w:rPr>
              <w:t>Participation</w:t>
            </w:r>
          </w:p>
        </w:tc>
        <w:tc>
          <w:tcPr>
            <w:tcW w:w="858" w:type="pct"/>
            <w:hideMark/>
          </w:tcPr>
          <w:p w14:paraId="07872EE8" w14:textId="50AAC87D" w:rsidR="00B76B92" w:rsidRPr="00460AD0" w:rsidRDefault="00B76B92"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sidRPr="00460AD0">
              <w:rPr>
                <w:rFonts w:ascii="Arial Narrow" w:eastAsia="Calibri" w:hAnsi="Arial Narrow"/>
                <w:b w:val="0"/>
                <w:bCs/>
              </w:rPr>
              <w:t>Retrofits</w:t>
            </w:r>
          </w:p>
        </w:tc>
        <w:tc>
          <w:tcPr>
            <w:tcW w:w="1025" w:type="pct"/>
          </w:tcPr>
          <w:p w14:paraId="681F3207" w14:textId="25CAB770" w:rsidR="00B76B92" w:rsidRPr="00460AD0" w:rsidRDefault="00B76B92"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460AD0">
              <w:rPr>
                <w:rFonts w:ascii="Arial Narrow" w:hAnsi="Arial Narrow"/>
                <w:b w:val="0"/>
                <w:bCs/>
              </w:rPr>
              <w:t>HEA - Joint</w:t>
            </w:r>
          </w:p>
        </w:tc>
        <w:tc>
          <w:tcPr>
            <w:tcW w:w="1155" w:type="pct"/>
            <w:hideMark/>
          </w:tcPr>
          <w:p w14:paraId="0FCF15C8" w14:textId="02B06859" w:rsidR="00B76B92" w:rsidRPr="00460AD0" w:rsidRDefault="00B76B92"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sidRPr="00460AD0">
              <w:rPr>
                <w:rFonts w:ascii="Arial Narrow" w:hAnsi="Arial Narrow"/>
                <w:b w:val="0"/>
                <w:bCs/>
              </w:rPr>
              <w:t>Total</w:t>
            </w:r>
          </w:p>
        </w:tc>
      </w:tr>
      <w:tr w:rsidR="00B76B92" w:rsidRPr="00A90B62" w14:paraId="2D1E2CCF" w14:textId="77777777" w:rsidTr="005057E4">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962" w:type="pct"/>
            <w:noWrap/>
          </w:tcPr>
          <w:p w14:paraId="456C8BF2" w14:textId="77777777" w:rsidR="00B76B92" w:rsidRPr="002E5EE9" w:rsidRDefault="00B76B92" w:rsidP="00460AD0">
            <w:pPr>
              <w:keepNext/>
              <w:keepLines/>
              <w:jc w:val="left"/>
              <w:rPr>
                <w:rFonts w:ascii="Arial Narrow" w:eastAsia="Calibri" w:hAnsi="Arial Narrow"/>
                <w:color w:val="000000"/>
              </w:rPr>
            </w:pPr>
            <w:r w:rsidRPr="002E5EE9">
              <w:rPr>
                <w:rFonts w:ascii="Arial Narrow" w:eastAsia="Calibri" w:hAnsi="Arial Narrow"/>
                <w:color w:val="000000"/>
              </w:rPr>
              <w:t>Participants</w:t>
            </w:r>
            <w:r>
              <w:rPr>
                <w:rFonts w:ascii="Arial Narrow" w:eastAsia="Calibri" w:hAnsi="Arial Narrow"/>
                <w:color w:val="000000"/>
              </w:rPr>
              <w:t xml:space="preserve"> </w:t>
            </w:r>
            <w:r>
              <w:rPr>
                <w:rFonts w:ascii="Arial Narrow" w:hAnsi="Arial Narrow"/>
              </w:rPr>
              <w:t>*</w:t>
            </w:r>
          </w:p>
        </w:tc>
        <w:tc>
          <w:tcPr>
            <w:tcW w:w="858" w:type="pct"/>
            <w:tcBorders>
              <w:top w:val="nil"/>
              <w:left w:val="nil"/>
              <w:bottom w:val="single" w:sz="8" w:space="0" w:color="B3EFFD"/>
              <w:right w:val="nil"/>
            </w:tcBorders>
            <w:shd w:val="clear" w:color="000000" w:fill="FFFFFF"/>
            <w:noWrap/>
          </w:tcPr>
          <w:p w14:paraId="7041AC1C" w14:textId="599A8BB0" w:rsidR="00B76B92" w:rsidRPr="002E5EE9" w:rsidRDefault="00B76B92" w:rsidP="00460A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hAnsi="Arial Narrow" w:cs="Calibri"/>
                <w:color w:val="000000"/>
                <w:sz w:val="20"/>
              </w:rPr>
              <w:t>19</w:t>
            </w:r>
          </w:p>
        </w:tc>
        <w:tc>
          <w:tcPr>
            <w:tcW w:w="1025" w:type="pct"/>
            <w:tcBorders>
              <w:top w:val="nil"/>
              <w:left w:val="nil"/>
              <w:bottom w:val="single" w:sz="8" w:space="0" w:color="B3EFFD"/>
              <w:right w:val="nil"/>
            </w:tcBorders>
            <w:shd w:val="clear" w:color="000000" w:fill="FFFFFF"/>
          </w:tcPr>
          <w:p w14:paraId="2274AF47" w14:textId="35975F03" w:rsidR="00B76B92" w:rsidRPr="002E5EE9" w:rsidRDefault="00B76B92" w:rsidP="00460A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hAnsi="Arial Narrow" w:cs="Calibri"/>
                <w:color w:val="000000"/>
                <w:sz w:val="20"/>
              </w:rPr>
              <w:t>182</w:t>
            </w:r>
          </w:p>
        </w:tc>
        <w:tc>
          <w:tcPr>
            <w:tcW w:w="1155" w:type="pct"/>
            <w:tcBorders>
              <w:top w:val="nil"/>
              <w:left w:val="nil"/>
              <w:bottom w:val="single" w:sz="8" w:space="0" w:color="B3EFFD"/>
              <w:right w:val="nil"/>
            </w:tcBorders>
            <w:shd w:val="clear" w:color="000000" w:fill="FFFFFF"/>
          </w:tcPr>
          <w:p w14:paraId="7174E911" w14:textId="581BF39D" w:rsidR="00B76B92" w:rsidRPr="00E2667F" w:rsidRDefault="00B76B92" w:rsidP="00460A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b/>
                <w:bCs/>
                <w:color w:val="000000"/>
              </w:rPr>
            </w:pPr>
            <w:r w:rsidRPr="00E2667F">
              <w:rPr>
                <w:rFonts w:ascii="Arial Narrow" w:hAnsi="Arial Narrow" w:cs="Calibri"/>
                <w:b/>
                <w:bCs/>
                <w:color w:val="000000"/>
                <w:sz w:val="20"/>
              </w:rPr>
              <w:t>201</w:t>
            </w:r>
          </w:p>
        </w:tc>
      </w:tr>
      <w:tr w:rsidR="00B76B92" w:rsidRPr="00A90B62" w14:paraId="28F19009" w14:textId="77777777" w:rsidTr="005057E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62" w:type="pct"/>
            <w:noWrap/>
          </w:tcPr>
          <w:p w14:paraId="79A9CFF2" w14:textId="77777777" w:rsidR="00B76B92" w:rsidRPr="002E5EE9" w:rsidRDefault="00B76B92" w:rsidP="00460AD0">
            <w:pPr>
              <w:keepNext/>
              <w:keepLines/>
              <w:jc w:val="left"/>
              <w:rPr>
                <w:rFonts w:ascii="Arial Narrow" w:eastAsia="Calibri" w:hAnsi="Arial Narrow"/>
                <w:bCs/>
                <w:color w:val="000000"/>
              </w:rPr>
            </w:pPr>
            <w:r>
              <w:rPr>
                <w:rFonts w:ascii="Arial Narrow" w:eastAsia="Calibri" w:hAnsi="Arial Narrow"/>
                <w:bCs/>
                <w:color w:val="000000"/>
              </w:rPr>
              <w:t xml:space="preserve">Installed </w:t>
            </w:r>
            <w:r w:rsidRPr="001212A2">
              <w:rPr>
                <w:rFonts w:ascii="Arial Narrow" w:eastAsia="Calibri" w:hAnsi="Arial Narrow"/>
                <w:bCs/>
                <w:color w:val="000000"/>
              </w:rPr>
              <w:t xml:space="preserve">Projects </w:t>
            </w:r>
            <w:r w:rsidRPr="001212A2">
              <w:rPr>
                <w:rFonts w:ascii="Arial Narrow" w:hAnsi="Arial Narrow"/>
              </w:rPr>
              <w:t>†</w:t>
            </w:r>
          </w:p>
        </w:tc>
        <w:tc>
          <w:tcPr>
            <w:tcW w:w="858" w:type="pct"/>
            <w:tcBorders>
              <w:top w:val="nil"/>
              <w:left w:val="nil"/>
              <w:bottom w:val="single" w:sz="8" w:space="0" w:color="036479"/>
              <w:right w:val="nil"/>
            </w:tcBorders>
            <w:shd w:val="clear" w:color="000000" w:fill="FFFFFF"/>
            <w:noWrap/>
          </w:tcPr>
          <w:p w14:paraId="029B7373" w14:textId="435DB80F" w:rsidR="00B76B92" w:rsidRPr="002E5EE9" w:rsidRDefault="00B76B92" w:rsidP="00460A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Pr>
                <w:rFonts w:ascii="Arial Narrow" w:hAnsi="Arial Narrow" w:cs="Calibri"/>
                <w:color w:val="000000"/>
                <w:sz w:val="20"/>
              </w:rPr>
              <w:t>19</w:t>
            </w:r>
          </w:p>
        </w:tc>
        <w:tc>
          <w:tcPr>
            <w:tcW w:w="1025" w:type="pct"/>
            <w:tcBorders>
              <w:top w:val="nil"/>
              <w:left w:val="nil"/>
              <w:bottom w:val="single" w:sz="8" w:space="0" w:color="036479"/>
              <w:right w:val="nil"/>
            </w:tcBorders>
            <w:shd w:val="clear" w:color="000000" w:fill="FFFFFF"/>
          </w:tcPr>
          <w:p w14:paraId="20A8B20F" w14:textId="6F01C897" w:rsidR="00B76B92" w:rsidRPr="002E5EE9" w:rsidRDefault="00B76B92" w:rsidP="00460A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Pr>
                <w:rFonts w:ascii="Arial Narrow" w:hAnsi="Arial Narrow" w:cs="Calibri"/>
                <w:color w:val="000000"/>
                <w:sz w:val="20"/>
              </w:rPr>
              <w:t>182</w:t>
            </w:r>
          </w:p>
        </w:tc>
        <w:tc>
          <w:tcPr>
            <w:tcW w:w="1155" w:type="pct"/>
            <w:tcBorders>
              <w:top w:val="nil"/>
              <w:left w:val="nil"/>
              <w:bottom w:val="single" w:sz="8" w:space="0" w:color="036479"/>
              <w:right w:val="nil"/>
            </w:tcBorders>
            <w:shd w:val="clear" w:color="000000" w:fill="FFFFFF"/>
          </w:tcPr>
          <w:p w14:paraId="02C3B489" w14:textId="782C2ED8" w:rsidR="00B76B92" w:rsidRPr="00E2667F" w:rsidRDefault="00B76B92" w:rsidP="00460A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color w:val="000000"/>
              </w:rPr>
            </w:pPr>
            <w:r w:rsidRPr="00E2667F">
              <w:rPr>
                <w:rFonts w:ascii="Arial Narrow" w:hAnsi="Arial Narrow" w:cs="Calibri"/>
                <w:b/>
                <w:bCs/>
                <w:color w:val="000000"/>
                <w:sz w:val="20"/>
              </w:rPr>
              <w:t>201</w:t>
            </w:r>
          </w:p>
        </w:tc>
      </w:tr>
    </w:tbl>
    <w:p w14:paraId="6B5EA064" w14:textId="6D5FD09B" w:rsidR="00460AD0" w:rsidRPr="00F65903" w:rsidRDefault="00460AD0" w:rsidP="00460AD0">
      <w:pPr>
        <w:pStyle w:val="GraphFootnote"/>
        <w:rPr>
          <w:rFonts w:ascii="Arial" w:hAnsi="Arial" w:cs="Arial"/>
          <w:szCs w:val="18"/>
        </w:rPr>
      </w:pPr>
      <w:r w:rsidRPr="00F65903">
        <w:rPr>
          <w:rFonts w:ascii="Arial" w:hAnsi="Arial" w:cs="Arial"/>
          <w:szCs w:val="18"/>
        </w:rPr>
        <w:t xml:space="preserve">* Participants are defined as </w:t>
      </w:r>
      <w:r w:rsidRPr="00460AD0">
        <w:rPr>
          <w:rFonts w:ascii="Arial" w:hAnsi="Arial" w:cs="Arial"/>
          <w:szCs w:val="18"/>
        </w:rPr>
        <w:t>unique site addresses. Total unique participants are 2</w:t>
      </w:r>
      <w:r>
        <w:rPr>
          <w:rFonts w:ascii="Arial" w:hAnsi="Arial" w:cs="Arial"/>
          <w:szCs w:val="18"/>
        </w:rPr>
        <w:t>01.</w:t>
      </w:r>
    </w:p>
    <w:p w14:paraId="283C1903" w14:textId="6B31E325" w:rsidR="00460AD0" w:rsidRPr="00F65903" w:rsidRDefault="00460AD0" w:rsidP="00460AD0">
      <w:pPr>
        <w:pStyle w:val="GraphFootnote"/>
        <w:rPr>
          <w:rFonts w:ascii="Arial" w:hAnsi="Arial" w:cs="Arial"/>
          <w:szCs w:val="18"/>
        </w:rPr>
      </w:pPr>
      <w:r w:rsidRPr="00F65903">
        <w:rPr>
          <w:rFonts w:ascii="Arial" w:hAnsi="Arial" w:cs="Arial"/>
          <w:szCs w:val="18"/>
        </w:rPr>
        <w:t xml:space="preserve">† Installed Projects are defined as </w:t>
      </w:r>
      <w:r w:rsidRPr="00460AD0">
        <w:rPr>
          <w:rFonts w:ascii="Arial" w:hAnsi="Arial" w:cs="Arial"/>
          <w:szCs w:val="18"/>
        </w:rPr>
        <w:t xml:space="preserve">unique account numbers. Total unique account numbers are </w:t>
      </w:r>
      <w:r>
        <w:rPr>
          <w:rFonts w:ascii="Arial" w:hAnsi="Arial" w:cs="Arial"/>
          <w:szCs w:val="18"/>
        </w:rPr>
        <w:t>201</w:t>
      </w:r>
      <w:r w:rsidRPr="00460AD0">
        <w:rPr>
          <w:rFonts w:ascii="Arial" w:hAnsi="Arial" w:cs="Arial"/>
          <w:szCs w:val="18"/>
        </w:rPr>
        <w:t>.</w:t>
      </w:r>
    </w:p>
    <w:p w14:paraId="7E7BE8B7" w14:textId="77777777" w:rsidR="00E93A62" w:rsidRPr="00F65903" w:rsidRDefault="00E93A62" w:rsidP="00E93A62">
      <w:pPr>
        <w:pStyle w:val="StyleSourceFirstline106"/>
        <w:keepNext/>
        <w:keepLines/>
        <w:ind w:firstLine="0"/>
        <w:rPr>
          <w:rFonts w:cs="Arial"/>
          <w:sz w:val="18"/>
          <w:szCs w:val="18"/>
        </w:rPr>
      </w:pPr>
      <w:r w:rsidRPr="00F65903">
        <w:rPr>
          <w:rFonts w:cs="Arial"/>
          <w:sz w:val="18"/>
          <w:szCs w:val="18"/>
        </w:rPr>
        <w:t xml:space="preserve">Source: </w:t>
      </w:r>
      <w:bookmarkStart w:id="15" w:name="_Hlk29978029"/>
      <w:r w:rsidRPr="00F65903">
        <w:rPr>
          <w:rFonts w:cs="Arial"/>
          <w:sz w:val="18"/>
          <w:szCs w:val="18"/>
        </w:rPr>
        <w:t>North Shore Gas tracking data and Guidehouse evaluation team analysis</w:t>
      </w:r>
      <w:bookmarkEnd w:id="15"/>
      <w:r w:rsidRPr="00F65903">
        <w:rPr>
          <w:rFonts w:cs="Arial"/>
          <w:sz w:val="18"/>
          <w:szCs w:val="18"/>
        </w:rPr>
        <w:t>.</w:t>
      </w:r>
    </w:p>
    <w:p w14:paraId="729BB0A2" w14:textId="77777777" w:rsidR="00E93A62" w:rsidRDefault="00E93A62" w:rsidP="00E93A62"/>
    <w:p w14:paraId="59D4364E" w14:textId="1AE9B182" w:rsidR="00E93A62" w:rsidRDefault="00E93A62" w:rsidP="00E93A62">
      <w:r>
        <w:fldChar w:fldCharType="begin"/>
      </w:r>
      <w:r>
        <w:instrText xml:space="preserve"> REF _Ref29978117 \h </w:instrText>
      </w:r>
      <w:r>
        <w:fldChar w:fldCharType="separate"/>
      </w:r>
      <w:r>
        <w:t xml:space="preserve">Table </w:t>
      </w:r>
      <w:r>
        <w:rPr>
          <w:noProof/>
        </w:rPr>
        <w:t>2</w:t>
      </w:r>
      <w:r>
        <w:noBreakHyphen/>
      </w:r>
      <w:r>
        <w:rPr>
          <w:noProof/>
        </w:rPr>
        <w:t>4</w:t>
      </w:r>
      <w:r>
        <w:fldChar w:fldCharType="end"/>
      </w:r>
      <w:r>
        <w:t xml:space="preserve"> </w:t>
      </w:r>
      <w:r w:rsidRPr="00A90B62">
        <w:t>summarize</w:t>
      </w:r>
      <w:r>
        <w:t>s</w:t>
      </w:r>
      <w:r w:rsidRPr="00A90B62">
        <w:t xml:space="preserve"> the</w:t>
      </w:r>
      <w:r>
        <w:t xml:space="preserve"> installed measure quantities that are the basis for verified energy savings.</w:t>
      </w:r>
    </w:p>
    <w:p w14:paraId="3D342720" w14:textId="77777777" w:rsidR="00E93A62" w:rsidRDefault="00E93A62" w:rsidP="00E93A62"/>
    <w:p w14:paraId="14CDD9D5" w14:textId="55D8726F" w:rsidR="00E93A62" w:rsidRDefault="00E93A62" w:rsidP="00E93A62">
      <w:pPr>
        <w:pStyle w:val="Caption"/>
        <w:keepLines/>
      </w:pPr>
      <w:bookmarkStart w:id="16" w:name="_Ref29978117"/>
      <w:bookmarkStart w:id="17" w:name="_Toc61360475"/>
      <w:bookmarkStart w:id="18" w:name="_Toc161693658"/>
      <w:r>
        <w:t xml:space="preserve">Table </w:t>
      </w:r>
      <w:fldSimple w:instr=" STYLEREF 1 \s ">
        <w:r>
          <w:rPr>
            <w:noProof/>
          </w:rPr>
          <w:t>2</w:t>
        </w:r>
      </w:fldSimple>
      <w:r>
        <w:noBreakHyphen/>
      </w:r>
      <w:fldSimple w:instr=" SEQ Table \* ARABIC \s 1 ">
        <w:r>
          <w:rPr>
            <w:noProof/>
          </w:rPr>
          <w:t>4</w:t>
        </w:r>
      </w:fldSimple>
      <w:bookmarkEnd w:id="16"/>
      <w:r>
        <w:t xml:space="preserve">. </w:t>
      </w:r>
      <w:r w:rsidR="00F65903">
        <w:t>202</w:t>
      </w:r>
      <w:r w:rsidR="004D5CB9">
        <w:t>3</w:t>
      </w:r>
      <w:r>
        <w:t xml:space="preserve"> </w:t>
      </w:r>
      <w:r w:rsidR="00F037EA">
        <w:t xml:space="preserve">SFIE Program </w:t>
      </w:r>
      <w:r>
        <w:t xml:space="preserve">Installed </w:t>
      </w:r>
      <w:r w:rsidRPr="0084176E">
        <w:t>Measure</w:t>
      </w:r>
      <w:r>
        <w:t xml:space="preserve"> Quantities for NSG</w:t>
      </w:r>
      <w:bookmarkEnd w:id="17"/>
      <w:bookmarkEnd w:id="18"/>
    </w:p>
    <w:tbl>
      <w:tblPr>
        <w:tblStyle w:val="EnergyTable1"/>
        <w:tblW w:w="5000" w:type="pct"/>
        <w:tblLook w:val="04A0" w:firstRow="1" w:lastRow="0" w:firstColumn="1" w:lastColumn="0" w:noHBand="0" w:noVBand="1"/>
      </w:tblPr>
      <w:tblGrid>
        <w:gridCol w:w="2859"/>
        <w:gridCol w:w="4103"/>
        <w:gridCol w:w="1200"/>
        <w:gridCol w:w="1198"/>
      </w:tblGrid>
      <w:tr w:rsidR="00460AD0" w:rsidRPr="00CF33FA" w14:paraId="2841E72D" w14:textId="77777777" w:rsidTr="005057E4">
        <w:trPr>
          <w:cnfStyle w:val="100000000000" w:firstRow="1" w:lastRow="0" w:firstColumn="0" w:lastColumn="0" w:oddVBand="0" w:evenVBand="0" w:oddHBand="0" w:evenHBand="0" w:firstRowFirstColumn="0" w:firstRowLastColumn="0" w:lastRowFirstColumn="0" w:lastRowLastColumn="0"/>
          <w:trHeight w:val="582"/>
          <w:tblHeader/>
        </w:trPr>
        <w:tc>
          <w:tcPr>
            <w:cnfStyle w:val="001000000000" w:firstRow="0" w:lastRow="0" w:firstColumn="1" w:lastColumn="0" w:oddVBand="0" w:evenVBand="0" w:oddHBand="0" w:evenHBand="0" w:firstRowFirstColumn="0" w:firstRowLastColumn="0" w:lastRowFirstColumn="0" w:lastRowLastColumn="0"/>
            <w:tcW w:w="1527" w:type="pct"/>
          </w:tcPr>
          <w:p w14:paraId="527FC9A4" w14:textId="77777777" w:rsidR="00460AD0" w:rsidRPr="0084176E" w:rsidRDefault="00460AD0" w:rsidP="00FB13A6">
            <w:pPr>
              <w:keepNext/>
              <w:keepLines/>
              <w:jc w:val="left"/>
              <w:rPr>
                <w:rFonts w:ascii="Arial Narrow" w:hAnsi="Arial Narrow" w:cs="Arial"/>
                <w:b w:val="0"/>
                <w:bCs/>
                <w:color w:val="FFFFFF"/>
              </w:rPr>
            </w:pPr>
            <w:r>
              <w:rPr>
                <w:rFonts w:ascii="Arial Narrow" w:hAnsi="Arial Narrow" w:cs="Arial"/>
                <w:b w:val="0"/>
                <w:bCs/>
                <w:color w:val="FFFFFF"/>
              </w:rPr>
              <w:t>Program Path</w:t>
            </w:r>
          </w:p>
        </w:tc>
        <w:tc>
          <w:tcPr>
            <w:tcW w:w="2192" w:type="pct"/>
            <w:hideMark/>
          </w:tcPr>
          <w:p w14:paraId="0B676F46" w14:textId="77777777" w:rsidR="00460AD0" w:rsidRPr="0084176E" w:rsidRDefault="00460AD0" w:rsidP="00980A0A">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84176E">
              <w:rPr>
                <w:rFonts w:ascii="Arial Narrow" w:hAnsi="Arial Narrow" w:cs="Arial"/>
                <w:b w:val="0"/>
                <w:bCs/>
                <w:color w:val="FFFFFF"/>
              </w:rPr>
              <w:t>Measure</w:t>
            </w:r>
          </w:p>
        </w:tc>
        <w:tc>
          <w:tcPr>
            <w:tcW w:w="641" w:type="pct"/>
          </w:tcPr>
          <w:p w14:paraId="1A2489FA" w14:textId="77777777" w:rsidR="00460AD0" w:rsidRPr="0084176E" w:rsidRDefault="00460AD0"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Pr>
                <w:rFonts w:ascii="Arial Narrow" w:hAnsi="Arial Narrow"/>
                <w:b w:val="0"/>
              </w:rPr>
              <w:t>Quantity Unit</w:t>
            </w:r>
          </w:p>
        </w:tc>
        <w:tc>
          <w:tcPr>
            <w:tcW w:w="640" w:type="pct"/>
          </w:tcPr>
          <w:p w14:paraId="06CE027B" w14:textId="77777777" w:rsidR="00460AD0" w:rsidRPr="0084176E" w:rsidRDefault="00460AD0"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Pr>
                <w:rFonts w:ascii="Arial Narrow" w:hAnsi="Arial Narrow"/>
                <w:b w:val="0"/>
              </w:rPr>
              <w:t>Installed Quantity</w:t>
            </w:r>
          </w:p>
        </w:tc>
      </w:tr>
      <w:tr w:rsidR="00460AD0" w:rsidRPr="00460AD0" w14:paraId="323BE6AA" w14:textId="77777777" w:rsidTr="005057E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27" w:type="pct"/>
            <w:vMerge w:val="restart"/>
            <w:hideMark/>
          </w:tcPr>
          <w:p w14:paraId="215F520D" w14:textId="77777777" w:rsidR="00460AD0" w:rsidRPr="00460AD0" w:rsidRDefault="00460AD0" w:rsidP="00460AD0">
            <w:pPr>
              <w:rPr>
                <w:rFonts w:ascii="Arial Narrow" w:hAnsi="Arial Narrow" w:cs="Calibri"/>
                <w:color w:val="000000"/>
                <w:sz w:val="20"/>
              </w:rPr>
            </w:pPr>
            <w:r w:rsidRPr="00460AD0">
              <w:rPr>
                <w:rFonts w:ascii="Arial Narrow" w:hAnsi="Arial Narrow" w:cs="Calibri"/>
                <w:color w:val="000000"/>
                <w:sz w:val="20"/>
              </w:rPr>
              <w:t>Retrofits</w:t>
            </w:r>
          </w:p>
        </w:tc>
        <w:tc>
          <w:tcPr>
            <w:tcW w:w="2192" w:type="pct"/>
            <w:noWrap/>
            <w:hideMark/>
          </w:tcPr>
          <w:p w14:paraId="60DB7CC9" w14:textId="77777777" w:rsidR="00460AD0" w:rsidRPr="00460AD0" w:rsidRDefault="00460AD0" w:rsidP="00980A0A">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Advanced Thermostat - Manual</w:t>
            </w:r>
          </w:p>
        </w:tc>
        <w:tc>
          <w:tcPr>
            <w:tcW w:w="641" w:type="pct"/>
            <w:hideMark/>
          </w:tcPr>
          <w:p w14:paraId="5F4F1079"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640" w:type="pct"/>
            <w:noWrap/>
            <w:hideMark/>
          </w:tcPr>
          <w:p w14:paraId="7737C98C" w14:textId="77777777" w:rsidR="00460AD0" w:rsidRPr="00460AD0" w:rsidRDefault="00460AD0" w:rsidP="00460AD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4</w:t>
            </w:r>
          </w:p>
        </w:tc>
      </w:tr>
      <w:tr w:rsidR="00460AD0" w:rsidRPr="00460AD0" w14:paraId="2A692A89" w14:textId="77777777" w:rsidTr="005057E4">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27" w:type="pct"/>
            <w:vMerge/>
            <w:hideMark/>
          </w:tcPr>
          <w:p w14:paraId="3F0CC354" w14:textId="77777777" w:rsidR="00460AD0" w:rsidRPr="00460AD0" w:rsidRDefault="00460AD0" w:rsidP="00460AD0">
            <w:pPr>
              <w:rPr>
                <w:rFonts w:ascii="Arial Narrow" w:hAnsi="Arial Narrow" w:cs="Calibri"/>
                <w:color w:val="000000"/>
                <w:sz w:val="20"/>
              </w:rPr>
            </w:pPr>
          </w:p>
        </w:tc>
        <w:tc>
          <w:tcPr>
            <w:tcW w:w="2192" w:type="pct"/>
            <w:noWrap/>
            <w:hideMark/>
          </w:tcPr>
          <w:p w14:paraId="67AE3080" w14:textId="77777777" w:rsidR="00460AD0" w:rsidRPr="00460AD0" w:rsidRDefault="00460AD0" w:rsidP="00980A0A">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Advanced Thermostat - Programmable</w:t>
            </w:r>
          </w:p>
        </w:tc>
        <w:tc>
          <w:tcPr>
            <w:tcW w:w="641" w:type="pct"/>
            <w:hideMark/>
          </w:tcPr>
          <w:p w14:paraId="2087872D"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640" w:type="pct"/>
            <w:noWrap/>
            <w:hideMark/>
          </w:tcPr>
          <w:p w14:paraId="0A5999AD" w14:textId="77777777" w:rsidR="00460AD0" w:rsidRPr="00460AD0" w:rsidRDefault="00460AD0" w:rsidP="00460AD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3</w:t>
            </w:r>
          </w:p>
        </w:tc>
      </w:tr>
      <w:tr w:rsidR="00460AD0" w:rsidRPr="00460AD0" w14:paraId="7BCFA450" w14:textId="77777777" w:rsidTr="005057E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27" w:type="pct"/>
            <w:vMerge/>
            <w:hideMark/>
          </w:tcPr>
          <w:p w14:paraId="1F919573" w14:textId="77777777" w:rsidR="00460AD0" w:rsidRPr="00460AD0" w:rsidRDefault="00460AD0" w:rsidP="00460AD0">
            <w:pPr>
              <w:rPr>
                <w:rFonts w:ascii="Arial Narrow" w:hAnsi="Arial Narrow" w:cs="Calibri"/>
                <w:color w:val="000000"/>
                <w:sz w:val="20"/>
              </w:rPr>
            </w:pPr>
          </w:p>
        </w:tc>
        <w:tc>
          <w:tcPr>
            <w:tcW w:w="2192" w:type="pct"/>
            <w:noWrap/>
            <w:hideMark/>
          </w:tcPr>
          <w:p w14:paraId="2F1F21CA" w14:textId="77777777" w:rsidR="00460AD0" w:rsidRPr="00460AD0" w:rsidRDefault="00460AD0" w:rsidP="00980A0A">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Air Sealing</w:t>
            </w:r>
          </w:p>
        </w:tc>
        <w:tc>
          <w:tcPr>
            <w:tcW w:w="641" w:type="pct"/>
            <w:hideMark/>
          </w:tcPr>
          <w:p w14:paraId="58600106"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Project</w:t>
            </w:r>
          </w:p>
        </w:tc>
        <w:tc>
          <w:tcPr>
            <w:tcW w:w="640" w:type="pct"/>
            <w:noWrap/>
            <w:hideMark/>
          </w:tcPr>
          <w:p w14:paraId="76141752" w14:textId="77777777" w:rsidR="00460AD0" w:rsidRPr="00460AD0" w:rsidRDefault="00460AD0" w:rsidP="00460AD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19</w:t>
            </w:r>
          </w:p>
        </w:tc>
      </w:tr>
      <w:tr w:rsidR="00460AD0" w:rsidRPr="00460AD0" w14:paraId="215BE0F0" w14:textId="77777777" w:rsidTr="005057E4">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27" w:type="pct"/>
            <w:vMerge/>
            <w:hideMark/>
          </w:tcPr>
          <w:p w14:paraId="67DF9742" w14:textId="77777777" w:rsidR="00460AD0" w:rsidRPr="00460AD0" w:rsidRDefault="00460AD0" w:rsidP="00460AD0">
            <w:pPr>
              <w:rPr>
                <w:rFonts w:ascii="Arial Narrow" w:hAnsi="Arial Narrow" w:cs="Calibri"/>
                <w:color w:val="000000"/>
                <w:sz w:val="20"/>
              </w:rPr>
            </w:pPr>
          </w:p>
        </w:tc>
        <w:tc>
          <w:tcPr>
            <w:tcW w:w="2192" w:type="pct"/>
            <w:noWrap/>
            <w:hideMark/>
          </w:tcPr>
          <w:p w14:paraId="07BAA51C" w14:textId="77777777" w:rsidR="00460AD0" w:rsidRPr="00460AD0" w:rsidRDefault="00460AD0" w:rsidP="00980A0A">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Attic Insulation</w:t>
            </w:r>
          </w:p>
        </w:tc>
        <w:tc>
          <w:tcPr>
            <w:tcW w:w="641" w:type="pct"/>
            <w:hideMark/>
          </w:tcPr>
          <w:p w14:paraId="1E5CC664"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Sq. ft.</w:t>
            </w:r>
          </w:p>
        </w:tc>
        <w:tc>
          <w:tcPr>
            <w:tcW w:w="640" w:type="pct"/>
            <w:noWrap/>
            <w:hideMark/>
          </w:tcPr>
          <w:p w14:paraId="6833AC0A" w14:textId="77777777" w:rsidR="00460AD0" w:rsidRPr="00460AD0" w:rsidRDefault="00460AD0" w:rsidP="00460AD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11</w:t>
            </w:r>
          </w:p>
        </w:tc>
      </w:tr>
      <w:tr w:rsidR="00460AD0" w:rsidRPr="00460AD0" w14:paraId="46816EB6" w14:textId="77777777" w:rsidTr="005057E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27" w:type="pct"/>
            <w:vMerge/>
            <w:hideMark/>
          </w:tcPr>
          <w:p w14:paraId="5CD120D7" w14:textId="77777777" w:rsidR="00460AD0" w:rsidRPr="00460AD0" w:rsidRDefault="00460AD0" w:rsidP="00460AD0">
            <w:pPr>
              <w:rPr>
                <w:rFonts w:ascii="Arial Narrow" w:hAnsi="Arial Narrow" w:cs="Calibri"/>
                <w:color w:val="000000"/>
                <w:sz w:val="20"/>
              </w:rPr>
            </w:pPr>
          </w:p>
        </w:tc>
        <w:tc>
          <w:tcPr>
            <w:tcW w:w="2192" w:type="pct"/>
            <w:noWrap/>
            <w:hideMark/>
          </w:tcPr>
          <w:p w14:paraId="5DE5C726" w14:textId="77777777" w:rsidR="00460AD0" w:rsidRPr="00460AD0" w:rsidRDefault="00460AD0" w:rsidP="00980A0A">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Basement/Sidewall Insulation</w:t>
            </w:r>
          </w:p>
        </w:tc>
        <w:tc>
          <w:tcPr>
            <w:tcW w:w="641" w:type="pct"/>
            <w:hideMark/>
          </w:tcPr>
          <w:p w14:paraId="5315DDFC"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Sq. ft.</w:t>
            </w:r>
          </w:p>
        </w:tc>
        <w:tc>
          <w:tcPr>
            <w:tcW w:w="640" w:type="pct"/>
            <w:noWrap/>
            <w:hideMark/>
          </w:tcPr>
          <w:p w14:paraId="08F1FCF1" w14:textId="77777777" w:rsidR="00460AD0" w:rsidRPr="00460AD0" w:rsidRDefault="00460AD0" w:rsidP="00460AD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4</w:t>
            </w:r>
          </w:p>
        </w:tc>
      </w:tr>
      <w:tr w:rsidR="00460AD0" w:rsidRPr="00460AD0" w14:paraId="51BE504C" w14:textId="77777777" w:rsidTr="005057E4">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27" w:type="pct"/>
            <w:vMerge/>
            <w:hideMark/>
          </w:tcPr>
          <w:p w14:paraId="6E8108B1" w14:textId="77777777" w:rsidR="00460AD0" w:rsidRPr="00460AD0" w:rsidRDefault="00460AD0" w:rsidP="00460AD0">
            <w:pPr>
              <w:rPr>
                <w:rFonts w:ascii="Arial Narrow" w:hAnsi="Arial Narrow" w:cs="Calibri"/>
                <w:color w:val="000000"/>
                <w:sz w:val="20"/>
              </w:rPr>
            </w:pPr>
          </w:p>
        </w:tc>
        <w:tc>
          <w:tcPr>
            <w:tcW w:w="2192" w:type="pct"/>
            <w:noWrap/>
            <w:hideMark/>
          </w:tcPr>
          <w:p w14:paraId="67376090" w14:textId="77777777" w:rsidR="00460AD0" w:rsidRPr="00460AD0" w:rsidRDefault="00460AD0" w:rsidP="00980A0A">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Low Flow Faucet Aerator - Bathroom</w:t>
            </w:r>
          </w:p>
        </w:tc>
        <w:tc>
          <w:tcPr>
            <w:tcW w:w="641" w:type="pct"/>
            <w:hideMark/>
          </w:tcPr>
          <w:p w14:paraId="528074AA"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640" w:type="pct"/>
            <w:noWrap/>
            <w:hideMark/>
          </w:tcPr>
          <w:p w14:paraId="25087D5E" w14:textId="77777777" w:rsidR="00460AD0" w:rsidRPr="00460AD0" w:rsidRDefault="00460AD0" w:rsidP="00460AD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11</w:t>
            </w:r>
          </w:p>
        </w:tc>
      </w:tr>
      <w:tr w:rsidR="00460AD0" w:rsidRPr="00460AD0" w14:paraId="3E8DD215" w14:textId="77777777" w:rsidTr="005057E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27" w:type="pct"/>
            <w:vMerge/>
            <w:hideMark/>
          </w:tcPr>
          <w:p w14:paraId="0D1B4296" w14:textId="77777777" w:rsidR="00460AD0" w:rsidRPr="00460AD0" w:rsidRDefault="00460AD0" w:rsidP="00460AD0">
            <w:pPr>
              <w:rPr>
                <w:rFonts w:ascii="Arial Narrow" w:hAnsi="Arial Narrow" w:cs="Calibri"/>
                <w:color w:val="000000"/>
                <w:sz w:val="20"/>
              </w:rPr>
            </w:pPr>
          </w:p>
        </w:tc>
        <w:tc>
          <w:tcPr>
            <w:tcW w:w="2192" w:type="pct"/>
            <w:noWrap/>
            <w:hideMark/>
          </w:tcPr>
          <w:p w14:paraId="69D63933" w14:textId="77777777" w:rsidR="00460AD0" w:rsidRPr="00460AD0" w:rsidRDefault="00460AD0" w:rsidP="00980A0A">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Boiler Tune-Up</w:t>
            </w:r>
          </w:p>
        </w:tc>
        <w:tc>
          <w:tcPr>
            <w:tcW w:w="641" w:type="pct"/>
            <w:hideMark/>
          </w:tcPr>
          <w:p w14:paraId="5A5D4905"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640" w:type="pct"/>
            <w:noWrap/>
            <w:hideMark/>
          </w:tcPr>
          <w:p w14:paraId="47C72972" w14:textId="77777777" w:rsidR="00460AD0" w:rsidRPr="00460AD0" w:rsidRDefault="00460AD0" w:rsidP="00460AD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1</w:t>
            </w:r>
          </w:p>
        </w:tc>
      </w:tr>
      <w:tr w:rsidR="00460AD0" w:rsidRPr="00460AD0" w14:paraId="00219D0C" w14:textId="77777777" w:rsidTr="005057E4">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27" w:type="pct"/>
            <w:vMerge/>
            <w:hideMark/>
          </w:tcPr>
          <w:p w14:paraId="61C13709" w14:textId="77777777" w:rsidR="00460AD0" w:rsidRPr="00460AD0" w:rsidRDefault="00460AD0" w:rsidP="00460AD0">
            <w:pPr>
              <w:rPr>
                <w:rFonts w:ascii="Arial Narrow" w:hAnsi="Arial Narrow" w:cs="Calibri"/>
                <w:color w:val="000000"/>
                <w:sz w:val="20"/>
              </w:rPr>
            </w:pPr>
          </w:p>
        </w:tc>
        <w:tc>
          <w:tcPr>
            <w:tcW w:w="2192" w:type="pct"/>
            <w:noWrap/>
            <w:hideMark/>
          </w:tcPr>
          <w:p w14:paraId="4C693214" w14:textId="77777777" w:rsidR="00460AD0" w:rsidRPr="00460AD0" w:rsidRDefault="00460AD0" w:rsidP="00980A0A">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DHW Pipe Insulation</w:t>
            </w:r>
          </w:p>
        </w:tc>
        <w:tc>
          <w:tcPr>
            <w:tcW w:w="641" w:type="pct"/>
            <w:hideMark/>
          </w:tcPr>
          <w:p w14:paraId="7AB312FC"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Ln. ft.</w:t>
            </w:r>
          </w:p>
        </w:tc>
        <w:tc>
          <w:tcPr>
            <w:tcW w:w="640" w:type="pct"/>
            <w:noWrap/>
            <w:hideMark/>
          </w:tcPr>
          <w:p w14:paraId="42EC5910" w14:textId="77777777" w:rsidR="00460AD0" w:rsidRPr="00460AD0" w:rsidRDefault="00460AD0" w:rsidP="00460AD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15</w:t>
            </w:r>
          </w:p>
        </w:tc>
      </w:tr>
      <w:tr w:rsidR="00460AD0" w:rsidRPr="00460AD0" w14:paraId="77ABE823" w14:textId="77777777" w:rsidTr="005057E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27" w:type="pct"/>
            <w:vMerge/>
            <w:hideMark/>
          </w:tcPr>
          <w:p w14:paraId="24928DDB" w14:textId="77777777" w:rsidR="00460AD0" w:rsidRPr="00460AD0" w:rsidRDefault="00460AD0" w:rsidP="00460AD0">
            <w:pPr>
              <w:rPr>
                <w:rFonts w:ascii="Arial Narrow" w:hAnsi="Arial Narrow" w:cs="Calibri"/>
                <w:color w:val="000000"/>
                <w:sz w:val="20"/>
              </w:rPr>
            </w:pPr>
          </w:p>
        </w:tc>
        <w:tc>
          <w:tcPr>
            <w:tcW w:w="2192" w:type="pct"/>
            <w:noWrap/>
            <w:hideMark/>
          </w:tcPr>
          <w:p w14:paraId="2558E2C1" w14:textId="77777777" w:rsidR="00460AD0" w:rsidRPr="00460AD0" w:rsidRDefault="00460AD0" w:rsidP="00980A0A">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Duct Sealing</w:t>
            </w:r>
          </w:p>
        </w:tc>
        <w:tc>
          <w:tcPr>
            <w:tcW w:w="641" w:type="pct"/>
            <w:hideMark/>
          </w:tcPr>
          <w:p w14:paraId="5DFFBFF5"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640" w:type="pct"/>
            <w:noWrap/>
            <w:hideMark/>
          </w:tcPr>
          <w:p w14:paraId="3773FC89" w14:textId="77777777" w:rsidR="00460AD0" w:rsidRPr="00460AD0" w:rsidRDefault="00460AD0" w:rsidP="00460AD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7</w:t>
            </w:r>
          </w:p>
        </w:tc>
      </w:tr>
      <w:tr w:rsidR="00460AD0" w:rsidRPr="00460AD0" w14:paraId="6430BA75" w14:textId="77777777" w:rsidTr="005057E4">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27" w:type="pct"/>
            <w:vMerge/>
            <w:hideMark/>
          </w:tcPr>
          <w:p w14:paraId="18F574CA" w14:textId="77777777" w:rsidR="00460AD0" w:rsidRPr="00460AD0" w:rsidRDefault="00460AD0" w:rsidP="00460AD0">
            <w:pPr>
              <w:rPr>
                <w:rFonts w:ascii="Arial Narrow" w:hAnsi="Arial Narrow" w:cs="Calibri"/>
                <w:color w:val="000000"/>
                <w:sz w:val="20"/>
              </w:rPr>
            </w:pPr>
          </w:p>
        </w:tc>
        <w:tc>
          <w:tcPr>
            <w:tcW w:w="2192" w:type="pct"/>
            <w:noWrap/>
            <w:hideMark/>
          </w:tcPr>
          <w:p w14:paraId="1B8E166B" w14:textId="77777777" w:rsidR="00460AD0" w:rsidRPr="00460AD0" w:rsidRDefault="00460AD0" w:rsidP="00980A0A">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Floor Insulation Above Crawlspace</w:t>
            </w:r>
          </w:p>
        </w:tc>
        <w:tc>
          <w:tcPr>
            <w:tcW w:w="641" w:type="pct"/>
            <w:hideMark/>
          </w:tcPr>
          <w:p w14:paraId="34FEC0B7"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Sq. ft.</w:t>
            </w:r>
          </w:p>
        </w:tc>
        <w:tc>
          <w:tcPr>
            <w:tcW w:w="640" w:type="pct"/>
            <w:noWrap/>
            <w:hideMark/>
          </w:tcPr>
          <w:p w14:paraId="2C340F03" w14:textId="77777777" w:rsidR="00460AD0" w:rsidRPr="00460AD0" w:rsidRDefault="00460AD0" w:rsidP="00460AD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1</w:t>
            </w:r>
          </w:p>
        </w:tc>
      </w:tr>
      <w:tr w:rsidR="00460AD0" w:rsidRPr="00460AD0" w14:paraId="280B582C" w14:textId="77777777" w:rsidTr="005057E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27" w:type="pct"/>
            <w:vMerge/>
            <w:hideMark/>
          </w:tcPr>
          <w:p w14:paraId="3C6E0893" w14:textId="77777777" w:rsidR="00460AD0" w:rsidRPr="00460AD0" w:rsidRDefault="00460AD0" w:rsidP="00460AD0">
            <w:pPr>
              <w:rPr>
                <w:rFonts w:ascii="Arial Narrow" w:hAnsi="Arial Narrow" w:cs="Calibri"/>
                <w:color w:val="000000"/>
                <w:sz w:val="20"/>
              </w:rPr>
            </w:pPr>
          </w:p>
        </w:tc>
        <w:tc>
          <w:tcPr>
            <w:tcW w:w="2192" w:type="pct"/>
            <w:noWrap/>
            <w:hideMark/>
          </w:tcPr>
          <w:p w14:paraId="644BC2B9" w14:textId="77777777" w:rsidR="00460AD0" w:rsidRPr="00460AD0" w:rsidRDefault="00460AD0" w:rsidP="00980A0A">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Furnace Tune-Up</w:t>
            </w:r>
          </w:p>
        </w:tc>
        <w:tc>
          <w:tcPr>
            <w:tcW w:w="641" w:type="pct"/>
            <w:hideMark/>
          </w:tcPr>
          <w:p w14:paraId="497A0C72"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640" w:type="pct"/>
            <w:noWrap/>
            <w:hideMark/>
          </w:tcPr>
          <w:p w14:paraId="6A3C5810" w14:textId="77777777" w:rsidR="00460AD0" w:rsidRPr="00460AD0" w:rsidRDefault="00460AD0" w:rsidP="00460AD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2</w:t>
            </w:r>
          </w:p>
        </w:tc>
      </w:tr>
      <w:tr w:rsidR="00460AD0" w:rsidRPr="00460AD0" w14:paraId="247C8C02" w14:textId="77777777" w:rsidTr="005057E4">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27" w:type="pct"/>
            <w:vMerge/>
            <w:hideMark/>
          </w:tcPr>
          <w:p w14:paraId="56425B36" w14:textId="77777777" w:rsidR="00460AD0" w:rsidRPr="00460AD0" w:rsidRDefault="00460AD0" w:rsidP="00460AD0">
            <w:pPr>
              <w:rPr>
                <w:rFonts w:ascii="Arial Narrow" w:hAnsi="Arial Narrow" w:cs="Calibri"/>
                <w:color w:val="000000"/>
                <w:sz w:val="20"/>
              </w:rPr>
            </w:pPr>
          </w:p>
        </w:tc>
        <w:tc>
          <w:tcPr>
            <w:tcW w:w="2192" w:type="pct"/>
            <w:noWrap/>
            <w:hideMark/>
          </w:tcPr>
          <w:p w14:paraId="4AB20E8B" w14:textId="77777777" w:rsidR="00460AD0" w:rsidRPr="00460AD0" w:rsidRDefault="00460AD0" w:rsidP="00980A0A">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Low Flow Showerhead</w:t>
            </w:r>
          </w:p>
        </w:tc>
        <w:tc>
          <w:tcPr>
            <w:tcW w:w="641" w:type="pct"/>
            <w:hideMark/>
          </w:tcPr>
          <w:p w14:paraId="2BE4C1DD"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640" w:type="pct"/>
            <w:noWrap/>
            <w:hideMark/>
          </w:tcPr>
          <w:p w14:paraId="01EE0D30" w14:textId="77777777" w:rsidR="00460AD0" w:rsidRPr="00460AD0" w:rsidRDefault="00460AD0" w:rsidP="00460AD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9</w:t>
            </w:r>
          </w:p>
        </w:tc>
      </w:tr>
      <w:tr w:rsidR="00460AD0" w:rsidRPr="00460AD0" w14:paraId="44C9B653" w14:textId="77777777" w:rsidTr="005057E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27" w:type="pct"/>
            <w:vMerge/>
            <w:hideMark/>
          </w:tcPr>
          <w:p w14:paraId="5913EA97" w14:textId="77777777" w:rsidR="00460AD0" w:rsidRPr="00460AD0" w:rsidRDefault="00460AD0" w:rsidP="00460AD0">
            <w:pPr>
              <w:rPr>
                <w:rFonts w:ascii="Arial Narrow" w:hAnsi="Arial Narrow" w:cs="Calibri"/>
                <w:color w:val="000000"/>
                <w:sz w:val="20"/>
              </w:rPr>
            </w:pPr>
          </w:p>
        </w:tc>
        <w:tc>
          <w:tcPr>
            <w:tcW w:w="2192" w:type="pct"/>
            <w:noWrap/>
            <w:hideMark/>
          </w:tcPr>
          <w:p w14:paraId="6C1B86BC" w14:textId="77777777" w:rsidR="00460AD0" w:rsidRPr="00460AD0" w:rsidRDefault="00460AD0" w:rsidP="00980A0A">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Low Flow Faucet Aerator - Kitchen</w:t>
            </w:r>
          </w:p>
        </w:tc>
        <w:tc>
          <w:tcPr>
            <w:tcW w:w="641" w:type="pct"/>
            <w:hideMark/>
          </w:tcPr>
          <w:p w14:paraId="770CB901"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640" w:type="pct"/>
            <w:noWrap/>
            <w:hideMark/>
          </w:tcPr>
          <w:p w14:paraId="3E224BFB" w14:textId="77777777" w:rsidR="00460AD0" w:rsidRPr="00460AD0" w:rsidRDefault="00460AD0" w:rsidP="00460AD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7</w:t>
            </w:r>
          </w:p>
        </w:tc>
      </w:tr>
      <w:tr w:rsidR="00460AD0" w:rsidRPr="00460AD0" w14:paraId="0D72EC30" w14:textId="77777777" w:rsidTr="005057E4">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27" w:type="pct"/>
            <w:vMerge/>
            <w:hideMark/>
          </w:tcPr>
          <w:p w14:paraId="09645556" w14:textId="77777777" w:rsidR="00460AD0" w:rsidRPr="00460AD0" w:rsidRDefault="00460AD0" w:rsidP="00460AD0">
            <w:pPr>
              <w:rPr>
                <w:rFonts w:ascii="Arial Narrow" w:hAnsi="Arial Narrow" w:cs="Calibri"/>
                <w:color w:val="000000"/>
                <w:sz w:val="20"/>
              </w:rPr>
            </w:pPr>
          </w:p>
        </w:tc>
        <w:tc>
          <w:tcPr>
            <w:tcW w:w="2192" w:type="pct"/>
            <w:noWrap/>
            <w:hideMark/>
          </w:tcPr>
          <w:p w14:paraId="692A8D25" w14:textId="77777777" w:rsidR="00460AD0" w:rsidRPr="00460AD0" w:rsidRDefault="00460AD0" w:rsidP="00980A0A">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Programmable Thermostat</w:t>
            </w:r>
          </w:p>
        </w:tc>
        <w:tc>
          <w:tcPr>
            <w:tcW w:w="641" w:type="pct"/>
            <w:hideMark/>
          </w:tcPr>
          <w:p w14:paraId="2075BA88"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640" w:type="pct"/>
            <w:noWrap/>
            <w:hideMark/>
          </w:tcPr>
          <w:p w14:paraId="5F81B112" w14:textId="77777777" w:rsidR="00460AD0" w:rsidRPr="00460AD0" w:rsidRDefault="00460AD0" w:rsidP="00460AD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3</w:t>
            </w:r>
          </w:p>
        </w:tc>
      </w:tr>
      <w:tr w:rsidR="00460AD0" w:rsidRPr="00460AD0" w14:paraId="05840953" w14:textId="77777777" w:rsidTr="005057E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27" w:type="pct"/>
            <w:vMerge/>
            <w:hideMark/>
          </w:tcPr>
          <w:p w14:paraId="0CDBAF74" w14:textId="77777777" w:rsidR="00460AD0" w:rsidRPr="00460AD0" w:rsidRDefault="00460AD0" w:rsidP="00460AD0">
            <w:pPr>
              <w:rPr>
                <w:rFonts w:ascii="Arial Narrow" w:hAnsi="Arial Narrow" w:cs="Calibri"/>
                <w:color w:val="000000"/>
                <w:sz w:val="20"/>
              </w:rPr>
            </w:pPr>
          </w:p>
        </w:tc>
        <w:tc>
          <w:tcPr>
            <w:tcW w:w="2192" w:type="pct"/>
            <w:noWrap/>
            <w:hideMark/>
          </w:tcPr>
          <w:p w14:paraId="62E6A997" w14:textId="77777777" w:rsidR="00460AD0" w:rsidRPr="00460AD0" w:rsidRDefault="00460AD0" w:rsidP="00980A0A">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Rim Joist Insulation</w:t>
            </w:r>
          </w:p>
        </w:tc>
        <w:tc>
          <w:tcPr>
            <w:tcW w:w="641" w:type="pct"/>
            <w:hideMark/>
          </w:tcPr>
          <w:p w14:paraId="4604E564"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Sq. ft.</w:t>
            </w:r>
          </w:p>
        </w:tc>
        <w:tc>
          <w:tcPr>
            <w:tcW w:w="640" w:type="pct"/>
            <w:noWrap/>
            <w:hideMark/>
          </w:tcPr>
          <w:p w14:paraId="44E0F782" w14:textId="77777777" w:rsidR="00460AD0" w:rsidRPr="00460AD0" w:rsidRDefault="00460AD0" w:rsidP="00460AD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11</w:t>
            </w:r>
          </w:p>
        </w:tc>
      </w:tr>
      <w:tr w:rsidR="00460AD0" w:rsidRPr="00460AD0" w14:paraId="3D05CB3D" w14:textId="77777777" w:rsidTr="005057E4">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27" w:type="pct"/>
            <w:vMerge/>
            <w:hideMark/>
          </w:tcPr>
          <w:p w14:paraId="3566797D" w14:textId="77777777" w:rsidR="00460AD0" w:rsidRPr="00460AD0" w:rsidRDefault="00460AD0" w:rsidP="00460AD0">
            <w:pPr>
              <w:rPr>
                <w:rFonts w:ascii="Arial Narrow" w:hAnsi="Arial Narrow" w:cs="Calibri"/>
                <w:color w:val="000000"/>
                <w:sz w:val="20"/>
              </w:rPr>
            </w:pPr>
          </w:p>
        </w:tc>
        <w:tc>
          <w:tcPr>
            <w:tcW w:w="2192" w:type="pct"/>
            <w:noWrap/>
            <w:hideMark/>
          </w:tcPr>
          <w:p w14:paraId="374F7D10" w14:textId="77777777" w:rsidR="00460AD0" w:rsidRPr="00460AD0" w:rsidRDefault="00460AD0" w:rsidP="00980A0A">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Gas Water Heater - TOS</w:t>
            </w:r>
          </w:p>
        </w:tc>
        <w:tc>
          <w:tcPr>
            <w:tcW w:w="641" w:type="pct"/>
            <w:hideMark/>
          </w:tcPr>
          <w:p w14:paraId="7F7DA1AE"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640" w:type="pct"/>
            <w:noWrap/>
            <w:hideMark/>
          </w:tcPr>
          <w:p w14:paraId="11B08C5F" w14:textId="77777777" w:rsidR="00460AD0" w:rsidRPr="00460AD0" w:rsidRDefault="00460AD0" w:rsidP="00460AD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1</w:t>
            </w:r>
          </w:p>
        </w:tc>
      </w:tr>
      <w:tr w:rsidR="00460AD0" w:rsidRPr="00460AD0" w14:paraId="2C7EFD3D" w14:textId="77777777" w:rsidTr="005057E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27" w:type="pct"/>
            <w:vMerge/>
            <w:hideMark/>
          </w:tcPr>
          <w:p w14:paraId="2252BBE1" w14:textId="77777777" w:rsidR="00460AD0" w:rsidRPr="00460AD0" w:rsidRDefault="00460AD0" w:rsidP="00460AD0">
            <w:pPr>
              <w:rPr>
                <w:rFonts w:ascii="Arial Narrow" w:hAnsi="Arial Narrow" w:cs="Calibri"/>
                <w:color w:val="000000"/>
                <w:sz w:val="20"/>
              </w:rPr>
            </w:pPr>
          </w:p>
        </w:tc>
        <w:tc>
          <w:tcPr>
            <w:tcW w:w="2192" w:type="pct"/>
            <w:noWrap/>
            <w:hideMark/>
          </w:tcPr>
          <w:p w14:paraId="5AFE5C9C" w14:textId="77777777" w:rsidR="00460AD0" w:rsidRPr="00460AD0" w:rsidRDefault="00460AD0" w:rsidP="00980A0A">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Wall Insulation</w:t>
            </w:r>
          </w:p>
        </w:tc>
        <w:tc>
          <w:tcPr>
            <w:tcW w:w="641" w:type="pct"/>
            <w:hideMark/>
          </w:tcPr>
          <w:p w14:paraId="6B33BD83"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Sq. ft.</w:t>
            </w:r>
          </w:p>
        </w:tc>
        <w:tc>
          <w:tcPr>
            <w:tcW w:w="640" w:type="pct"/>
            <w:noWrap/>
            <w:hideMark/>
          </w:tcPr>
          <w:p w14:paraId="3AFA398F" w14:textId="77777777" w:rsidR="00460AD0" w:rsidRPr="00460AD0" w:rsidRDefault="00460AD0" w:rsidP="00460AD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6</w:t>
            </w:r>
          </w:p>
        </w:tc>
      </w:tr>
      <w:tr w:rsidR="00460AD0" w:rsidRPr="00460AD0" w14:paraId="1E41E574" w14:textId="77777777" w:rsidTr="005057E4">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27" w:type="pct"/>
            <w:vMerge w:val="restart"/>
            <w:hideMark/>
          </w:tcPr>
          <w:p w14:paraId="1EC5E248" w14:textId="5C61B3B6" w:rsidR="00460AD0" w:rsidRPr="00460AD0" w:rsidRDefault="00460AD0" w:rsidP="00460AD0">
            <w:pPr>
              <w:rPr>
                <w:rFonts w:ascii="Arial Narrow" w:hAnsi="Arial Narrow" w:cs="Calibri"/>
                <w:color w:val="000000"/>
                <w:sz w:val="20"/>
              </w:rPr>
            </w:pPr>
            <w:r w:rsidRPr="00460AD0">
              <w:rPr>
                <w:rFonts w:ascii="Arial Narrow" w:hAnsi="Arial Narrow" w:cs="Calibri"/>
                <w:color w:val="000000"/>
                <w:sz w:val="20"/>
              </w:rPr>
              <w:t>HEA</w:t>
            </w:r>
          </w:p>
        </w:tc>
        <w:tc>
          <w:tcPr>
            <w:tcW w:w="2192" w:type="pct"/>
            <w:noWrap/>
            <w:hideMark/>
          </w:tcPr>
          <w:p w14:paraId="2886A4D2" w14:textId="77777777" w:rsidR="00460AD0" w:rsidRPr="00460AD0" w:rsidRDefault="00460AD0" w:rsidP="00980A0A">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Advanced Thermostat - Manual</w:t>
            </w:r>
          </w:p>
        </w:tc>
        <w:tc>
          <w:tcPr>
            <w:tcW w:w="641" w:type="pct"/>
            <w:hideMark/>
          </w:tcPr>
          <w:p w14:paraId="506DDCC3"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640" w:type="pct"/>
            <w:noWrap/>
            <w:hideMark/>
          </w:tcPr>
          <w:p w14:paraId="21BB01D4" w14:textId="77777777" w:rsidR="00460AD0" w:rsidRPr="00460AD0" w:rsidRDefault="00460AD0" w:rsidP="00460AD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50</w:t>
            </w:r>
          </w:p>
        </w:tc>
      </w:tr>
      <w:tr w:rsidR="00460AD0" w:rsidRPr="00460AD0" w14:paraId="0FD0CDBA" w14:textId="77777777" w:rsidTr="005057E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27" w:type="pct"/>
            <w:vMerge/>
            <w:hideMark/>
          </w:tcPr>
          <w:p w14:paraId="610C58E6" w14:textId="77777777" w:rsidR="00460AD0" w:rsidRPr="00460AD0" w:rsidRDefault="00460AD0" w:rsidP="00460AD0">
            <w:pPr>
              <w:rPr>
                <w:rFonts w:ascii="Arial Narrow" w:hAnsi="Arial Narrow" w:cs="Calibri"/>
                <w:color w:val="000000"/>
                <w:sz w:val="20"/>
              </w:rPr>
            </w:pPr>
          </w:p>
        </w:tc>
        <w:tc>
          <w:tcPr>
            <w:tcW w:w="2192" w:type="pct"/>
            <w:noWrap/>
            <w:hideMark/>
          </w:tcPr>
          <w:p w14:paraId="31BB4D84" w14:textId="77777777" w:rsidR="00460AD0" w:rsidRPr="00460AD0" w:rsidRDefault="00460AD0" w:rsidP="00980A0A">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Advanced Thermostat - Programmable</w:t>
            </w:r>
          </w:p>
        </w:tc>
        <w:tc>
          <w:tcPr>
            <w:tcW w:w="641" w:type="pct"/>
            <w:hideMark/>
          </w:tcPr>
          <w:p w14:paraId="7999923F"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640" w:type="pct"/>
            <w:noWrap/>
            <w:hideMark/>
          </w:tcPr>
          <w:p w14:paraId="138C7E2A" w14:textId="77777777" w:rsidR="00460AD0" w:rsidRPr="00460AD0" w:rsidRDefault="00460AD0" w:rsidP="00460AD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10</w:t>
            </w:r>
          </w:p>
        </w:tc>
      </w:tr>
      <w:tr w:rsidR="00460AD0" w:rsidRPr="00460AD0" w14:paraId="35D383D3" w14:textId="77777777" w:rsidTr="005057E4">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27" w:type="pct"/>
            <w:vMerge/>
            <w:hideMark/>
          </w:tcPr>
          <w:p w14:paraId="58712273" w14:textId="77777777" w:rsidR="00460AD0" w:rsidRPr="00460AD0" w:rsidRDefault="00460AD0" w:rsidP="00460AD0">
            <w:pPr>
              <w:rPr>
                <w:rFonts w:ascii="Arial Narrow" w:hAnsi="Arial Narrow" w:cs="Calibri"/>
                <w:color w:val="000000"/>
                <w:sz w:val="20"/>
              </w:rPr>
            </w:pPr>
          </w:p>
        </w:tc>
        <w:tc>
          <w:tcPr>
            <w:tcW w:w="2192" w:type="pct"/>
            <w:noWrap/>
            <w:hideMark/>
          </w:tcPr>
          <w:p w14:paraId="0743735E" w14:textId="77777777" w:rsidR="00460AD0" w:rsidRPr="00460AD0" w:rsidRDefault="00460AD0" w:rsidP="00980A0A">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Air Handler Filter Replacement</w:t>
            </w:r>
          </w:p>
        </w:tc>
        <w:tc>
          <w:tcPr>
            <w:tcW w:w="641" w:type="pct"/>
            <w:hideMark/>
          </w:tcPr>
          <w:p w14:paraId="41AD8B9B"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640" w:type="pct"/>
            <w:noWrap/>
            <w:hideMark/>
          </w:tcPr>
          <w:p w14:paraId="39D18476" w14:textId="77777777" w:rsidR="00460AD0" w:rsidRPr="00460AD0" w:rsidRDefault="00460AD0" w:rsidP="00460AD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54</w:t>
            </w:r>
          </w:p>
        </w:tc>
      </w:tr>
      <w:tr w:rsidR="00460AD0" w:rsidRPr="00460AD0" w14:paraId="17B428B0" w14:textId="77777777" w:rsidTr="005057E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27" w:type="pct"/>
            <w:vMerge/>
            <w:hideMark/>
          </w:tcPr>
          <w:p w14:paraId="0E751125" w14:textId="77777777" w:rsidR="00460AD0" w:rsidRPr="00460AD0" w:rsidRDefault="00460AD0" w:rsidP="00460AD0">
            <w:pPr>
              <w:rPr>
                <w:rFonts w:ascii="Arial Narrow" w:hAnsi="Arial Narrow" w:cs="Calibri"/>
                <w:color w:val="000000"/>
                <w:sz w:val="20"/>
              </w:rPr>
            </w:pPr>
          </w:p>
        </w:tc>
        <w:tc>
          <w:tcPr>
            <w:tcW w:w="2192" w:type="pct"/>
            <w:noWrap/>
            <w:hideMark/>
          </w:tcPr>
          <w:p w14:paraId="3C1F639A" w14:textId="77777777" w:rsidR="00460AD0" w:rsidRPr="00460AD0" w:rsidRDefault="00460AD0" w:rsidP="00980A0A">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Air Sealing</w:t>
            </w:r>
          </w:p>
        </w:tc>
        <w:tc>
          <w:tcPr>
            <w:tcW w:w="641" w:type="pct"/>
            <w:hideMark/>
          </w:tcPr>
          <w:p w14:paraId="1B3CD667"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Project</w:t>
            </w:r>
          </w:p>
        </w:tc>
        <w:tc>
          <w:tcPr>
            <w:tcW w:w="640" w:type="pct"/>
            <w:noWrap/>
            <w:hideMark/>
          </w:tcPr>
          <w:p w14:paraId="07F9DD87" w14:textId="77777777" w:rsidR="00460AD0" w:rsidRPr="00460AD0" w:rsidRDefault="00460AD0" w:rsidP="00460AD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22</w:t>
            </w:r>
          </w:p>
        </w:tc>
      </w:tr>
      <w:tr w:rsidR="00460AD0" w:rsidRPr="00460AD0" w14:paraId="188DB18D" w14:textId="77777777" w:rsidTr="005057E4">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27" w:type="pct"/>
            <w:vMerge/>
            <w:hideMark/>
          </w:tcPr>
          <w:p w14:paraId="75899498" w14:textId="77777777" w:rsidR="00460AD0" w:rsidRPr="00460AD0" w:rsidRDefault="00460AD0" w:rsidP="00460AD0">
            <w:pPr>
              <w:rPr>
                <w:rFonts w:ascii="Arial Narrow" w:hAnsi="Arial Narrow" w:cs="Calibri"/>
                <w:color w:val="000000"/>
                <w:sz w:val="20"/>
              </w:rPr>
            </w:pPr>
          </w:p>
        </w:tc>
        <w:tc>
          <w:tcPr>
            <w:tcW w:w="2192" w:type="pct"/>
            <w:noWrap/>
            <w:hideMark/>
          </w:tcPr>
          <w:p w14:paraId="3A166EF3" w14:textId="77777777" w:rsidR="00460AD0" w:rsidRPr="00460AD0" w:rsidRDefault="00460AD0" w:rsidP="00980A0A">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Low Flow Faucet Aerator - Bathroom</w:t>
            </w:r>
          </w:p>
        </w:tc>
        <w:tc>
          <w:tcPr>
            <w:tcW w:w="641" w:type="pct"/>
            <w:hideMark/>
          </w:tcPr>
          <w:p w14:paraId="09AB3121"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640" w:type="pct"/>
            <w:noWrap/>
            <w:hideMark/>
          </w:tcPr>
          <w:p w14:paraId="07887218" w14:textId="77777777" w:rsidR="00460AD0" w:rsidRPr="00460AD0" w:rsidRDefault="00460AD0" w:rsidP="00460AD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57</w:t>
            </w:r>
          </w:p>
        </w:tc>
      </w:tr>
      <w:tr w:rsidR="00460AD0" w:rsidRPr="00460AD0" w14:paraId="2997E4D6" w14:textId="77777777" w:rsidTr="005057E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27" w:type="pct"/>
            <w:vMerge/>
            <w:hideMark/>
          </w:tcPr>
          <w:p w14:paraId="0EE135DC" w14:textId="77777777" w:rsidR="00460AD0" w:rsidRPr="00460AD0" w:rsidRDefault="00460AD0" w:rsidP="00460AD0">
            <w:pPr>
              <w:rPr>
                <w:rFonts w:ascii="Arial Narrow" w:hAnsi="Arial Narrow" w:cs="Calibri"/>
                <w:color w:val="000000"/>
                <w:sz w:val="20"/>
              </w:rPr>
            </w:pPr>
          </w:p>
        </w:tc>
        <w:tc>
          <w:tcPr>
            <w:tcW w:w="2192" w:type="pct"/>
            <w:noWrap/>
            <w:hideMark/>
          </w:tcPr>
          <w:p w14:paraId="70DBDEE8" w14:textId="77777777" w:rsidR="00460AD0" w:rsidRPr="00460AD0" w:rsidRDefault="00460AD0" w:rsidP="00980A0A">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Boiler Pipe Insulation</w:t>
            </w:r>
          </w:p>
        </w:tc>
        <w:tc>
          <w:tcPr>
            <w:tcW w:w="641" w:type="pct"/>
            <w:hideMark/>
          </w:tcPr>
          <w:p w14:paraId="3E036E01"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Ln. ft.</w:t>
            </w:r>
          </w:p>
        </w:tc>
        <w:tc>
          <w:tcPr>
            <w:tcW w:w="640" w:type="pct"/>
            <w:noWrap/>
            <w:hideMark/>
          </w:tcPr>
          <w:p w14:paraId="24A002CB" w14:textId="0141756C" w:rsidR="00460AD0" w:rsidRPr="00460AD0" w:rsidRDefault="00460AD0" w:rsidP="00460AD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1</w:t>
            </w:r>
            <w:r w:rsidR="00B76B92">
              <w:rPr>
                <w:rFonts w:ascii="Arial Narrow" w:hAnsi="Arial Narrow" w:cs="Calibri"/>
                <w:color w:val="000000"/>
                <w:sz w:val="20"/>
              </w:rPr>
              <w:t>5</w:t>
            </w:r>
          </w:p>
        </w:tc>
      </w:tr>
      <w:tr w:rsidR="00460AD0" w:rsidRPr="00460AD0" w14:paraId="561E6D6C" w14:textId="77777777" w:rsidTr="005057E4">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27" w:type="pct"/>
            <w:vMerge/>
            <w:hideMark/>
          </w:tcPr>
          <w:p w14:paraId="4332BD55" w14:textId="77777777" w:rsidR="00460AD0" w:rsidRPr="00460AD0" w:rsidRDefault="00460AD0" w:rsidP="00460AD0">
            <w:pPr>
              <w:rPr>
                <w:rFonts w:ascii="Arial Narrow" w:hAnsi="Arial Narrow" w:cs="Calibri"/>
                <w:color w:val="000000"/>
                <w:sz w:val="20"/>
              </w:rPr>
            </w:pPr>
          </w:p>
        </w:tc>
        <w:tc>
          <w:tcPr>
            <w:tcW w:w="2192" w:type="pct"/>
            <w:noWrap/>
            <w:hideMark/>
          </w:tcPr>
          <w:p w14:paraId="0C964CAF" w14:textId="77777777" w:rsidR="00460AD0" w:rsidRPr="00460AD0" w:rsidRDefault="00460AD0" w:rsidP="00980A0A">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DHW Pipe Insulation</w:t>
            </w:r>
          </w:p>
        </w:tc>
        <w:tc>
          <w:tcPr>
            <w:tcW w:w="641" w:type="pct"/>
            <w:hideMark/>
          </w:tcPr>
          <w:p w14:paraId="7D089124"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Ln. ft.</w:t>
            </w:r>
          </w:p>
        </w:tc>
        <w:tc>
          <w:tcPr>
            <w:tcW w:w="640" w:type="pct"/>
            <w:noWrap/>
            <w:hideMark/>
          </w:tcPr>
          <w:p w14:paraId="4CB4FB6D" w14:textId="77777777" w:rsidR="00460AD0" w:rsidRPr="00460AD0" w:rsidRDefault="00460AD0" w:rsidP="00460AD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24</w:t>
            </w:r>
          </w:p>
        </w:tc>
      </w:tr>
      <w:tr w:rsidR="00460AD0" w:rsidRPr="00460AD0" w14:paraId="14D7E7FC" w14:textId="77777777" w:rsidTr="005057E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27" w:type="pct"/>
            <w:vMerge/>
            <w:hideMark/>
          </w:tcPr>
          <w:p w14:paraId="6858A67E" w14:textId="77777777" w:rsidR="00460AD0" w:rsidRPr="00460AD0" w:rsidRDefault="00460AD0" w:rsidP="00460AD0">
            <w:pPr>
              <w:rPr>
                <w:rFonts w:ascii="Arial Narrow" w:hAnsi="Arial Narrow" w:cs="Calibri"/>
                <w:color w:val="000000"/>
                <w:sz w:val="20"/>
              </w:rPr>
            </w:pPr>
          </w:p>
        </w:tc>
        <w:tc>
          <w:tcPr>
            <w:tcW w:w="2192" w:type="pct"/>
            <w:noWrap/>
            <w:hideMark/>
          </w:tcPr>
          <w:p w14:paraId="2BF81CF2" w14:textId="77777777" w:rsidR="00460AD0" w:rsidRPr="00460AD0" w:rsidRDefault="00460AD0" w:rsidP="00980A0A">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Low Flow Showerhead</w:t>
            </w:r>
          </w:p>
        </w:tc>
        <w:tc>
          <w:tcPr>
            <w:tcW w:w="641" w:type="pct"/>
            <w:hideMark/>
          </w:tcPr>
          <w:p w14:paraId="687B3C57"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640" w:type="pct"/>
            <w:noWrap/>
            <w:hideMark/>
          </w:tcPr>
          <w:p w14:paraId="5AC6B9EF" w14:textId="33B5F009" w:rsidR="00460AD0" w:rsidRPr="00460AD0" w:rsidRDefault="00460AD0" w:rsidP="00460AD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10</w:t>
            </w:r>
            <w:r w:rsidR="00B76B92">
              <w:rPr>
                <w:rFonts w:ascii="Arial Narrow" w:hAnsi="Arial Narrow" w:cs="Calibri"/>
                <w:color w:val="000000"/>
                <w:sz w:val="20"/>
              </w:rPr>
              <w:t>7</w:t>
            </w:r>
          </w:p>
        </w:tc>
      </w:tr>
      <w:tr w:rsidR="00460AD0" w:rsidRPr="00460AD0" w14:paraId="4559E001" w14:textId="77777777" w:rsidTr="005057E4">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27" w:type="pct"/>
            <w:vMerge/>
            <w:hideMark/>
          </w:tcPr>
          <w:p w14:paraId="39EB6013" w14:textId="77777777" w:rsidR="00460AD0" w:rsidRPr="00460AD0" w:rsidRDefault="00460AD0" w:rsidP="00460AD0">
            <w:pPr>
              <w:rPr>
                <w:rFonts w:ascii="Arial Narrow" w:hAnsi="Arial Narrow" w:cs="Calibri"/>
                <w:color w:val="000000"/>
                <w:sz w:val="20"/>
              </w:rPr>
            </w:pPr>
          </w:p>
        </w:tc>
        <w:tc>
          <w:tcPr>
            <w:tcW w:w="2192" w:type="pct"/>
            <w:noWrap/>
            <w:hideMark/>
          </w:tcPr>
          <w:p w14:paraId="15D19538" w14:textId="77777777" w:rsidR="00460AD0" w:rsidRPr="00460AD0" w:rsidRDefault="00460AD0" w:rsidP="00980A0A">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Low Flow Faucet Aerator - Kitchen</w:t>
            </w:r>
          </w:p>
        </w:tc>
        <w:tc>
          <w:tcPr>
            <w:tcW w:w="641" w:type="pct"/>
            <w:hideMark/>
          </w:tcPr>
          <w:p w14:paraId="2456306E"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640" w:type="pct"/>
            <w:noWrap/>
            <w:hideMark/>
          </w:tcPr>
          <w:p w14:paraId="198CB073" w14:textId="77777777" w:rsidR="00460AD0" w:rsidRPr="00460AD0" w:rsidRDefault="00460AD0" w:rsidP="00460AD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31</w:t>
            </w:r>
          </w:p>
        </w:tc>
      </w:tr>
      <w:tr w:rsidR="00460AD0" w:rsidRPr="00460AD0" w14:paraId="24AFFD3F" w14:textId="77777777" w:rsidTr="005057E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27" w:type="pct"/>
            <w:vMerge/>
            <w:hideMark/>
          </w:tcPr>
          <w:p w14:paraId="23F350FE" w14:textId="77777777" w:rsidR="00460AD0" w:rsidRPr="00460AD0" w:rsidRDefault="00460AD0" w:rsidP="00460AD0">
            <w:pPr>
              <w:rPr>
                <w:rFonts w:ascii="Arial Narrow" w:hAnsi="Arial Narrow" w:cs="Calibri"/>
                <w:color w:val="000000"/>
                <w:sz w:val="20"/>
              </w:rPr>
            </w:pPr>
          </w:p>
        </w:tc>
        <w:tc>
          <w:tcPr>
            <w:tcW w:w="2192" w:type="pct"/>
            <w:noWrap/>
            <w:hideMark/>
          </w:tcPr>
          <w:p w14:paraId="4876F6D1" w14:textId="77777777" w:rsidR="00460AD0" w:rsidRPr="00460AD0" w:rsidRDefault="00460AD0" w:rsidP="00980A0A">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Programmable Thermostat</w:t>
            </w:r>
          </w:p>
        </w:tc>
        <w:tc>
          <w:tcPr>
            <w:tcW w:w="641" w:type="pct"/>
            <w:hideMark/>
          </w:tcPr>
          <w:p w14:paraId="16E781E6"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640" w:type="pct"/>
            <w:noWrap/>
            <w:hideMark/>
          </w:tcPr>
          <w:p w14:paraId="4A6F2374" w14:textId="77777777" w:rsidR="00460AD0" w:rsidRPr="00460AD0" w:rsidRDefault="00460AD0" w:rsidP="00460AD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13</w:t>
            </w:r>
          </w:p>
        </w:tc>
      </w:tr>
      <w:tr w:rsidR="00460AD0" w:rsidRPr="00460AD0" w14:paraId="2B04098F" w14:textId="77777777" w:rsidTr="005057E4">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27" w:type="pct"/>
            <w:vMerge/>
            <w:hideMark/>
          </w:tcPr>
          <w:p w14:paraId="0E932724" w14:textId="77777777" w:rsidR="00460AD0" w:rsidRPr="00460AD0" w:rsidRDefault="00460AD0" w:rsidP="00460AD0">
            <w:pPr>
              <w:rPr>
                <w:rFonts w:ascii="Arial Narrow" w:hAnsi="Arial Narrow" w:cs="Calibri"/>
                <w:color w:val="000000"/>
                <w:sz w:val="20"/>
              </w:rPr>
            </w:pPr>
          </w:p>
        </w:tc>
        <w:tc>
          <w:tcPr>
            <w:tcW w:w="2192" w:type="pct"/>
            <w:noWrap/>
            <w:hideMark/>
          </w:tcPr>
          <w:p w14:paraId="3E514DF8" w14:textId="77777777" w:rsidR="00460AD0" w:rsidRPr="00460AD0" w:rsidRDefault="00460AD0" w:rsidP="00980A0A">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Re-Program Thermostat</w:t>
            </w:r>
          </w:p>
        </w:tc>
        <w:tc>
          <w:tcPr>
            <w:tcW w:w="641" w:type="pct"/>
            <w:hideMark/>
          </w:tcPr>
          <w:p w14:paraId="5028FE48" w14:textId="77777777" w:rsidR="00460AD0" w:rsidRPr="00460AD0" w:rsidRDefault="00460AD0" w:rsidP="00460AD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640" w:type="pct"/>
            <w:noWrap/>
            <w:hideMark/>
          </w:tcPr>
          <w:p w14:paraId="4FAFEC2B" w14:textId="77777777" w:rsidR="00460AD0" w:rsidRPr="00460AD0" w:rsidRDefault="00460AD0" w:rsidP="00460AD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3</w:t>
            </w:r>
          </w:p>
        </w:tc>
      </w:tr>
      <w:tr w:rsidR="00460AD0" w:rsidRPr="00460AD0" w14:paraId="18F4D6A1" w14:textId="77777777" w:rsidTr="005057E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27" w:type="pct"/>
            <w:vMerge/>
            <w:hideMark/>
          </w:tcPr>
          <w:p w14:paraId="54EF87EB" w14:textId="77777777" w:rsidR="00460AD0" w:rsidRPr="00460AD0" w:rsidRDefault="00460AD0" w:rsidP="00460AD0">
            <w:pPr>
              <w:rPr>
                <w:rFonts w:ascii="Arial Narrow" w:hAnsi="Arial Narrow" w:cs="Calibri"/>
                <w:color w:val="000000"/>
                <w:sz w:val="20"/>
              </w:rPr>
            </w:pPr>
          </w:p>
        </w:tc>
        <w:tc>
          <w:tcPr>
            <w:tcW w:w="2192" w:type="pct"/>
            <w:noWrap/>
            <w:hideMark/>
          </w:tcPr>
          <w:p w14:paraId="043E1B77" w14:textId="77777777" w:rsidR="00460AD0" w:rsidRPr="00460AD0" w:rsidRDefault="00460AD0" w:rsidP="00980A0A">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Shower Flow Reducer</w:t>
            </w:r>
          </w:p>
        </w:tc>
        <w:tc>
          <w:tcPr>
            <w:tcW w:w="641" w:type="pct"/>
            <w:hideMark/>
          </w:tcPr>
          <w:p w14:paraId="5DB05695" w14:textId="77777777" w:rsidR="00460AD0" w:rsidRPr="00460AD0" w:rsidRDefault="00460AD0" w:rsidP="00460AD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Each</w:t>
            </w:r>
          </w:p>
        </w:tc>
        <w:tc>
          <w:tcPr>
            <w:tcW w:w="640" w:type="pct"/>
            <w:noWrap/>
            <w:hideMark/>
          </w:tcPr>
          <w:p w14:paraId="50F66E5D" w14:textId="77777777" w:rsidR="00460AD0" w:rsidRPr="00460AD0" w:rsidRDefault="00460AD0" w:rsidP="00460AD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460AD0">
              <w:rPr>
                <w:rFonts w:ascii="Arial Narrow" w:hAnsi="Arial Narrow" w:cs="Calibri"/>
                <w:color w:val="000000"/>
                <w:sz w:val="20"/>
              </w:rPr>
              <w:t>3</w:t>
            </w:r>
          </w:p>
        </w:tc>
      </w:tr>
    </w:tbl>
    <w:p w14:paraId="069211D5" w14:textId="77777777" w:rsidR="00E93A62" w:rsidRDefault="00E93A62" w:rsidP="00E93A62">
      <w:pPr>
        <w:pStyle w:val="Source"/>
        <w:keepNext/>
        <w:keepLines/>
        <w:rPr>
          <w:sz w:val="18"/>
          <w:szCs w:val="18"/>
        </w:rPr>
      </w:pPr>
      <w:r w:rsidRPr="00F65903">
        <w:rPr>
          <w:sz w:val="18"/>
          <w:szCs w:val="18"/>
        </w:rPr>
        <w:t xml:space="preserve">Source: </w:t>
      </w:r>
      <w:bookmarkStart w:id="19" w:name="_Hlk29980130"/>
      <w:r w:rsidRPr="00F65903">
        <w:rPr>
          <w:sz w:val="18"/>
          <w:szCs w:val="18"/>
        </w:rPr>
        <w:t>North Shore Gas</w:t>
      </w:r>
      <w:bookmarkEnd w:id="19"/>
      <w:r w:rsidRPr="00F65903">
        <w:rPr>
          <w:sz w:val="18"/>
          <w:szCs w:val="18"/>
        </w:rPr>
        <w:t xml:space="preserve"> tracking data and Guidehouse evaluation team analysis.</w:t>
      </w:r>
    </w:p>
    <w:p w14:paraId="77BB40DE" w14:textId="31DF38B4" w:rsidR="00E93A62" w:rsidRDefault="000F321A" w:rsidP="00E93A62">
      <w:pPr>
        <w:pStyle w:val="Heading1"/>
      </w:pPr>
      <w:bookmarkStart w:id="20" w:name="_Toc161693449"/>
      <w:r>
        <w:t>Program Savings Detail</w:t>
      </w:r>
      <w:bookmarkEnd w:id="20"/>
    </w:p>
    <w:p w14:paraId="65B48898" w14:textId="4304091B" w:rsidR="00E93A62" w:rsidRDefault="00E93A62" w:rsidP="00E93A62">
      <w:r>
        <w:fldChar w:fldCharType="begin"/>
      </w:r>
      <w:r>
        <w:instrText xml:space="preserve"> REF _Ref500500894 \h </w:instrText>
      </w:r>
      <w:r>
        <w:fldChar w:fldCharType="separate"/>
      </w:r>
      <w:r>
        <w:t xml:space="preserve">Table </w:t>
      </w:r>
      <w:r>
        <w:rPr>
          <w:noProof/>
        </w:rPr>
        <w:t>3</w:t>
      </w:r>
      <w:r>
        <w:noBreakHyphen/>
      </w:r>
      <w:r>
        <w:rPr>
          <w:noProof/>
        </w:rPr>
        <w:t>1</w:t>
      </w:r>
      <w:r>
        <w:fldChar w:fldCharType="end"/>
      </w:r>
      <w:r>
        <w:t xml:space="preserve"> </w:t>
      </w:r>
      <w:r w:rsidRPr="00A90B62">
        <w:t>summarize</w:t>
      </w:r>
      <w:r>
        <w:t>s</w:t>
      </w:r>
      <w:r w:rsidRPr="00A90B62">
        <w:t xml:space="preserve"> the </w:t>
      </w:r>
      <w:r>
        <w:t xml:space="preserve">energy </w:t>
      </w:r>
      <w:r w:rsidRPr="00A90B62">
        <w:t xml:space="preserve">savings the </w:t>
      </w:r>
      <w:r>
        <w:t xml:space="preserve">PGL </w:t>
      </w:r>
      <w:r w:rsidR="00980A0A">
        <w:t>SFIE</w:t>
      </w:r>
      <w:r>
        <w:t xml:space="preserve"> </w:t>
      </w:r>
      <w:r w:rsidR="00980A0A">
        <w:t>Program</w:t>
      </w:r>
      <w:r>
        <w:t xml:space="preserve"> achieved by path in </w:t>
      </w:r>
      <w:r w:rsidR="00F65903">
        <w:t>202</w:t>
      </w:r>
      <w:r w:rsidR="004D5CB9">
        <w:t>3</w:t>
      </w:r>
      <w:r>
        <w:t>.</w:t>
      </w:r>
    </w:p>
    <w:p w14:paraId="08F408CA" w14:textId="77777777" w:rsidR="004F0F97" w:rsidRDefault="004F0F97" w:rsidP="004F0F97"/>
    <w:p w14:paraId="085C8D5D" w14:textId="3BEE8F69" w:rsidR="00E93A62" w:rsidRDefault="00E93A62" w:rsidP="00E93A62">
      <w:pPr>
        <w:pStyle w:val="Caption"/>
        <w:keepLines/>
      </w:pPr>
      <w:bookmarkStart w:id="21" w:name="_Ref500500894"/>
      <w:bookmarkStart w:id="22" w:name="_Toc397011684"/>
      <w:bookmarkStart w:id="23" w:name="_Toc397011694"/>
      <w:bookmarkStart w:id="24" w:name="_Toc398541809"/>
      <w:bookmarkStart w:id="25" w:name="_Toc398541922"/>
      <w:bookmarkStart w:id="26" w:name="_Toc398546654"/>
      <w:bookmarkStart w:id="27" w:name="_Toc423009516"/>
      <w:bookmarkStart w:id="28" w:name="_Toc426278634"/>
      <w:bookmarkStart w:id="29" w:name="_Toc61360476"/>
      <w:bookmarkStart w:id="30" w:name="_Toc161693659"/>
      <w:r>
        <w:t xml:space="preserve">Table </w:t>
      </w:r>
      <w:fldSimple w:instr=" STYLEREF 1 \s ">
        <w:r>
          <w:rPr>
            <w:noProof/>
          </w:rPr>
          <w:t>3</w:t>
        </w:r>
      </w:fldSimple>
      <w:r>
        <w:noBreakHyphen/>
      </w:r>
      <w:fldSimple w:instr=" SEQ Table \* ARABIC \s 1 ">
        <w:r>
          <w:rPr>
            <w:noProof/>
          </w:rPr>
          <w:t>1</w:t>
        </w:r>
      </w:fldSimple>
      <w:bookmarkEnd w:id="21"/>
      <w:r>
        <w:t xml:space="preserve">. </w:t>
      </w:r>
      <w:r w:rsidR="00F65903">
        <w:t>202</w:t>
      </w:r>
      <w:r w:rsidR="004D5CB9">
        <w:t>3</w:t>
      </w:r>
      <w:r>
        <w:t xml:space="preserve"> </w:t>
      </w:r>
      <w:r w:rsidR="00483C66">
        <w:t xml:space="preserve">SFIE Program </w:t>
      </w:r>
      <w:r>
        <w:t>Annual Energy Savings Summary</w:t>
      </w:r>
      <w:bookmarkEnd w:id="22"/>
      <w:bookmarkEnd w:id="23"/>
      <w:bookmarkEnd w:id="24"/>
      <w:bookmarkEnd w:id="25"/>
      <w:bookmarkEnd w:id="26"/>
      <w:bookmarkEnd w:id="27"/>
      <w:bookmarkEnd w:id="28"/>
      <w:r>
        <w:t xml:space="preserve"> for PGL</w:t>
      </w:r>
      <w:bookmarkEnd w:id="29"/>
      <w:bookmarkEnd w:id="30"/>
    </w:p>
    <w:tbl>
      <w:tblPr>
        <w:tblStyle w:val="EnergyTable1"/>
        <w:tblW w:w="5000" w:type="pct"/>
        <w:tblLook w:val="04A0" w:firstRow="1" w:lastRow="0" w:firstColumn="1" w:lastColumn="0" w:noHBand="0" w:noVBand="1"/>
      </w:tblPr>
      <w:tblGrid>
        <w:gridCol w:w="2944"/>
        <w:gridCol w:w="1587"/>
        <w:gridCol w:w="1187"/>
        <w:gridCol w:w="1279"/>
        <w:gridCol w:w="910"/>
        <w:gridCol w:w="1453"/>
      </w:tblGrid>
      <w:tr w:rsidR="00CF4686" w:rsidRPr="00CF33FA" w14:paraId="51E0E739" w14:textId="77777777" w:rsidTr="005057E4">
        <w:trPr>
          <w:cnfStyle w:val="100000000000" w:firstRow="1" w:lastRow="0" w:firstColumn="0" w:lastColumn="0" w:oddVBand="0" w:evenVBand="0" w:oddHBand="0" w:evenHBand="0" w:firstRowFirstColumn="0" w:firstRowLastColumn="0" w:lastRowFirstColumn="0" w:lastRowLastColumn="0"/>
          <w:trHeight w:val="999"/>
        </w:trPr>
        <w:tc>
          <w:tcPr>
            <w:cnfStyle w:val="001000000000" w:firstRow="0" w:lastRow="0" w:firstColumn="1" w:lastColumn="0" w:oddVBand="0" w:evenVBand="0" w:oddHBand="0" w:evenHBand="0" w:firstRowFirstColumn="0" w:firstRowLastColumn="0" w:lastRowFirstColumn="0" w:lastRowLastColumn="0"/>
            <w:tcW w:w="1573" w:type="pct"/>
          </w:tcPr>
          <w:p w14:paraId="5E583876" w14:textId="2FD92043" w:rsidR="00CF4686" w:rsidRPr="00095E7D" w:rsidRDefault="00CF4686" w:rsidP="00FB3D33">
            <w:pPr>
              <w:keepNext/>
              <w:keepLines/>
              <w:jc w:val="left"/>
              <w:rPr>
                <w:rFonts w:ascii="Arial Narrow" w:hAnsi="Arial Narrow" w:cs="Arial"/>
                <w:bCs/>
                <w:color w:val="FFFFFF"/>
              </w:rPr>
            </w:pPr>
            <w:r w:rsidRPr="00095E7D">
              <w:rPr>
                <w:rFonts w:ascii="Arial Narrow" w:hAnsi="Arial Narrow" w:cs="Arial"/>
                <w:b w:val="0"/>
                <w:bCs/>
                <w:color w:val="FFFFFF"/>
              </w:rPr>
              <w:t>Program</w:t>
            </w:r>
            <w:r>
              <w:rPr>
                <w:rFonts w:ascii="Arial Narrow" w:hAnsi="Arial Narrow" w:cs="Arial"/>
                <w:b w:val="0"/>
                <w:bCs/>
                <w:color w:val="FFFFFF"/>
              </w:rPr>
              <w:t xml:space="preserve"> </w:t>
            </w:r>
            <w:r w:rsidRPr="00095E7D">
              <w:rPr>
                <w:rFonts w:ascii="Arial Narrow" w:hAnsi="Arial Narrow" w:cs="Arial"/>
                <w:b w:val="0"/>
                <w:bCs/>
                <w:color w:val="FFFFFF"/>
              </w:rPr>
              <w:t>Path</w:t>
            </w:r>
          </w:p>
        </w:tc>
        <w:tc>
          <w:tcPr>
            <w:tcW w:w="848" w:type="pct"/>
            <w:hideMark/>
          </w:tcPr>
          <w:p w14:paraId="7E52782D" w14:textId="76275797" w:rsidR="00CF4686" w:rsidRPr="00095E7D" w:rsidRDefault="00CF4686"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Ex Ante Gross Savings (Therms)</w:t>
            </w:r>
          </w:p>
        </w:tc>
        <w:tc>
          <w:tcPr>
            <w:tcW w:w="634" w:type="pct"/>
            <w:hideMark/>
          </w:tcPr>
          <w:p w14:paraId="3CD94026" w14:textId="77777777" w:rsidR="00CF4686" w:rsidRPr="00095E7D" w:rsidRDefault="00CF4686"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RR</w:t>
            </w:r>
            <w:r>
              <w:rPr>
                <w:rFonts w:ascii="Arial Narrow" w:hAnsi="Arial Narrow" w:cs="Arial"/>
                <w:b w:val="0"/>
                <w:bCs/>
                <w:color w:val="FFFFFF"/>
              </w:rPr>
              <w:t>*</w:t>
            </w:r>
          </w:p>
        </w:tc>
        <w:tc>
          <w:tcPr>
            <w:tcW w:w="683" w:type="pct"/>
            <w:hideMark/>
          </w:tcPr>
          <w:p w14:paraId="757EB78F" w14:textId="77777777" w:rsidR="00CF4686" w:rsidRPr="00095E7D" w:rsidRDefault="00CF4686"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Savings (Therms)</w:t>
            </w:r>
          </w:p>
        </w:tc>
        <w:tc>
          <w:tcPr>
            <w:tcW w:w="486" w:type="pct"/>
            <w:hideMark/>
          </w:tcPr>
          <w:p w14:paraId="1954ED46" w14:textId="77777777" w:rsidR="00CF4686" w:rsidRPr="00095E7D" w:rsidRDefault="00CF4686"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NTG</w:t>
            </w:r>
            <w:r w:rsidRPr="00095E7D">
              <w:rPr>
                <w:rFonts w:ascii="Arial Narrow" w:hAnsi="Arial Narrow" w:cs="Arial"/>
                <w:b w:val="0"/>
              </w:rPr>
              <w:t>†</w:t>
            </w:r>
          </w:p>
        </w:tc>
        <w:tc>
          <w:tcPr>
            <w:tcW w:w="776" w:type="pct"/>
            <w:hideMark/>
          </w:tcPr>
          <w:p w14:paraId="1EB1C673" w14:textId="77777777" w:rsidR="00483C66" w:rsidRDefault="00CF4686"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095E7D">
              <w:rPr>
                <w:rFonts w:ascii="Arial Narrow" w:hAnsi="Arial Narrow" w:cs="Arial"/>
                <w:b w:val="0"/>
                <w:bCs/>
                <w:color w:val="FFFFFF"/>
              </w:rPr>
              <w:t xml:space="preserve">Verified </w:t>
            </w:r>
          </w:p>
          <w:p w14:paraId="2C751C18" w14:textId="77777777" w:rsidR="00483C66" w:rsidRDefault="00CF4686"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095E7D">
              <w:rPr>
                <w:rFonts w:ascii="Arial Narrow" w:hAnsi="Arial Narrow" w:cs="Arial"/>
                <w:b w:val="0"/>
                <w:bCs/>
                <w:color w:val="FFFFFF"/>
              </w:rPr>
              <w:t xml:space="preserve">Net </w:t>
            </w:r>
          </w:p>
          <w:p w14:paraId="6A1F67E0" w14:textId="390268A4" w:rsidR="00CF4686" w:rsidRPr="00095E7D" w:rsidRDefault="00CF4686"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rPr>
            </w:pPr>
            <w:r w:rsidRPr="00095E7D">
              <w:rPr>
                <w:rFonts w:ascii="Arial Narrow" w:hAnsi="Arial Narrow" w:cs="Arial"/>
                <w:b w:val="0"/>
                <w:bCs/>
                <w:color w:val="FFFFFF"/>
              </w:rPr>
              <w:t>Savings (Therms)</w:t>
            </w:r>
          </w:p>
        </w:tc>
      </w:tr>
      <w:tr w:rsidR="00CF4686" w:rsidRPr="00071D60" w14:paraId="6CE30E76" w14:textId="77777777" w:rsidTr="005057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73" w:type="pct"/>
            <w:vAlign w:val="top"/>
          </w:tcPr>
          <w:p w14:paraId="7A72CCC4" w14:textId="158E25B5" w:rsidR="00CF4686" w:rsidRPr="00CF4686" w:rsidRDefault="00CF4686" w:rsidP="00FB3D33">
            <w:pPr>
              <w:keepNext/>
              <w:keepLines/>
              <w:ind w:right="72"/>
              <w:jc w:val="left"/>
              <w:rPr>
                <w:rFonts w:ascii="Arial Narrow" w:hAnsi="Arial Narrow"/>
                <w:color w:val="000000"/>
                <w:sz w:val="20"/>
              </w:rPr>
            </w:pPr>
            <w:r w:rsidRPr="00CF4686">
              <w:rPr>
                <w:rFonts w:ascii="Arial Narrow" w:hAnsi="Arial Narrow"/>
                <w:sz w:val="20"/>
              </w:rPr>
              <w:t>IHWAP</w:t>
            </w:r>
          </w:p>
        </w:tc>
        <w:tc>
          <w:tcPr>
            <w:tcW w:w="848" w:type="pct"/>
            <w:noWrap/>
            <w:vAlign w:val="top"/>
          </w:tcPr>
          <w:p w14:paraId="4BFC3E3D" w14:textId="09493F23" w:rsidR="00CF4686" w:rsidRPr="00CF4686" w:rsidRDefault="00CF4686" w:rsidP="00CF4686">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rPr>
            </w:pPr>
            <w:r w:rsidRPr="00CF4686">
              <w:rPr>
                <w:rFonts w:ascii="Arial Narrow" w:hAnsi="Arial Narrow"/>
                <w:sz w:val="20"/>
              </w:rPr>
              <w:t xml:space="preserve"> 46,348 </w:t>
            </w:r>
          </w:p>
        </w:tc>
        <w:tc>
          <w:tcPr>
            <w:tcW w:w="634" w:type="pct"/>
            <w:noWrap/>
            <w:vAlign w:val="top"/>
          </w:tcPr>
          <w:p w14:paraId="26EC80B4" w14:textId="5A07E5E6" w:rsidR="00CF4686" w:rsidRPr="00CF4686" w:rsidRDefault="00CF4686" w:rsidP="00CF4686">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rPr>
            </w:pPr>
            <w:r w:rsidRPr="00CF4686">
              <w:rPr>
                <w:rFonts w:ascii="Arial Narrow" w:hAnsi="Arial Narrow"/>
                <w:sz w:val="20"/>
              </w:rPr>
              <w:t>99%</w:t>
            </w:r>
          </w:p>
        </w:tc>
        <w:tc>
          <w:tcPr>
            <w:tcW w:w="683" w:type="pct"/>
            <w:noWrap/>
            <w:vAlign w:val="top"/>
          </w:tcPr>
          <w:p w14:paraId="5A124B5C" w14:textId="7C0B8DA1" w:rsidR="00CF4686" w:rsidRPr="00CF4686" w:rsidRDefault="00CF4686" w:rsidP="00CF4686">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rPr>
            </w:pPr>
            <w:r w:rsidRPr="00CF4686">
              <w:rPr>
                <w:rFonts w:ascii="Arial Narrow" w:hAnsi="Arial Narrow"/>
                <w:sz w:val="20"/>
              </w:rPr>
              <w:t xml:space="preserve"> 45,890 </w:t>
            </w:r>
          </w:p>
        </w:tc>
        <w:tc>
          <w:tcPr>
            <w:tcW w:w="486" w:type="pct"/>
            <w:noWrap/>
            <w:vAlign w:val="top"/>
          </w:tcPr>
          <w:p w14:paraId="0AE1FDB0" w14:textId="62455AF6" w:rsidR="00CF4686" w:rsidRPr="00CF4686" w:rsidRDefault="00CF4686" w:rsidP="00CF4686">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rPr>
            </w:pPr>
            <w:r w:rsidRPr="00CF4686">
              <w:rPr>
                <w:rFonts w:ascii="Arial Narrow" w:hAnsi="Arial Narrow"/>
                <w:sz w:val="20"/>
              </w:rPr>
              <w:t>1.00</w:t>
            </w:r>
          </w:p>
        </w:tc>
        <w:tc>
          <w:tcPr>
            <w:tcW w:w="776" w:type="pct"/>
            <w:vAlign w:val="top"/>
          </w:tcPr>
          <w:p w14:paraId="1ACE06AE" w14:textId="19BF8AC7" w:rsidR="00CF4686" w:rsidRPr="00CF4686" w:rsidRDefault="00CF4686" w:rsidP="00CF4686">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rPr>
            </w:pPr>
            <w:r w:rsidRPr="00CF4686">
              <w:rPr>
                <w:rFonts w:ascii="Arial Narrow" w:hAnsi="Arial Narrow"/>
                <w:sz w:val="20"/>
              </w:rPr>
              <w:t xml:space="preserve"> 45,890 </w:t>
            </w:r>
          </w:p>
        </w:tc>
      </w:tr>
      <w:tr w:rsidR="00CF4686" w:rsidRPr="00071D60" w14:paraId="19FDA61E" w14:textId="77777777" w:rsidTr="005057E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73" w:type="pct"/>
            <w:vAlign w:val="top"/>
          </w:tcPr>
          <w:p w14:paraId="319D64F3" w14:textId="643BADFC" w:rsidR="00CF4686" w:rsidRPr="00CF4686" w:rsidRDefault="00CF4686" w:rsidP="00FB3D33">
            <w:pPr>
              <w:keepNext/>
              <w:keepLines/>
              <w:ind w:right="72"/>
              <w:jc w:val="left"/>
              <w:rPr>
                <w:rFonts w:ascii="Arial Narrow" w:hAnsi="Arial Narrow"/>
                <w:color w:val="000000"/>
                <w:sz w:val="20"/>
              </w:rPr>
            </w:pPr>
            <w:r w:rsidRPr="00CF4686">
              <w:rPr>
                <w:rFonts w:ascii="Arial Narrow" w:hAnsi="Arial Narrow"/>
                <w:sz w:val="20"/>
              </w:rPr>
              <w:t>Retrofits</w:t>
            </w:r>
          </w:p>
        </w:tc>
        <w:tc>
          <w:tcPr>
            <w:tcW w:w="848" w:type="pct"/>
            <w:noWrap/>
            <w:vAlign w:val="top"/>
          </w:tcPr>
          <w:p w14:paraId="7E3680BC" w14:textId="608E9781" w:rsidR="00CF4686" w:rsidRPr="00CF4686" w:rsidRDefault="00CF4686" w:rsidP="00CF4686">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0"/>
              </w:rPr>
            </w:pPr>
            <w:r w:rsidRPr="00CF4686">
              <w:rPr>
                <w:rFonts w:ascii="Arial Narrow" w:hAnsi="Arial Narrow"/>
                <w:sz w:val="20"/>
              </w:rPr>
              <w:t xml:space="preserve"> 382,576 </w:t>
            </w:r>
          </w:p>
        </w:tc>
        <w:tc>
          <w:tcPr>
            <w:tcW w:w="634" w:type="pct"/>
            <w:noWrap/>
            <w:vAlign w:val="top"/>
          </w:tcPr>
          <w:p w14:paraId="0BF5B0EC" w14:textId="59570C79" w:rsidR="00CF4686" w:rsidRPr="00CF4686" w:rsidRDefault="00CF4686" w:rsidP="00CF468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0"/>
              </w:rPr>
            </w:pPr>
            <w:r w:rsidRPr="00CF4686">
              <w:rPr>
                <w:rFonts w:ascii="Arial Narrow" w:hAnsi="Arial Narrow"/>
                <w:sz w:val="20"/>
              </w:rPr>
              <w:t>100%</w:t>
            </w:r>
          </w:p>
        </w:tc>
        <w:tc>
          <w:tcPr>
            <w:tcW w:w="683" w:type="pct"/>
            <w:noWrap/>
            <w:vAlign w:val="top"/>
          </w:tcPr>
          <w:p w14:paraId="6B9114B0" w14:textId="23FACA8C" w:rsidR="00CF4686" w:rsidRPr="00CF4686" w:rsidRDefault="00CF4686" w:rsidP="00CF4686">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0"/>
              </w:rPr>
            </w:pPr>
            <w:r w:rsidRPr="00CF4686">
              <w:rPr>
                <w:rFonts w:ascii="Arial Narrow" w:hAnsi="Arial Narrow"/>
                <w:sz w:val="20"/>
              </w:rPr>
              <w:t xml:space="preserve">380,896 </w:t>
            </w:r>
          </w:p>
        </w:tc>
        <w:tc>
          <w:tcPr>
            <w:tcW w:w="486" w:type="pct"/>
            <w:noWrap/>
            <w:vAlign w:val="top"/>
          </w:tcPr>
          <w:p w14:paraId="37D3A4AA" w14:textId="6ECE5D27" w:rsidR="00CF4686" w:rsidRPr="00CF4686" w:rsidRDefault="00CF4686" w:rsidP="00CF468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0"/>
              </w:rPr>
            </w:pPr>
            <w:r w:rsidRPr="00CF4686">
              <w:rPr>
                <w:rFonts w:ascii="Arial Narrow" w:hAnsi="Arial Narrow"/>
                <w:sz w:val="20"/>
              </w:rPr>
              <w:t>1.00</w:t>
            </w:r>
          </w:p>
        </w:tc>
        <w:tc>
          <w:tcPr>
            <w:tcW w:w="776" w:type="pct"/>
            <w:vAlign w:val="top"/>
          </w:tcPr>
          <w:p w14:paraId="4D60E9FE" w14:textId="7DD8A3C4" w:rsidR="00CF4686" w:rsidRPr="00CF4686" w:rsidRDefault="00CF4686" w:rsidP="00CF468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0"/>
              </w:rPr>
            </w:pPr>
            <w:r w:rsidRPr="00CF4686">
              <w:rPr>
                <w:rFonts w:ascii="Arial Narrow" w:hAnsi="Arial Narrow"/>
                <w:sz w:val="20"/>
              </w:rPr>
              <w:t xml:space="preserve"> 380,896 </w:t>
            </w:r>
          </w:p>
        </w:tc>
      </w:tr>
      <w:tr w:rsidR="00CF4686" w:rsidRPr="00071D60" w14:paraId="1DE3E52A" w14:textId="77777777" w:rsidTr="005057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73" w:type="pct"/>
            <w:vAlign w:val="top"/>
          </w:tcPr>
          <w:p w14:paraId="27E3B215" w14:textId="7B0F871E" w:rsidR="00CF4686" w:rsidRPr="00CF4686" w:rsidRDefault="00CF4686" w:rsidP="00FB3D33">
            <w:pPr>
              <w:keepNext/>
              <w:keepLines/>
              <w:ind w:right="72"/>
              <w:jc w:val="left"/>
              <w:rPr>
                <w:rFonts w:ascii="Arial Narrow" w:hAnsi="Arial Narrow"/>
                <w:color w:val="000000"/>
                <w:sz w:val="20"/>
              </w:rPr>
            </w:pPr>
            <w:r w:rsidRPr="00CF4686">
              <w:rPr>
                <w:rFonts w:ascii="Arial Narrow" w:hAnsi="Arial Narrow"/>
                <w:sz w:val="20"/>
              </w:rPr>
              <w:t>HEA</w:t>
            </w:r>
          </w:p>
        </w:tc>
        <w:tc>
          <w:tcPr>
            <w:tcW w:w="848" w:type="pct"/>
            <w:noWrap/>
            <w:vAlign w:val="top"/>
          </w:tcPr>
          <w:p w14:paraId="65339D67" w14:textId="1DBF7FEA" w:rsidR="00CF4686" w:rsidRPr="00CF4686" w:rsidRDefault="00CF4686" w:rsidP="00CF4686">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rPr>
            </w:pPr>
            <w:r w:rsidRPr="00CF4686">
              <w:rPr>
                <w:rFonts w:ascii="Arial Narrow" w:hAnsi="Arial Narrow"/>
                <w:sz w:val="20"/>
              </w:rPr>
              <w:t xml:space="preserve"> 95,102 </w:t>
            </w:r>
          </w:p>
        </w:tc>
        <w:tc>
          <w:tcPr>
            <w:tcW w:w="634" w:type="pct"/>
            <w:noWrap/>
            <w:vAlign w:val="top"/>
          </w:tcPr>
          <w:p w14:paraId="082A6717" w14:textId="569AEAC8" w:rsidR="00CF4686" w:rsidRPr="00CF4686" w:rsidRDefault="00CF4686" w:rsidP="00CF468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rPr>
            </w:pPr>
            <w:r w:rsidRPr="00CF4686">
              <w:rPr>
                <w:rFonts w:ascii="Arial Narrow" w:hAnsi="Arial Narrow"/>
                <w:sz w:val="20"/>
              </w:rPr>
              <w:t>100%</w:t>
            </w:r>
          </w:p>
        </w:tc>
        <w:tc>
          <w:tcPr>
            <w:tcW w:w="683" w:type="pct"/>
            <w:noWrap/>
            <w:vAlign w:val="top"/>
          </w:tcPr>
          <w:p w14:paraId="5DC19BB2" w14:textId="102DCC08" w:rsidR="00CF4686" w:rsidRPr="00CF4686" w:rsidRDefault="00CF4686" w:rsidP="00CF4686">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rPr>
            </w:pPr>
            <w:r w:rsidRPr="00CF4686">
              <w:rPr>
                <w:rFonts w:ascii="Arial Narrow" w:hAnsi="Arial Narrow"/>
                <w:sz w:val="20"/>
              </w:rPr>
              <w:t xml:space="preserve"> 95,084 </w:t>
            </w:r>
          </w:p>
        </w:tc>
        <w:tc>
          <w:tcPr>
            <w:tcW w:w="486" w:type="pct"/>
            <w:noWrap/>
            <w:vAlign w:val="top"/>
          </w:tcPr>
          <w:p w14:paraId="677EDA4C" w14:textId="47F90C6C" w:rsidR="00CF4686" w:rsidRPr="00CF4686" w:rsidRDefault="00CF4686" w:rsidP="00CF468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rPr>
            </w:pPr>
            <w:r w:rsidRPr="00CF4686">
              <w:rPr>
                <w:rFonts w:ascii="Arial Narrow" w:hAnsi="Arial Narrow"/>
                <w:sz w:val="20"/>
              </w:rPr>
              <w:t>1.00</w:t>
            </w:r>
          </w:p>
        </w:tc>
        <w:tc>
          <w:tcPr>
            <w:tcW w:w="776" w:type="pct"/>
            <w:vAlign w:val="top"/>
          </w:tcPr>
          <w:p w14:paraId="08897F43" w14:textId="385E69F2" w:rsidR="00CF4686" w:rsidRPr="00CF4686" w:rsidRDefault="00CF4686" w:rsidP="00CF468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rPr>
            </w:pPr>
            <w:r w:rsidRPr="00CF4686">
              <w:rPr>
                <w:rFonts w:ascii="Arial Narrow" w:hAnsi="Arial Narrow"/>
                <w:sz w:val="20"/>
              </w:rPr>
              <w:t xml:space="preserve"> 95,084 </w:t>
            </w:r>
          </w:p>
        </w:tc>
      </w:tr>
      <w:tr w:rsidR="00CF4686" w:rsidRPr="006453C0" w14:paraId="595DBE7F" w14:textId="77777777" w:rsidTr="005057E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73" w:type="pct"/>
          </w:tcPr>
          <w:p w14:paraId="1EFA220F" w14:textId="5F7DFBC6" w:rsidR="00CF4686" w:rsidRPr="00CF4686" w:rsidRDefault="00CF4686" w:rsidP="00FB3D33">
            <w:pPr>
              <w:keepNext/>
              <w:keepLines/>
              <w:ind w:right="72"/>
              <w:jc w:val="left"/>
              <w:rPr>
                <w:rFonts w:ascii="Arial Narrow" w:hAnsi="Arial Narrow"/>
                <w:b/>
                <w:bCs/>
                <w:color w:val="000000"/>
                <w:sz w:val="20"/>
              </w:rPr>
            </w:pPr>
            <w:r w:rsidRPr="00CF4686">
              <w:rPr>
                <w:rFonts w:ascii="Arial Narrow" w:hAnsi="Arial Narrow"/>
                <w:b/>
                <w:bCs/>
                <w:color w:val="000000"/>
                <w:sz w:val="20"/>
              </w:rPr>
              <w:t>Total or Weighted Average</w:t>
            </w:r>
          </w:p>
        </w:tc>
        <w:tc>
          <w:tcPr>
            <w:tcW w:w="848" w:type="pct"/>
            <w:tcBorders>
              <w:top w:val="nil"/>
              <w:left w:val="nil"/>
              <w:bottom w:val="single" w:sz="8" w:space="0" w:color="036479"/>
              <w:right w:val="nil"/>
            </w:tcBorders>
            <w:shd w:val="clear" w:color="auto" w:fill="auto"/>
            <w:noWrap/>
          </w:tcPr>
          <w:p w14:paraId="1D4520F0" w14:textId="67F57FA8" w:rsidR="00CF4686" w:rsidRPr="007F5B3F" w:rsidRDefault="00CF4686" w:rsidP="00CF4686">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b/>
                <w:bCs/>
                <w:color w:val="000000"/>
                <w:sz w:val="20"/>
              </w:rPr>
              <w:t xml:space="preserve">524,025 </w:t>
            </w:r>
          </w:p>
        </w:tc>
        <w:tc>
          <w:tcPr>
            <w:tcW w:w="634" w:type="pct"/>
            <w:tcBorders>
              <w:top w:val="nil"/>
              <w:left w:val="nil"/>
              <w:bottom w:val="single" w:sz="8" w:space="0" w:color="036479"/>
              <w:right w:val="nil"/>
            </w:tcBorders>
            <w:shd w:val="clear" w:color="auto" w:fill="auto"/>
            <w:noWrap/>
          </w:tcPr>
          <w:p w14:paraId="000D5B3A" w14:textId="323B79B4" w:rsidR="00CF4686" w:rsidRPr="007F5B3F" w:rsidRDefault="00CF4686" w:rsidP="00CF468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b/>
                <w:bCs/>
                <w:color w:val="000000"/>
                <w:sz w:val="20"/>
              </w:rPr>
              <w:t>100%</w:t>
            </w:r>
          </w:p>
        </w:tc>
        <w:tc>
          <w:tcPr>
            <w:tcW w:w="683" w:type="pct"/>
            <w:tcBorders>
              <w:top w:val="nil"/>
              <w:left w:val="nil"/>
              <w:bottom w:val="single" w:sz="8" w:space="0" w:color="036479"/>
              <w:right w:val="nil"/>
            </w:tcBorders>
            <w:shd w:val="clear" w:color="auto" w:fill="auto"/>
            <w:noWrap/>
          </w:tcPr>
          <w:p w14:paraId="1B7170DA" w14:textId="1E655939" w:rsidR="00CF4686" w:rsidRPr="007F5B3F" w:rsidRDefault="00CF4686" w:rsidP="00CF4686">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b/>
                <w:bCs/>
                <w:color w:val="000000"/>
                <w:sz w:val="20"/>
              </w:rPr>
              <w:t xml:space="preserve">521,870 </w:t>
            </w:r>
          </w:p>
        </w:tc>
        <w:tc>
          <w:tcPr>
            <w:tcW w:w="486" w:type="pct"/>
            <w:tcBorders>
              <w:top w:val="nil"/>
              <w:left w:val="nil"/>
              <w:bottom w:val="single" w:sz="8" w:space="0" w:color="036479"/>
              <w:right w:val="nil"/>
            </w:tcBorders>
            <w:shd w:val="clear" w:color="auto" w:fill="auto"/>
            <w:noWrap/>
          </w:tcPr>
          <w:p w14:paraId="6A031830" w14:textId="01E3713D" w:rsidR="00CF4686" w:rsidRPr="007F5B3F" w:rsidRDefault="00CF4686" w:rsidP="00CF468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b/>
                <w:bCs/>
                <w:color w:val="000000"/>
                <w:sz w:val="20"/>
              </w:rPr>
              <w:t>1.00</w:t>
            </w:r>
          </w:p>
        </w:tc>
        <w:tc>
          <w:tcPr>
            <w:tcW w:w="776" w:type="pct"/>
            <w:tcBorders>
              <w:top w:val="nil"/>
              <w:left w:val="nil"/>
              <w:bottom w:val="single" w:sz="8" w:space="0" w:color="036479"/>
              <w:right w:val="nil"/>
            </w:tcBorders>
            <w:shd w:val="clear" w:color="auto" w:fill="auto"/>
          </w:tcPr>
          <w:p w14:paraId="13C3CB5F" w14:textId="64289878" w:rsidR="00CF4686" w:rsidRPr="007508F0" w:rsidRDefault="00CF4686" w:rsidP="00CF468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b/>
                <w:bCs/>
                <w:color w:val="000000"/>
                <w:sz w:val="20"/>
              </w:rPr>
              <w:t xml:space="preserve">521,870 </w:t>
            </w:r>
          </w:p>
        </w:tc>
      </w:tr>
    </w:tbl>
    <w:p w14:paraId="2BFC842B" w14:textId="7279D8A6" w:rsidR="00483C66" w:rsidRDefault="00483C66" w:rsidP="00E93A62">
      <w:pPr>
        <w:pStyle w:val="GraphFootnote"/>
        <w:rPr>
          <w:rFonts w:ascii="Arial" w:hAnsi="Arial" w:cs="Arial"/>
          <w:szCs w:val="18"/>
        </w:rPr>
      </w:pPr>
      <w:bookmarkStart w:id="31" w:name="_Hlk500574807"/>
      <w:r>
        <w:rPr>
          <w:rFonts w:ascii="Arial" w:hAnsi="Arial" w:cs="Arial"/>
          <w:szCs w:val="18"/>
        </w:rPr>
        <w:t xml:space="preserve">Note: Totals may not sum due to rounding. </w:t>
      </w:r>
    </w:p>
    <w:p w14:paraId="59AE19B0" w14:textId="0C978601" w:rsidR="00E93A62" w:rsidRPr="00F65903" w:rsidRDefault="00E93A62" w:rsidP="00E93A62">
      <w:pPr>
        <w:pStyle w:val="GraphFootnote"/>
        <w:rPr>
          <w:rFonts w:ascii="Arial" w:hAnsi="Arial" w:cs="Arial"/>
          <w:szCs w:val="18"/>
        </w:rPr>
      </w:pPr>
      <w:r w:rsidRPr="00F65903">
        <w:rPr>
          <w:rFonts w:ascii="Arial" w:hAnsi="Arial" w:cs="Arial"/>
          <w:szCs w:val="18"/>
        </w:rPr>
        <w:t>* Realization Rate (RR) is the ratio of verified gross savings to ex ante gross savings, based on evaluation research findings.</w:t>
      </w:r>
    </w:p>
    <w:p w14:paraId="071C54A0" w14:textId="6A2AB562" w:rsidR="00E93A62" w:rsidRPr="00F65903" w:rsidRDefault="00E93A62" w:rsidP="00E93A62">
      <w:pPr>
        <w:pStyle w:val="GraphFootnote"/>
        <w:rPr>
          <w:rFonts w:ascii="Arial" w:hAnsi="Arial" w:cs="Arial"/>
          <w:szCs w:val="18"/>
        </w:rPr>
      </w:pPr>
      <w:r w:rsidRPr="00F65903">
        <w:rPr>
          <w:rFonts w:ascii="Arial" w:hAnsi="Arial" w:cs="Arial"/>
          <w:szCs w:val="18"/>
        </w:rPr>
        <w:t>† A deemed value. Available on the SAG web site: https://www.ilsag.info/ntg_</w:t>
      </w:r>
      <w:r w:rsidR="00F65903" w:rsidRPr="00F65903">
        <w:rPr>
          <w:rFonts w:ascii="Arial" w:hAnsi="Arial" w:cs="Arial"/>
          <w:szCs w:val="18"/>
        </w:rPr>
        <w:t>202</w:t>
      </w:r>
      <w:r w:rsidR="004D5CB9">
        <w:rPr>
          <w:rFonts w:ascii="Arial" w:hAnsi="Arial" w:cs="Arial"/>
          <w:szCs w:val="18"/>
        </w:rPr>
        <w:t>3</w:t>
      </w:r>
      <w:r w:rsidRPr="00F65903">
        <w:rPr>
          <w:rFonts w:ascii="Arial" w:hAnsi="Arial" w:cs="Arial"/>
          <w:szCs w:val="18"/>
        </w:rPr>
        <w:t>.</w:t>
      </w:r>
    </w:p>
    <w:bookmarkEnd w:id="31"/>
    <w:p w14:paraId="64E72FE0" w14:textId="77777777" w:rsidR="00E93A62" w:rsidRPr="00F65903" w:rsidRDefault="00E93A62" w:rsidP="00E93A62">
      <w:pPr>
        <w:pStyle w:val="Source"/>
        <w:keepNext/>
        <w:keepLines/>
        <w:rPr>
          <w:rFonts w:cs="Arial"/>
          <w:sz w:val="18"/>
          <w:szCs w:val="18"/>
        </w:rPr>
      </w:pPr>
      <w:r w:rsidRPr="00F65903">
        <w:rPr>
          <w:rFonts w:cs="Arial"/>
          <w:sz w:val="18"/>
          <w:szCs w:val="18"/>
        </w:rPr>
        <w:t>Source: Peoples Gas tracking data and Guidehouse evaluation team analysis.</w:t>
      </w:r>
    </w:p>
    <w:p w14:paraId="14249598" w14:textId="77777777" w:rsidR="00E93A62" w:rsidRDefault="00E93A62" w:rsidP="00E93A62"/>
    <w:p w14:paraId="444AE78B" w14:textId="77777777" w:rsidR="00790CFF" w:rsidRDefault="00790CFF">
      <w:r>
        <w:br w:type="page"/>
      </w:r>
    </w:p>
    <w:p w14:paraId="5A8BAD4D" w14:textId="257CEADD" w:rsidR="00E93A62" w:rsidRDefault="00E93A62" w:rsidP="00E93A62">
      <w:r>
        <w:lastRenderedPageBreak/>
        <w:fldChar w:fldCharType="begin"/>
      </w:r>
      <w:r>
        <w:instrText xml:space="preserve"> REF _Ref51682914 \h </w:instrText>
      </w:r>
      <w:r>
        <w:fldChar w:fldCharType="separate"/>
      </w:r>
      <w:r>
        <w:t xml:space="preserve">Table </w:t>
      </w:r>
      <w:r>
        <w:rPr>
          <w:noProof/>
        </w:rPr>
        <w:t>3</w:t>
      </w:r>
      <w:r>
        <w:noBreakHyphen/>
      </w:r>
      <w:r>
        <w:rPr>
          <w:noProof/>
        </w:rPr>
        <w:t>2</w:t>
      </w:r>
      <w:r>
        <w:fldChar w:fldCharType="end"/>
      </w:r>
      <w:r>
        <w:t xml:space="preserve"> </w:t>
      </w:r>
      <w:r w:rsidRPr="00A90B62">
        <w:t>summarize</w:t>
      </w:r>
      <w:r>
        <w:t>s</w:t>
      </w:r>
      <w:r w:rsidRPr="00A90B62">
        <w:t xml:space="preserve"> the </w:t>
      </w:r>
      <w:r>
        <w:t xml:space="preserve">energy </w:t>
      </w:r>
      <w:r w:rsidRPr="00A90B62">
        <w:t xml:space="preserve">savings the </w:t>
      </w:r>
      <w:r>
        <w:t xml:space="preserve">NSG </w:t>
      </w:r>
      <w:r w:rsidR="00980A0A">
        <w:t>SFIE</w:t>
      </w:r>
      <w:r>
        <w:t xml:space="preserve"> P</w:t>
      </w:r>
      <w:r w:rsidRPr="00A90B62">
        <w:t>rogram</w:t>
      </w:r>
      <w:r>
        <w:t xml:space="preserve"> achieved by path in </w:t>
      </w:r>
      <w:r w:rsidR="00F65903">
        <w:t>202</w:t>
      </w:r>
      <w:r w:rsidR="004D5CB9">
        <w:t>3</w:t>
      </w:r>
      <w:r>
        <w:t>.</w:t>
      </w:r>
    </w:p>
    <w:p w14:paraId="3B844EF2" w14:textId="77777777" w:rsidR="00E93A62" w:rsidRDefault="00E93A62" w:rsidP="00E93A62"/>
    <w:p w14:paraId="5DD569F0" w14:textId="7C3A60AE" w:rsidR="00E93A62" w:rsidRDefault="00E93A62" w:rsidP="00E93A62">
      <w:pPr>
        <w:pStyle w:val="Caption"/>
        <w:keepLines/>
      </w:pPr>
      <w:bookmarkStart w:id="32" w:name="_Ref51682914"/>
      <w:bookmarkStart w:id="33" w:name="_Toc61360477"/>
      <w:bookmarkStart w:id="34" w:name="_Toc161693660"/>
      <w:r>
        <w:t xml:space="preserve">Table </w:t>
      </w:r>
      <w:fldSimple w:instr=" STYLEREF 1 \s ">
        <w:r>
          <w:rPr>
            <w:noProof/>
          </w:rPr>
          <w:t>3</w:t>
        </w:r>
      </w:fldSimple>
      <w:r>
        <w:noBreakHyphen/>
      </w:r>
      <w:fldSimple w:instr=" SEQ Table \* ARABIC \s 1 ">
        <w:r>
          <w:rPr>
            <w:noProof/>
          </w:rPr>
          <w:t>2</w:t>
        </w:r>
      </w:fldSimple>
      <w:bookmarkEnd w:id="32"/>
      <w:r>
        <w:t xml:space="preserve">. </w:t>
      </w:r>
      <w:r w:rsidR="00F65903">
        <w:t>202</w:t>
      </w:r>
      <w:r w:rsidR="004D5CB9">
        <w:t>3</w:t>
      </w:r>
      <w:r>
        <w:t xml:space="preserve"> </w:t>
      </w:r>
      <w:r w:rsidR="00790CFF">
        <w:t xml:space="preserve">SFIE Program </w:t>
      </w:r>
      <w:r>
        <w:t>Annual Energy Savings Summary for NSG</w:t>
      </w:r>
      <w:bookmarkEnd w:id="33"/>
      <w:bookmarkEnd w:id="34"/>
    </w:p>
    <w:tbl>
      <w:tblPr>
        <w:tblStyle w:val="EnergyTable1"/>
        <w:tblW w:w="5000" w:type="pct"/>
        <w:tblLook w:val="04A0" w:firstRow="1" w:lastRow="0" w:firstColumn="1" w:lastColumn="0" w:noHBand="0" w:noVBand="1"/>
      </w:tblPr>
      <w:tblGrid>
        <w:gridCol w:w="2926"/>
        <w:gridCol w:w="1419"/>
        <w:gridCol w:w="1234"/>
        <w:gridCol w:w="1327"/>
        <w:gridCol w:w="945"/>
        <w:gridCol w:w="1509"/>
      </w:tblGrid>
      <w:tr w:rsidR="00CF4686" w:rsidRPr="00CF33FA" w14:paraId="4BA5BE50" w14:textId="77777777" w:rsidTr="005057E4">
        <w:trPr>
          <w:cnfStyle w:val="100000000000" w:firstRow="1" w:lastRow="0" w:firstColumn="0" w:lastColumn="0" w:oddVBand="0" w:evenVBand="0" w:oddHBand="0"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563" w:type="pct"/>
          </w:tcPr>
          <w:p w14:paraId="4DC0FAE4" w14:textId="4A17189B" w:rsidR="00CF4686" w:rsidRPr="00095E7D" w:rsidRDefault="00CF4686" w:rsidP="0092406A">
            <w:pPr>
              <w:keepNext/>
              <w:keepLines/>
              <w:jc w:val="left"/>
              <w:rPr>
                <w:rFonts w:ascii="Arial Narrow" w:hAnsi="Arial Narrow" w:cs="Arial"/>
                <w:bCs/>
                <w:color w:val="FFFFFF"/>
              </w:rPr>
            </w:pPr>
            <w:r w:rsidRPr="00095E7D">
              <w:rPr>
                <w:rFonts w:ascii="Arial Narrow" w:hAnsi="Arial Narrow" w:cs="Arial"/>
                <w:b w:val="0"/>
                <w:bCs/>
                <w:color w:val="FFFFFF"/>
              </w:rPr>
              <w:t>Program</w:t>
            </w:r>
            <w:r>
              <w:rPr>
                <w:rFonts w:ascii="Arial Narrow" w:hAnsi="Arial Narrow" w:cs="Arial"/>
                <w:b w:val="0"/>
                <w:bCs/>
                <w:color w:val="FFFFFF"/>
              </w:rPr>
              <w:t xml:space="preserve"> </w:t>
            </w:r>
            <w:r w:rsidRPr="00095E7D">
              <w:rPr>
                <w:rFonts w:ascii="Arial Narrow" w:hAnsi="Arial Narrow" w:cs="Arial"/>
                <w:b w:val="0"/>
                <w:bCs/>
                <w:color w:val="FFFFFF"/>
              </w:rPr>
              <w:t>Path</w:t>
            </w:r>
          </w:p>
        </w:tc>
        <w:tc>
          <w:tcPr>
            <w:tcW w:w="758" w:type="pct"/>
            <w:hideMark/>
          </w:tcPr>
          <w:p w14:paraId="4CD8BCBB" w14:textId="5987E74A" w:rsidR="00CF4686" w:rsidRPr="00095E7D" w:rsidRDefault="00CF4686" w:rsidP="00AC04C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Ex Ante Gross Savings (Therms)</w:t>
            </w:r>
          </w:p>
        </w:tc>
        <w:tc>
          <w:tcPr>
            <w:tcW w:w="659" w:type="pct"/>
            <w:hideMark/>
          </w:tcPr>
          <w:p w14:paraId="31CD3BCF" w14:textId="77777777" w:rsidR="00CF4686" w:rsidRPr="00095E7D" w:rsidRDefault="00CF4686" w:rsidP="00AC04C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RR</w:t>
            </w:r>
            <w:r>
              <w:rPr>
                <w:rFonts w:ascii="Arial Narrow" w:hAnsi="Arial Narrow" w:cs="Arial"/>
                <w:b w:val="0"/>
                <w:bCs/>
                <w:color w:val="FFFFFF"/>
              </w:rPr>
              <w:t>*</w:t>
            </w:r>
          </w:p>
        </w:tc>
        <w:tc>
          <w:tcPr>
            <w:tcW w:w="709" w:type="pct"/>
            <w:hideMark/>
          </w:tcPr>
          <w:p w14:paraId="297C40ED" w14:textId="77777777" w:rsidR="00CF4686" w:rsidRPr="00095E7D" w:rsidRDefault="00CF4686" w:rsidP="00AC04C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Savings (Therms)</w:t>
            </w:r>
          </w:p>
        </w:tc>
        <w:tc>
          <w:tcPr>
            <w:tcW w:w="505" w:type="pct"/>
            <w:hideMark/>
          </w:tcPr>
          <w:p w14:paraId="1ED39DF0" w14:textId="77777777" w:rsidR="00CF4686" w:rsidRPr="00095E7D" w:rsidRDefault="00CF4686" w:rsidP="00AC04C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NTG</w:t>
            </w:r>
            <w:r w:rsidRPr="00095E7D">
              <w:rPr>
                <w:rFonts w:ascii="Arial Narrow" w:hAnsi="Arial Narrow" w:cs="Arial"/>
                <w:b w:val="0"/>
              </w:rPr>
              <w:t>†</w:t>
            </w:r>
          </w:p>
        </w:tc>
        <w:tc>
          <w:tcPr>
            <w:tcW w:w="806" w:type="pct"/>
            <w:hideMark/>
          </w:tcPr>
          <w:p w14:paraId="375ED1DC" w14:textId="77777777" w:rsidR="00CF4686" w:rsidRPr="00095E7D" w:rsidRDefault="00CF4686" w:rsidP="00AC04C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rPr>
            </w:pPr>
            <w:r w:rsidRPr="00095E7D">
              <w:rPr>
                <w:rFonts w:ascii="Arial Narrow" w:hAnsi="Arial Narrow" w:cs="Arial"/>
                <w:b w:val="0"/>
                <w:bCs/>
                <w:color w:val="FFFFFF"/>
              </w:rPr>
              <w:t>Verified Net Savings (Therms)</w:t>
            </w:r>
          </w:p>
        </w:tc>
      </w:tr>
      <w:tr w:rsidR="00CF4686" w:rsidRPr="00CF4686" w14:paraId="19926614" w14:textId="77777777" w:rsidTr="005057E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563" w:type="pct"/>
            <w:noWrap/>
            <w:hideMark/>
          </w:tcPr>
          <w:p w14:paraId="0CCF633C" w14:textId="77777777" w:rsidR="00CF4686" w:rsidRPr="00CF4686" w:rsidRDefault="00CF4686" w:rsidP="0092406A">
            <w:pPr>
              <w:jc w:val="left"/>
              <w:rPr>
                <w:rFonts w:ascii="Arial Narrow" w:hAnsi="Arial Narrow" w:cs="Calibri"/>
                <w:color w:val="000000"/>
                <w:sz w:val="20"/>
              </w:rPr>
            </w:pPr>
            <w:r w:rsidRPr="00CF4686">
              <w:rPr>
                <w:rFonts w:ascii="Arial Narrow" w:hAnsi="Arial Narrow" w:cs="Calibri"/>
                <w:color w:val="000000"/>
                <w:sz w:val="20"/>
              </w:rPr>
              <w:t>Retrofits</w:t>
            </w:r>
          </w:p>
        </w:tc>
        <w:tc>
          <w:tcPr>
            <w:tcW w:w="758" w:type="pct"/>
            <w:noWrap/>
            <w:hideMark/>
          </w:tcPr>
          <w:p w14:paraId="0B1E9F36" w14:textId="18C1F200" w:rsidR="00CF4686" w:rsidRPr="00CF4686" w:rsidRDefault="00CF4686" w:rsidP="00CF4686">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CF4686">
              <w:rPr>
                <w:rFonts w:ascii="Arial Narrow" w:hAnsi="Arial Narrow" w:cs="Calibri"/>
                <w:color w:val="000000"/>
                <w:sz w:val="20"/>
              </w:rPr>
              <w:t xml:space="preserve">4,646 </w:t>
            </w:r>
          </w:p>
        </w:tc>
        <w:tc>
          <w:tcPr>
            <w:tcW w:w="659" w:type="pct"/>
            <w:noWrap/>
            <w:hideMark/>
          </w:tcPr>
          <w:p w14:paraId="30CE86C0" w14:textId="77777777" w:rsidR="00CF4686" w:rsidRPr="00CF4686" w:rsidRDefault="00CF4686" w:rsidP="00CF4686">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CF4686">
              <w:rPr>
                <w:rFonts w:ascii="Arial Narrow" w:hAnsi="Arial Narrow" w:cs="Calibri"/>
                <w:color w:val="000000"/>
                <w:sz w:val="20"/>
              </w:rPr>
              <w:t>100%</w:t>
            </w:r>
          </w:p>
        </w:tc>
        <w:tc>
          <w:tcPr>
            <w:tcW w:w="709" w:type="pct"/>
            <w:noWrap/>
            <w:hideMark/>
          </w:tcPr>
          <w:p w14:paraId="7E144D10" w14:textId="28D3C5DA" w:rsidR="00CF4686" w:rsidRPr="00CF4686" w:rsidRDefault="00CF4686" w:rsidP="005057E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CF4686">
              <w:rPr>
                <w:rFonts w:ascii="Arial Narrow" w:hAnsi="Arial Narrow" w:cs="Calibri"/>
                <w:color w:val="000000"/>
                <w:sz w:val="20"/>
              </w:rPr>
              <w:t xml:space="preserve">4,646 </w:t>
            </w:r>
          </w:p>
        </w:tc>
        <w:tc>
          <w:tcPr>
            <w:tcW w:w="505" w:type="pct"/>
            <w:noWrap/>
            <w:hideMark/>
          </w:tcPr>
          <w:p w14:paraId="6BDD4C6E" w14:textId="77777777" w:rsidR="00CF4686" w:rsidRPr="00CF4686" w:rsidRDefault="00CF4686" w:rsidP="005057E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CF4686">
              <w:rPr>
                <w:rFonts w:ascii="Arial Narrow" w:hAnsi="Arial Narrow" w:cs="Calibri"/>
                <w:color w:val="000000"/>
                <w:sz w:val="20"/>
              </w:rPr>
              <w:t>1.00</w:t>
            </w:r>
          </w:p>
        </w:tc>
        <w:tc>
          <w:tcPr>
            <w:tcW w:w="806" w:type="pct"/>
            <w:noWrap/>
            <w:hideMark/>
          </w:tcPr>
          <w:p w14:paraId="23CA0E46" w14:textId="438E3067" w:rsidR="00CF4686" w:rsidRPr="00CF4686" w:rsidRDefault="00CF4686" w:rsidP="005057E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CF4686">
              <w:rPr>
                <w:rFonts w:ascii="Arial Narrow" w:hAnsi="Arial Narrow" w:cs="Calibri"/>
                <w:color w:val="000000"/>
                <w:sz w:val="20"/>
              </w:rPr>
              <w:t xml:space="preserve">4,646 </w:t>
            </w:r>
          </w:p>
        </w:tc>
      </w:tr>
      <w:tr w:rsidR="00CF4686" w:rsidRPr="00CF4686" w14:paraId="2C4A9673" w14:textId="77777777" w:rsidTr="005057E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3" w:type="pct"/>
            <w:noWrap/>
            <w:hideMark/>
          </w:tcPr>
          <w:p w14:paraId="2062CE28" w14:textId="36881335" w:rsidR="00CF4686" w:rsidRPr="00CF4686" w:rsidRDefault="00CF4686" w:rsidP="0092406A">
            <w:pPr>
              <w:jc w:val="left"/>
              <w:rPr>
                <w:rFonts w:ascii="Arial Narrow" w:hAnsi="Arial Narrow" w:cs="Calibri"/>
                <w:color w:val="000000"/>
                <w:sz w:val="20"/>
              </w:rPr>
            </w:pPr>
            <w:r w:rsidRPr="00CF4686">
              <w:rPr>
                <w:rFonts w:ascii="Arial Narrow" w:hAnsi="Arial Narrow" w:cs="Calibri"/>
                <w:color w:val="000000"/>
                <w:sz w:val="20"/>
              </w:rPr>
              <w:t>HEA</w:t>
            </w:r>
          </w:p>
        </w:tc>
        <w:tc>
          <w:tcPr>
            <w:tcW w:w="758" w:type="pct"/>
            <w:noWrap/>
            <w:hideMark/>
          </w:tcPr>
          <w:p w14:paraId="098B938D" w14:textId="1D0C664D" w:rsidR="00CF4686" w:rsidRPr="00CF4686" w:rsidRDefault="00CF4686" w:rsidP="00CF4686">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CF4686">
              <w:rPr>
                <w:rFonts w:ascii="Arial Narrow" w:hAnsi="Arial Narrow" w:cs="Calibri"/>
                <w:color w:val="000000"/>
                <w:sz w:val="20"/>
              </w:rPr>
              <w:t>8,8</w:t>
            </w:r>
            <w:r w:rsidR="0092406A">
              <w:rPr>
                <w:rFonts w:ascii="Arial Narrow" w:hAnsi="Arial Narrow" w:cs="Calibri"/>
                <w:color w:val="000000"/>
                <w:sz w:val="20"/>
              </w:rPr>
              <w:t>75</w:t>
            </w:r>
            <w:r w:rsidRPr="00CF4686">
              <w:rPr>
                <w:rFonts w:ascii="Arial Narrow" w:hAnsi="Arial Narrow" w:cs="Calibri"/>
                <w:color w:val="000000"/>
                <w:sz w:val="20"/>
              </w:rPr>
              <w:t xml:space="preserve"> </w:t>
            </w:r>
          </w:p>
        </w:tc>
        <w:tc>
          <w:tcPr>
            <w:tcW w:w="659" w:type="pct"/>
            <w:noWrap/>
            <w:hideMark/>
          </w:tcPr>
          <w:p w14:paraId="4AA8327B" w14:textId="77777777" w:rsidR="00CF4686" w:rsidRPr="00CF4686" w:rsidRDefault="00CF4686" w:rsidP="00CF4686">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CF4686">
              <w:rPr>
                <w:rFonts w:ascii="Arial Narrow" w:hAnsi="Arial Narrow" w:cs="Calibri"/>
                <w:color w:val="000000"/>
                <w:sz w:val="20"/>
              </w:rPr>
              <w:t>100%</w:t>
            </w:r>
          </w:p>
        </w:tc>
        <w:tc>
          <w:tcPr>
            <w:tcW w:w="709" w:type="pct"/>
            <w:noWrap/>
            <w:hideMark/>
          </w:tcPr>
          <w:p w14:paraId="31A5839C" w14:textId="49E6C21A" w:rsidR="00CF4686" w:rsidRPr="00CF4686" w:rsidRDefault="00CF4686" w:rsidP="005057E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CF4686">
              <w:rPr>
                <w:rFonts w:ascii="Arial Narrow" w:hAnsi="Arial Narrow" w:cs="Calibri"/>
                <w:color w:val="000000"/>
                <w:sz w:val="20"/>
              </w:rPr>
              <w:t>8,8</w:t>
            </w:r>
            <w:r w:rsidR="0092406A">
              <w:rPr>
                <w:rFonts w:ascii="Arial Narrow" w:hAnsi="Arial Narrow" w:cs="Calibri"/>
                <w:color w:val="000000"/>
                <w:sz w:val="20"/>
              </w:rPr>
              <w:t>75</w:t>
            </w:r>
            <w:r w:rsidRPr="00CF4686">
              <w:rPr>
                <w:rFonts w:ascii="Arial Narrow" w:hAnsi="Arial Narrow" w:cs="Calibri"/>
                <w:color w:val="000000"/>
                <w:sz w:val="20"/>
              </w:rPr>
              <w:t xml:space="preserve"> </w:t>
            </w:r>
          </w:p>
        </w:tc>
        <w:tc>
          <w:tcPr>
            <w:tcW w:w="505" w:type="pct"/>
            <w:noWrap/>
            <w:hideMark/>
          </w:tcPr>
          <w:p w14:paraId="35B6B2DE" w14:textId="77777777" w:rsidR="00CF4686" w:rsidRPr="00CF4686" w:rsidRDefault="00CF4686" w:rsidP="005057E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CF4686">
              <w:rPr>
                <w:rFonts w:ascii="Arial Narrow" w:hAnsi="Arial Narrow" w:cs="Calibri"/>
                <w:color w:val="000000"/>
                <w:sz w:val="20"/>
              </w:rPr>
              <w:t>1.00</w:t>
            </w:r>
          </w:p>
        </w:tc>
        <w:tc>
          <w:tcPr>
            <w:tcW w:w="806" w:type="pct"/>
            <w:noWrap/>
            <w:hideMark/>
          </w:tcPr>
          <w:p w14:paraId="3CF8B528" w14:textId="1233D480" w:rsidR="00CF4686" w:rsidRPr="00CF4686" w:rsidRDefault="00CF4686" w:rsidP="005057E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CF4686">
              <w:rPr>
                <w:rFonts w:ascii="Arial Narrow" w:hAnsi="Arial Narrow" w:cs="Calibri"/>
                <w:color w:val="000000"/>
                <w:sz w:val="20"/>
              </w:rPr>
              <w:t>8,8</w:t>
            </w:r>
            <w:r w:rsidR="0092406A">
              <w:rPr>
                <w:rFonts w:ascii="Arial Narrow" w:hAnsi="Arial Narrow" w:cs="Calibri"/>
                <w:color w:val="000000"/>
                <w:sz w:val="20"/>
              </w:rPr>
              <w:t>75</w:t>
            </w:r>
            <w:r w:rsidRPr="00CF4686">
              <w:rPr>
                <w:rFonts w:ascii="Arial Narrow" w:hAnsi="Arial Narrow" w:cs="Calibri"/>
                <w:color w:val="000000"/>
                <w:sz w:val="20"/>
              </w:rPr>
              <w:t xml:space="preserve"> </w:t>
            </w:r>
          </w:p>
        </w:tc>
      </w:tr>
      <w:tr w:rsidR="00CF4686" w:rsidRPr="006453C0" w14:paraId="5701DEC6" w14:textId="77777777" w:rsidTr="005057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3" w:type="pct"/>
          </w:tcPr>
          <w:p w14:paraId="66180FE5" w14:textId="631C02DC" w:rsidR="00CF4686" w:rsidRPr="00CF4686" w:rsidRDefault="00CF4686" w:rsidP="0092406A">
            <w:pPr>
              <w:keepNext/>
              <w:keepLines/>
              <w:ind w:right="72"/>
              <w:jc w:val="left"/>
              <w:rPr>
                <w:rFonts w:ascii="Arial Narrow" w:hAnsi="Arial Narrow"/>
                <w:color w:val="000000"/>
                <w:sz w:val="20"/>
              </w:rPr>
            </w:pPr>
            <w:r w:rsidRPr="00CF4686">
              <w:rPr>
                <w:rFonts w:ascii="Arial Narrow" w:hAnsi="Arial Narrow"/>
                <w:b/>
                <w:bCs/>
                <w:color w:val="000000"/>
                <w:sz w:val="20"/>
              </w:rPr>
              <w:t>Total or Weighted Average</w:t>
            </w:r>
          </w:p>
        </w:tc>
        <w:tc>
          <w:tcPr>
            <w:tcW w:w="758" w:type="pct"/>
            <w:noWrap/>
            <w:vAlign w:val="top"/>
          </w:tcPr>
          <w:p w14:paraId="5C9C624A" w14:textId="0C4C30C2" w:rsidR="00CF4686" w:rsidRPr="00CF4686" w:rsidRDefault="00CF4686" w:rsidP="00CF4686">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20"/>
              </w:rPr>
            </w:pPr>
            <w:r w:rsidRPr="00CF4686">
              <w:rPr>
                <w:rFonts w:ascii="Arial Narrow" w:hAnsi="Arial Narrow"/>
                <w:b/>
                <w:bCs/>
                <w:sz w:val="20"/>
              </w:rPr>
              <w:t xml:space="preserve"> 13,521 </w:t>
            </w:r>
          </w:p>
        </w:tc>
        <w:tc>
          <w:tcPr>
            <w:tcW w:w="659" w:type="pct"/>
            <w:noWrap/>
            <w:vAlign w:val="top"/>
          </w:tcPr>
          <w:p w14:paraId="767390A3" w14:textId="61F743BD" w:rsidR="00CF4686" w:rsidRPr="00CF4686" w:rsidRDefault="00CF4686" w:rsidP="00CF468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20"/>
              </w:rPr>
            </w:pPr>
            <w:r w:rsidRPr="00CF4686">
              <w:rPr>
                <w:rFonts w:ascii="Arial Narrow" w:hAnsi="Arial Narrow"/>
                <w:b/>
                <w:bCs/>
                <w:sz w:val="20"/>
              </w:rPr>
              <w:t>100%</w:t>
            </w:r>
          </w:p>
        </w:tc>
        <w:tc>
          <w:tcPr>
            <w:tcW w:w="709" w:type="pct"/>
            <w:noWrap/>
            <w:vAlign w:val="top"/>
          </w:tcPr>
          <w:p w14:paraId="4A80C2A9" w14:textId="65EE8B84" w:rsidR="00CF4686" w:rsidRPr="00CF4686" w:rsidRDefault="00CF4686" w:rsidP="005057E4">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20"/>
              </w:rPr>
            </w:pPr>
            <w:r w:rsidRPr="00CF4686">
              <w:rPr>
                <w:rFonts w:ascii="Arial Narrow" w:hAnsi="Arial Narrow"/>
                <w:b/>
                <w:bCs/>
                <w:sz w:val="20"/>
              </w:rPr>
              <w:t xml:space="preserve"> 13,521 </w:t>
            </w:r>
          </w:p>
        </w:tc>
        <w:tc>
          <w:tcPr>
            <w:tcW w:w="505" w:type="pct"/>
            <w:noWrap/>
            <w:vAlign w:val="top"/>
          </w:tcPr>
          <w:p w14:paraId="48B8BA91" w14:textId="0B6B2956" w:rsidR="00CF4686" w:rsidRPr="00CF4686" w:rsidRDefault="00CF4686" w:rsidP="005057E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20"/>
              </w:rPr>
            </w:pPr>
            <w:r w:rsidRPr="00CF4686">
              <w:rPr>
                <w:rFonts w:ascii="Arial Narrow" w:hAnsi="Arial Narrow"/>
                <w:b/>
                <w:bCs/>
                <w:sz w:val="20"/>
              </w:rPr>
              <w:t>1.00</w:t>
            </w:r>
          </w:p>
        </w:tc>
        <w:tc>
          <w:tcPr>
            <w:tcW w:w="806" w:type="pct"/>
            <w:vAlign w:val="top"/>
          </w:tcPr>
          <w:p w14:paraId="71DA191A" w14:textId="291D8EAD" w:rsidR="00CF4686" w:rsidRPr="00CF4686" w:rsidRDefault="00CF4686" w:rsidP="005057E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20"/>
              </w:rPr>
            </w:pPr>
            <w:r w:rsidRPr="00CF4686">
              <w:rPr>
                <w:rFonts w:ascii="Arial Narrow" w:hAnsi="Arial Narrow"/>
                <w:b/>
                <w:bCs/>
                <w:sz w:val="20"/>
              </w:rPr>
              <w:t xml:space="preserve"> 13,521 </w:t>
            </w:r>
          </w:p>
        </w:tc>
      </w:tr>
    </w:tbl>
    <w:p w14:paraId="0459BCC5" w14:textId="77777777" w:rsidR="00E93A62" w:rsidRPr="00F65903" w:rsidRDefault="00E93A62" w:rsidP="00E93A62">
      <w:pPr>
        <w:pStyle w:val="GraphFootnote"/>
        <w:rPr>
          <w:rFonts w:ascii="Arial" w:hAnsi="Arial" w:cs="Arial"/>
          <w:szCs w:val="18"/>
        </w:rPr>
      </w:pPr>
      <w:r w:rsidRPr="00F65903">
        <w:rPr>
          <w:rFonts w:ascii="Arial" w:hAnsi="Arial" w:cs="Arial"/>
          <w:szCs w:val="18"/>
        </w:rPr>
        <w:t>* Realization Rate (RR) is the ratio of verified gross savings to ex ante gross savings, based on evaluation research findings.</w:t>
      </w:r>
    </w:p>
    <w:p w14:paraId="01AB8D23" w14:textId="554155D8" w:rsidR="00E93A62" w:rsidRPr="00F65903" w:rsidRDefault="00E93A62" w:rsidP="00E93A62">
      <w:pPr>
        <w:pStyle w:val="GraphFootnote"/>
        <w:rPr>
          <w:rFonts w:ascii="Arial" w:hAnsi="Arial" w:cs="Arial"/>
          <w:szCs w:val="18"/>
        </w:rPr>
      </w:pPr>
      <w:r w:rsidRPr="00F65903">
        <w:rPr>
          <w:rFonts w:ascii="Arial" w:hAnsi="Arial" w:cs="Arial"/>
          <w:szCs w:val="18"/>
        </w:rPr>
        <w:t>† A deemed value. Available on the SAG web site: https://www.ilsag.info/ntg_</w:t>
      </w:r>
      <w:r w:rsidR="00F65903" w:rsidRPr="00F65903">
        <w:rPr>
          <w:rFonts w:ascii="Arial" w:hAnsi="Arial" w:cs="Arial"/>
          <w:szCs w:val="18"/>
        </w:rPr>
        <w:t>202</w:t>
      </w:r>
      <w:r w:rsidR="004D5CB9">
        <w:rPr>
          <w:rFonts w:ascii="Arial" w:hAnsi="Arial" w:cs="Arial"/>
          <w:szCs w:val="18"/>
        </w:rPr>
        <w:t>3</w:t>
      </w:r>
      <w:r w:rsidRPr="00F65903">
        <w:rPr>
          <w:rFonts w:ascii="Arial" w:hAnsi="Arial" w:cs="Arial"/>
          <w:szCs w:val="18"/>
        </w:rPr>
        <w:t>.</w:t>
      </w:r>
    </w:p>
    <w:p w14:paraId="2D523AB4" w14:textId="77777777" w:rsidR="00E93A62" w:rsidRPr="00F65903" w:rsidRDefault="00E93A62" w:rsidP="00E93A62">
      <w:pPr>
        <w:pStyle w:val="Source"/>
        <w:keepNext/>
        <w:keepLines/>
        <w:rPr>
          <w:rFonts w:cs="Arial"/>
          <w:sz w:val="18"/>
          <w:szCs w:val="18"/>
        </w:rPr>
      </w:pPr>
      <w:r w:rsidRPr="00F65903">
        <w:rPr>
          <w:rFonts w:cs="Arial"/>
          <w:sz w:val="18"/>
          <w:szCs w:val="18"/>
        </w:rPr>
        <w:t>Source: North Shore Gas tracking data and Guidehouse evaluation team analysis.</w:t>
      </w:r>
    </w:p>
    <w:p w14:paraId="61C740B2" w14:textId="7C7AABDA" w:rsidR="001B2B93" w:rsidRDefault="00F20206" w:rsidP="001B2B93">
      <w:pPr>
        <w:pStyle w:val="Heading1"/>
      </w:pPr>
      <w:bookmarkStart w:id="35" w:name="_Toc161693450"/>
      <w:r>
        <w:t>Program Savings by Measure</w:t>
      </w:r>
      <w:bookmarkEnd w:id="35"/>
    </w:p>
    <w:p w14:paraId="452D5E43" w14:textId="3265425C" w:rsidR="00E93A62" w:rsidRDefault="00E93A62" w:rsidP="00FA744B">
      <w:bookmarkStart w:id="36" w:name="_Hlk161348562"/>
      <w:bookmarkStart w:id="37" w:name="_Toc398546640"/>
      <w:bookmarkStart w:id="38" w:name="_Toc423009489"/>
      <w:bookmarkStart w:id="39" w:name="_Toc459627231"/>
      <w:bookmarkStart w:id="40" w:name="_Toc61360800"/>
      <w:bookmarkEnd w:id="2"/>
      <w:bookmarkEnd w:id="3"/>
      <w:r>
        <w:t>T</w:t>
      </w:r>
      <w:r w:rsidR="00FA744B">
        <w:t>able 4-1 summarize</w:t>
      </w:r>
      <w:r w:rsidR="004C2317">
        <w:t>s</w:t>
      </w:r>
      <w:r w:rsidR="00FA744B">
        <w:t xml:space="preserve"> t</w:t>
      </w:r>
      <w:r>
        <w:t>he</w:t>
      </w:r>
      <w:r w:rsidR="00FA744B">
        <w:t xml:space="preserve"> energy savings by measure level for the three</w:t>
      </w:r>
      <w:r>
        <w:t xml:space="preserve"> PGL program</w:t>
      </w:r>
      <w:r w:rsidR="00FA744B">
        <w:t xml:space="preserve"> paths. The IHWAP and Retrofit program paths both</w:t>
      </w:r>
      <w:r>
        <w:t xml:space="preserve"> </w:t>
      </w:r>
      <w:r w:rsidR="00FA744B">
        <w:t>included 18</w:t>
      </w:r>
      <w:r>
        <w:t xml:space="preserve"> measures</w:t>
      </w:r>
      <w:r w:rsidR="00FA744B">
        <w:t xml:space="preserve">. The IHWAP path had a realization rate (RR) of 99%, while the Retrofit path had an RR of 100%. The Attic Insulation and the Gas High Efficiency Furnace – Time of Sale measures contributed the most savings in the IHWAP program path, and the Air Sealing and Attic Insulation measures contributed the most savings in the Retrofits program path. The HEA program path </w:t>
      </w:r>
      <w:r w:rsidR="003E0225">
        <w:t xml:space="preserve">included 13 measures and </w:t>
      </w:r>
      <w:r w:rsidR="00FA744B">
        <w:t>had an RR of 100%</w:t>
      </w:r>
      <w:r w:rsidR="003E0225">
        <w:t>.</w:t>
      </w:r>
      <w:r w:rsidR="00FA744B">
        <w:t xml:space="preserve"> Advanced Thermostat – Manual and Programmable Thermostat measures</w:t>
      </w:r>
      <w:r w:rsidR="003E0225">
        <w:t xml:space="preserve"> contributing the most savings within the HEA path.</w:t>
      </w:r>
    </w:p>
    <w:bookmarkEnd w:id="36"/>
    <w:p w14:paraId="7885FAAA" w14:textId="77777777" w:rsidR="00E93A62" w:rsidRDefault="00E93A62" w:rsidP="00E93A62">
      <w:pPr>
        <w:pStyle w:val="Instructions"/>
      </w:pPr>
    </w:p>
    <w:p w14:paraId="46EE5327" w14:textId="76CD3F68" w:rsidR="00E93A62" w:rsidRPr="00A90B62" w:rsidRDefault="00E93A62" w:rsidP="00E93A62">
      <w:pPr>
        <w:pStyle w:val="Caption"/>
        <w:keepLines/>
      </w:pPr>
      <w:bookmarkStart w:id="41" w:name="_Toc398546655"/>
      <w:bookmarkStart w:id="42" w:name="_Toc423009517"/>
      <w:bookmarkStart w:id="43" w:name="_Toc426278635"/>
      <w:bookmarkStart w:id="44" w:name="_Toc61360478"/>
      <w:bookmarkStart w:id="45" w:name="_Toc161693661"/>
      <w:bookmarkStart w:id="46" w:name="_Hlk29910940"/>
      <w:r>
        <w:t xml:space="preserve">Table </w:t>
      </w:r>
      <w:fldSimple w:instr=" STYLEREF 1 \s ">
        <w:r>
          <w:rPr>
            <w:noProof/>
          </w:rPr>
          <w:t>4</w:t>
        </w:r>
      </w:fldSimple>
      <w:r>
        <w:noBreakHyphen/>
      </w:r>
      <w:fldSimple w:instr=" SEQ Table \* ARABIC \s 1 ">
        <w:r>
          <w:rPr>
            <w:noProof/>
          </w:rPr>
          <w:t>1</w:t>
        </w:r>
      </w:fldSimple>
      <w:r>
        <w:t xml:space="preserve">. </w:t>
      </w:r>
      <w:r w:rsidR="00F65903">
        <w:t>202</w:t>
      </w:r>
      <w:r w:rsidR="004D5CB9">
        <w:t>3</w:t>
      </w:r>
      <w:r w:rsidRPr="00A90B62">
        <w:t xml:space="preserve"> </w:t>
      </w:r>
      <w:r w:rsidR="00F037EA">
        <w:t xml:space="preserve">SFIE Program </w:t>
      </w:r>
      <w:r>
        <w:t>Annual Energy Savings by Measure</w:t>
      </w:r>
      <w:bookmarkEnd w:id="41"/>
      <w:bookmarkEnd w:id="42"/>
      <w:bookmarkEnd w:id="43"/>
      <w:r>
        <w:t xml:space="preserve"> for PGL</w:t>
      </w:r>
      <w:bookmarkEnd w:id="44"/>
      <w:bookmarkEnd w:id="45"/>
    </w:p>
    <w:tbl>
      <w:tblPr>
        <w:tblStyle w:val="EnergyTable"/>
        <w:tblW w:w="4710" w:type="pct"/>
        <w:tblLook w:val="04A0" w:firstRow="1" w:lastRow="0" w:firstColumn="1" w:lastColumn="0" w:noHBand="0" w:noVBand="1"/>
      </w:tblPr>
      <w:tblGrid>
        <w:gridCol w:w="908"/>
        <w:gridCol w:w="3042"/>
        <w:gridCol w:w="1083"/>
        <w:gridCol w:w="828"/>
        <w:gridCol w:w="1129"/>
        <w:gridCol w:w="698"/>
        <w:gridCol w:w="1129"/>
      </w:tblGrid>
      <w:tr w:rsidR="00CF4686" w:rsidRPr="00901C06" w14:paraId="28B25D8B" w14:textId="77777777" w:rsidTr="003E0225">
        <w:trPr>
          <w:cnfStyle w:val="100000000000" w:firstRow="1" w:lastRow="0" w:firstColumn="0" w:lastColumn="0" w:oddVBand="0" w:evenVBand="0" w:oddHBand="0" w:evenHBand="0" w:firstRowFirstColumn="0" w:firstRowLastColumn="0" w:lastRowFirstColumn="0" w:lastRowLastColumn="0"/>
          <w:trHeight w:val="1044"/>
          <w:tblHeader/>
        </w:trPr>
        <w:tc>
          <w:tcPr>
            <w:cnfStyle w:val="001000000000" w:firstRow="0" w:lastRow="0" w:firstColumn="1" w:lastColumn="0" w:oddVBand="0" w:evenVBand="0" w:oddHBand="0" w:evenHBand="0" w:firstRowFirstColumn="0" w:firstRowLastColumn="0" w:lastRowFirstColumn="0" w:lastRowLastColumn="0"/>
            <w:tcW w:w="515" w:type="pct"/>
          </w:tcPr>
          <w:p w14:paraId="1B36039D" w14:textId="07074617" w:rsidR="00CF4686" w:rsidRPr="003C7BBB" w:rsidRDefault="00CF4686" w:rsidP="00FB13A6">
            <w:pPr>
              <w:keepNext/>
              <w:keepLines/>
              <w:rPr>
                <w:rFonts w:ascii="Arial Narrow" w:hAnsi="Arial Narrow"/>
                <w:b w:val="0"/>
              </w:rPr>
            </w:pPr>
            <w:r w:rsidRPr="003C7BBB">
              <w:rPr>
                <w:rFonts w:ascii="Arial Narrow" w:hAnsi="Arial Narrow"/>
                <w:b w:val="0"/>
              </w:rPr>
              <w:t>Program Path</w:t>
            </w:r>
          </w:p>
        </w:tc>
        <w:tc>
          <w:tcPr>
            <w:tcW w:w="1725" w:type="pct"/>
            <w:hideMark/>
          </w:tcPr>
          <w:p w14:paraId="49F76465" w14:textId="5E73CAC0" w:rsidR="00CF4686" w:rsidRPr="00BE7EDD" w:rsidRDefault="00CF4686" w:rsidP="00FB13A6">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Pr>
                <w:rFonts w:ascii="Arial Narrow" w:hAnsi="Arial Narrow"/>
                <w:b w:val="0"/>
                <w:bCs/>
              </w:rPr>
              <w:t>Savings</w:t>
            </w:r>
            <w:r w:rsidRPr="00BE7EDD">
              <w:rPr>
                <w:rFonts w:ascii="Arial Narrow" w:hAnsi="Arial Narrow"/>
                <w:b w:val="0"/>
                <w:bCs/>
              </w:rPr>
              <w:t xml:space="preserve"> Category</w:t>
            </w:r>
          </w:p>
        </w:tc>
        <w:tc>
          <w:tcPr>
            <w:tcW w:w="614" w:type="pct"/>
            <w:hideMark/>
          </w:tcPr>
          <w:p w14:paraId="32D364C3" w14:textId="77777777" w:rsidR="00CF4686" w:rsidRPr="00BE7EDD" w:rsidRDefault="00CF4686" w:rsidP="00FB13A6">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sidRPr="00BE7EDD">
              <w:rPr>
                <w:rFonts w:ascii="Arial Narrow" w:hAnsi="Arial Narrow"/>
                <w:b w:val="0"/>
                <w:bCs/>
              </w:rPr>
              <w:t>Ex Ante</w:t>
            </w:r>
            <w:r>
              <w:rPr>
                <w:rFonts w:ascii="Arial Narrow" w:hAnsi="Arial Narrow"/>
                <w:b w:val="0"/>
                <w:bCs/>
              </w:rPr>
              <w:t xml:space="preserve"> </w:t>
            </w:r>
            <w:r w:rsidRPr="00BE7EDD">
              <w:rPr>
                <w:rFonts w:ascii="Arial Narrow" w:hAnsi="Arial Narrow"/>
                <w:b w:val="0"/>
                <w:bCs/>
              </w:rPr>
              <w:t>Gross Savings</w:t>
            </w:r>
            <w:r w:rsidRPr="00BE7EDD">
              <w:rPr>
                <w:rFonts w:ascii="Arial Narrow" w:hAnsi="Arial Narrow"/>
                <w:b w:val="0"/>
              </w:rPr>
              <w:t xml:space="preserve"> (</w:t>
            </w:r>
            <w:r>
              <w:rPr>
                <w:rFonts w:ascii="Arial Narrow" w:hAnsi="Arial Narrow"/>
                <w:b w:val="0"/>
              </w:rPr>
              <w:t>Therms</w:t>
            </w:r>
            <w:r w:rsidRPr="00BE7EDD">
              <w:rPr>
                <w:rFonts w:ascii="Arial Narrow" w:hAnsi="Arial Narrow"/>
                <w:b w:val="0"/>
              </w:rPr>
              <w:t>)</w:t>
            </w:r>
          </w:p>
        </w:tc>
        <w:tc>
          <w:tcPr>
            <w:tcW w:w="470" w:type="pct"/>
          </w:tcPr>
          <w:p w14:paraId="72CD6028" w14:textId="77777777" w:rsidR="00CF4686" w:rsidRPr="00BE7EDD" w:rsidRDefault="00CF4686" w:rsidP="00FB13A6">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Verified Gross RR</w:t>
            </w:r>
            <w:r>
              <w:rPr>
                <w:rFonts w:ascii="Arial Narrow" w:hAnsi="Arial Narrow" w:cs="Arial"/>
                <w:b w:val="0"/>
                <w:bCs/>
                <w:color w:val="FFFFFF"/>
              </w:rPr>
              <w:t>*</w:t>
            </w:r>
          </w:p>
        </w:tc>
        <w:tc>
          <w:tcPr>
            <w:tcW w:w="640" w:type="pct"/>
          </w:tcPr>
          <w:p w14:paraId="4BEEDE22" w14:textId="77777777" w:rsidR="00CF4686" w:rsidRPr="00BE7EDD" w:rsidRDefault="00CF4686"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Verified Gross Savings (Therms)</w:t>
            </w:r>
          </w:p>
        </w:tc>
        <w:tc>
          <w:tcPr>
            <w:tcW w:w="396" w:type="pct"/>
          </w:tcPr>
          <w:p w14:paraId="25CCA515" w14:textId="77777777" w:rsidR="00CF4686" w:rsidRPr="00BE7EDD" w:rsidRDefault="00CF4686" w:rsidP="00FB13A6">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NTG</w:t>
            </w:r>
            <w:r w:rsidRPr="00095E7D">
              <w:rPr>
                <w:rFonts w:ascii="Arial Narrow" w:hAnsi="Arial Narrow" w:cs="Arial"/>
                <w:b w:val="0"/>
              </w:rPr>
              <w:t>†</w:t>
            </w:r>
          </w:p>
        </w:tc>
        <w:tc>
          <w:tcPr>
            <w:tcW w:w="640" w:type="pct"/>
          </w:tcPr>
          <w:p w14:paraId="36E5CB3B" w14:textId="77777777" w:rsidR="00CF4686" w:rsidRPr="00BE7EDD" w:rsidRDefault="00CF4686" w:rsidP="00FB13A6">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BE7EDD">
              <w:rPr>
                <w:rFonts w:ascii="Arial Narrow" w:hAnsi="Arial Narrow"/>
                <w:b w:val="0"/>
                <w:bCs/>
              </w:rPr>
              <w:t>Verified Net Savings</w:t>
            </w:r>
            <w:r w:rsidRPr="00BE7EDD">
              <w:rPr>
                <w:rFonts w:ascii="Arial Narrow" w:hAnsi="Arial Narrow"/>
                <w:b w:val="0"/>
              </w:rPr>
              <w:t xml:space="preserve"> (</w:t>
            </w:r>
            <w:r>
              <w:rPr>
                <w:rFonts w:ascii="Arial Narrow" w:hAnsi="Arial Narrow"/>
                <w:b w:val="0"/>
              </w:rPr>
              <w:t>Therms</w:t>
            </w:r>
            <w:r w:rsidRPr="00BE7EDD">
              <w:rPr>
                <w:rFonts w:ascii="Arial Narrow" w:hAnsi="Arial Narrow"/>
                <w:b w:val="0"/>
              </w:rPr>
              <w:t>)</w:t>
            </w:r>
          </w:p>
        </w:tc>
      </w:tr>
      <w:tr w:rsidR="00E17E41" w:rsidRPr="00E17E41" w14:paraId="41932569" w14:textId="77777777" w:rsidTr="00E17E4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15" w:type="pct"/>
            <w:vMerge w:val="restart"/>
            <w:hideMark/>
          </w:tcPr>
          <w:p w14:paraId="24EDB250" w14:textId="77777777" w:rsidR="00E17E41" w:rsidRPr="00E17E41" w:rsidRDefault="00E17E41" w:rsidP="00E17E41">
            <w:pPr>
              <w:rPr>
                <w:rFonts w:ascii="Arial Narrow" w:hAnsi="Arial Narrow" w:cs="Calibri"/>
                <w:color w:val="000000"/>
                <w:sz w:val="20"/>
              </w:rPr>
            </w:pPr>
            <w:r w:rsidRPr="00E17E41">
              <w:rPr>
                <w:rFonts w:ascii="Arial Narrow" w:hAnsi="Arial Narrow" w:cs="Calibri"/>
                <w:color w:val="000000"/>
                <w:sz w:val="20"/>
              </w:rPr>
              <w:t>IHWAP</w:t>
            </w:r>
          </w:p>
        </w:tc>
        <w:tc>
          <w:tcPr>
            <w:tcW w:w="1725" w:type="pct"/>
            <w:noWrap/>
            <w:hideMark/>
          </w:tcPr>
          <w:p w14:paraId="4DDE6CD2"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Advanced Thermostat - Manual</w:t>
            </w:r>
          </w:p>
        </w:tc>
        <w:tc>
          <w:tcPr>
            <w:tcW w:w="614" w:type="pct"/>
            <w:noWrap/>
            <w:hideMark/>
          </w:tcPr>
          <w:p w14:paraId="6901923F"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1,640 </w:t>
            </w:r>
          </w:p>
        </w:tc>
        <w:tc>
          <w:tcPr>
            <w:tcW w:w="470" w:type="pct"/>
            <w:noWrap/>
            <w:hideMark/>
          </w:tcPr>
          <w:p w14:paraId="7C54728B"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4EBB41C5"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1,640 </w:t>
            </w:r>
          </w:p>
        </w:tc>
        <w:tc>
          <w:tcPr>
            <w:tcW w:w="396" w:type="pct"/>
            <w:hideMark/>
          </w:tcPr>
          <w:p w14:paraId="00D70567"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53F6E3EF"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1,640 </w:t>
            </w:r>
          </w:p>
        </w:tc>
      </w:tr>
      <w:tr w:rsidR="00E17E41" w:rsidRPr="00E17E41" w14:paraId="3F3872D5"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450F0D6D" w14:textId="77777777" w:rsidR="00E17E41" w:rsidRPr="00E17E41" w:rsidRDefault="00E17E41" w:rsidP="00E17E41">
            <w:pPr>
              <w:rPr>
                <w:rFonts w:ascii="Arial Narrow" w:hAnsi="Arial Narrow" w:cs="Calibri"/>
                <w:color w:val="000000"/>
                <w:sz w:val="20"/>
              </w:rPr>
            </w:pPr>
          </w:p>
        </w:tc>
        <w:tc>
          <w:tcPr>
            <w:tcW w:w="1725" w:type="pct"/>
            <w:noWrap/>
            <w:hideMark/>
          </w:tcPr>
          <w:p w14:paraId="6D82F818"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Advanced Thermostat - Programmable</w:t>
            </w:r>
          </w:p>
        </w:tc>
        <w:tc>
          <w:tcPr>
            <w:tcW w:w="614" w:type="pct"/>
            <w:noWrap/>
            <w:hideMark/>
          </w:tcPr>
          <w:p w14:paraId="5474A754"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214 </w:t>
            </w:r>
          </w:p>
        </w:tc>
        <w:tc>
          <w:tcPr>
            <w:tcW w:w="470" w:type="pct"/>
            <w:noWrap/>
            <w:hideMark/>
          </w:tcPr>
          <w:p w14:paraId="1A44300A"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44F3A009"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214 </w:t>
            </w:r>
          </w:p>
        </w:tc>
        <w:tc>
          <w:tcPr>
            <w:tcW w:w="396" w:type="pct"/>
            <w:hideMark/>
          </w:tcPr>
          <w:p w14:paraId="514F6025"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6D285457"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214 </w:t>
            </w:r>
          </w:p>
        </w:tc>
      </w:tr>
      <w:tr w:rsidR="00E17E41" w:rsidRPr="00E17E41" w14:paraId="66165E5D" w14:textId="77777777" w:rsidTr="00E17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739A3E80" w14:textId="77777777" w:rsidR="00E17E41" w:rsidRPr="00E17E41" w:rsidRDefault="00E17E41" w:rsidP="00E17E41">
            <w:pPr>
              <w:rPr>
                <w:rFonts w:ascii="Arial Narrow" w:hAnsi="Arial Narrow" w:cs="Calibri"/>
                <w:color w:val="000000"/>
                <w:sz w:val="20"/>
              </w:rPr>
            </w:pPr>
          </w:p>
        </w:tc>
        <w:tc>
          <w:tcPr>
            <w:tcW w:w="1725" w:type="pct"/>
            <w:noWrap/>
            <w:hideMark/>
          </w:tcPr>
          <w:p w14:paraId="7F5CAEA1"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Air Sealing</w:t>
            </w:r>
          </w:p>
        </w:tc>
        <w:tc>
          <w:tcPr>
            <w:tcW w:w="614" w:type="pct"/>
            <w:noWrap/>
            <w:hideMark/>
          </w:tcPr>
          <w:p w14:paraId="21A459B1"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6,003 </w:t>
            </w:r>
          </w:p>
        </w:tc>
        <w:tc>
          <w:tcPr>
            <w:tcW w:w="470" w:type="pct"/>
            <w:noWrap/>
            <w:hideMark/>
          </w:tcPr>
          <w:p w14:paraId="391190E0"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71EFB657"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6,019 </w:t>
            </w:r>
          </w:p>
        </w:tc>
        <w:tc>
          <w:tcPr>
            <w:tcW w:w="396" w:type="pct"/>
            <w:hideMark/>
          </w:tcPr>
          <w:p w14:paraId="14332710"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096E433E"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6,019 </w:t>
            </w:r>
          </w:p>
        </w:tc>
      </w:tr>
      <w:tr w:rsidR="00E17E41" w:rsidRPr="00E17E41" w14:paraId="625904A3"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032F0283" w14:textId="77777777" w:rsidR="00E17E41" w:rsidRPr="00E17E41" w:rsidRDefault="00E17E41" w:rsidP="00E17E41">
            <w:pPr>
              <w:rPr>
                <w:rFonts w:ascii="Arial Narrow" w:hAnsi="Arial Narrow" w:cs="Calibri"/>
                <w:color w:val="000000"/>
                <w:sz w:val="20"/>
              </w:rPr>
            </w:pPr>
          </w:p>
        </w:tc>
        <w:tc>
          <w:tcPr>
            <w:tcW w:w="1725" w:type="pct"/>
            <w:noWrap/>
            <w:hideMark/>
          </w:tcPr>
          <w:p w14:paraId="3D7FFE35"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Attic Insulation</w:t>
            </w:r>
          </w:p>
        </w:tc>
        <w:tc>
          <w:tcPr>
            <w:tcW w:w="614" w:type="pct"/>
            <w:noWrap/>
            <w:hideMark/>
          </w:tcPr>
          <w:p w14:paraId="72480DF2"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11,895 </w:t>
            </w:r>
          </w:p>
        </w:tc>
        <w:tc>
          <w:tcPr>
            <w:tcW w:w="470" w:type="pct"/>
            <w:noWrap/>
            <w:hideMark/>
          </w:tcPr>
          <w:p w14:paraId="514BF3D3"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99%</w:t>
            </w:r>
          </w:p>
        </w:tc>
        <w:tc>
          <w:tcPr>
            <w:tcW w:w="640" w:type="pct"/>
            <w:noWrap/>
            <w:hideMark/>
          </w:tcPr>
          <w:p w14:paraId="69D5C9AE"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11,752 </w:t>
            </w:r>
          </w:p>
        </w:tc>
        <w:tc>
          <w:tcPr>
            <w:tcW w:w="396" w:type="pct"/>
            <w:hideMark/>
          </w:tcPr>
          <w:p w14:paraId="49A704DB"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27722DEF"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11,752 </w:t>
            </w:r>
          </w:p>
        </w:tc>
      </w:tr>
      <w:tr w:rsidR="00E17E41" w:rsidRPr="00E17E41" w14:paraId="05DC5549" w14:textId="77777777" w:rsidTr="00E17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0C13C0C0" w14:textId="77777777" w:rsidR="00E17E41" w:rsidRPr="00E17E41" w:rsidRDefault="00E17E41" w:rsidP="00E17E41">
            <w:pPr>
              <w:rPr>
                <w:rFonts w:ascii="Arial Narrow" w:hAnsi="Arial Narrow" w:cs="Calibri"/>
                <w:color w:val="000000"/>
                <w:sz w:val="20"/>
              </w:rPr>
            </w:pPr>
          </w:p>
        </w:tc>
        <w:tc>
          <w:tcPr>
            <w:tcW w:w="1725" w:type="pct"/>
            <w:noWrap/>
            <w:hideMark/>
          </w:tcPr>
          <w:p w14:paraId="6CD64FED"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Basement/Sidewall Insulation</w:t>
            </w:r>
          </w:p>
        </w:tc>
        <w:tc>
          <w:tcPr>
            <w:tcW w:w="614" w:type="pct"/>
            <w:noWrap/>
            <w:hideMark/>
          </w:tcPr>
          <w:p w14:paraId="74C5308E"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223 </w:t>
            </w:r>
          </w:p>
        </w:tc>
        <w:tc>
          <w:tcPr>
            <w:tcW w:w="470" w:type="pct"/>
            <w:noWrap/>
            <w:hideMark/>
          </w:tcPr>
          <w:p w14:paraId="4BE4A25C"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1D35771F"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223 </w:t>
            </w:r>
          </w:p>
        </w:tc>
        <w:tc>
          <w:tcPr>
            <w:tcW w:w="396" w:type="pct"/>
            <w:hideMark/>
          </w:tcPr>
          <w:p w14:paraId="27278F9E"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33BD7272"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223 </w:t>
            </w:r>
          </w:p>
        </w:tc>
      </w:tr>
      <w:tr w:rsidR="00E17E41" w:rsidRPr="00E17E41" w14:paraId="644B2B17"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70C08B23" w14:textId="77777777" w:rsidR="00E17E41" w:rsidRPr="00E17E41" w:rsidRDefault="00E17E41" w:rsidP="00E17E41">
            <w:pPr>
              <w:rPr>
                <w:rFonts w:ascii="Arial Narrow" w:hAnsi="Arial Narrow" w:cs="Calibri"/>
                <w:color w:val="000000"/>
                <w:sz w:val="20"/>
              </w:rPr>
            </w:pPr>
          </w:p>
        </w:tc>
        <w:tc>
          <w:tcPr>
            <w:tcW w:w="1725" w:type="pct"/>
            <w:noWrap/>
            <w:hideMark/>
          </w:tcPr>
          <w:p w14:paraId="25A6B1B5"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Low Flow Faucet Aerator - Bathroom</w:t>
            </w:r>
          </w:p>
        </w:tc>
        <w:tc>
          <w:tcPr>
            <w:tcW w:w="614" w:type="pct"/>
            <w:noWrap/>
            <w:hideMark/>
          </w:tcPr>
          <w:p w14:paraId="06FC2720"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14 </w:t>
            </w:r>
          </w:p>
        </w:tc>
        <w:tc>
          <w:tcPr>
            <w:tcW w:w="470" w:type="pct"/>
            <w:noWrap/>
            <w:hideMark/>
          </w:tcPr>
          <w:p w14:paraId="1275BD36"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49E87824"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14 </w:t>
            </w:r>
          </w:p>
        </w:tc>
        <w:tc>
          <w:tcPr>
            <w:tcW w:w="396" w:type="pct"/>
            <w:hideMark/>
          </w:tcPr>
          <w:p w14:paraId="7655C767"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53CFC1D0"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14 </w:t>
            </w:r>
          </w:p>
        </w:tc>
      </w:tr>
      <w:tr w:rsidR="00E17E41" w:rsidRPr="00E17E41" w14:paraId="5F396FC0" w14:textId="77777777" w:rsidTr="00E17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32C10C17" w14:textId="77777777" w:rsidR="00E17E41" w:rsidRPr="00E17E41" w:rsidRDefault="00E17E41" w:rsidP="00E17E41">
            <w:pPr>
              <w:rPr>
                <w:rFonts w:ascii="Arial Narrow" w:hAnsi="Arial Narrow" w:cs="Calibri"/>
                <w:color w:val="000000"/>
                <w:sz w:val="20"/>
              </w:rPr>
            </w:pPr>
          </w:p>
        </w:tc>
        <w:tc>
          <w:tcPr>
            <w:tcW w:w="1725" w:type="pct"/>
            <w:noWrap/>
            <w:hideMark/>
          </w:tcPr>
          <w:p w14:paraId="32F99610"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Gas High Efficiency Boiler - ER</w:t>
            </w:r>
          </w:p>
        </w:tc>
        <w:tc>
          <w:tcPr>
            <w:tcW w:w="614" w:type="pct"/>
            <w:noWrap/>
            <w:hideMark/>
          </w:tcPr>
          <w:p w14:paraId="2BFEB722"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8,563 </w:t>
            </w:r>
          </w:p>
        </w:tc>
        <w:tc>
          <w:tcPr>
            <w:tcW w:w="470" w:type="pct"/>
            <w:noWrap/>
            <w:hideMark/>
          </w:tcPr>
          <w:p w14:paraId="65C46C97"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96%</w:t>
            </w:r>
          </w:p>
        </w:tc>
        <w:tc>
          <w:tcPr>
            <w:tcW w:w="640" w:type="pct"/>
            <w:noWrap/>
            <w:hideMark/>
          </w:tcPr>
          <w:p w14:paraId="3B86C382"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8,252 </w:t>
            </w:r>
          </w:p>
        </w:tc>
        <w:tc>
          <w:tcPr>
            <w:tcW w:w="396" w:type="pct"/>
            <w:hideMark/>
          </w:tcPr>
          <w:p w14:paraId="3C072639"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795223EF"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8,252 </w:t>
            </w:r>
          </w:p>
        </w:tc>
      </w:tr>
      <w:tr w:rsidR="00E17E41" w:rsidRPr="00E17E41" w14:paraId="74EB0F53"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3980F031" w14:textId="77777777" w:rsidR="00E17E41" w:rsidRPr="00E17E41" w:rsidRDefault="00E17E41" w:rsidP="00E17E41">
            <w:pPr>
              <w:rPr>
                <w:rFonts w:ascii="Arial Narrow" w:hAnsi="Arial Narrow" w:cs="Calibri"/>
                <w:color w:val="000000"/>
                <w:sz w:val="20"/>
              </w:rPr>
            </w:pPr>
          </w:p>
        </w:tc>
        <w:tc>
          <w:tcPr>
            <w:tcW w:w="1725" w:type="pct"/>
            <w:noWrap/>
            <w:hideMark/>
          </w:tcPr>
          <w:p w14:paraId="228B60AB"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DHW Pipe Insulation</w:t>
            </w:r>
          </w:p>
        </w:tc>
        <w:tc>
          <w:tcPr>
            <w:tcW w:w="614" w:type="pct"/>
            <w:noWrap/>
            <w:hideMark/>
          </w:tcPr>
          <w:p w14:paraId="580843EE"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1,147 </w:t>
            </w:r>
          </w:p>
        </w:tc>
        <w:tc>
          <w:tcPr>
            <w:tcW w:w="470" w:type="pct"/>
            <w:noWrap/>
            <w:hideMark/>
          </w:tcPr>
          <w:p w14:paraId="5022EA0F"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667A312A"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1,147 </w:t>
            </w:r>
          </w:p>
        </w:tc>
        <w:tc>
          <w:tcPr>
            <w:tcW w:w="396" w:type="pct"/>
            <w:hideMark/>
          </w:tcPr>
          <w:p w14:paraId="78BD11CA"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0860640E"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1,147 </w:t>
            </w:r>
          </w:p>
        </w:tc>
      </w:tr>
      <w:tr w:rsidR="00E17E41" w:rsidRPr="00E17E41" w14:paraId="06FC2CCD" w14:textId="77777777" w:rsidTr="00E17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78B7E3BA" w14:textId="77777777" w:rsidR="00E17E41" w:rsidRPr="00E17E41" w:rsidRDefault="00E17E41" w:rsidP="00E17E41">
            <w:pPr>
              <w:rPr>
                <w:rFonts w:ascii="Arial Narrow" w:hAnsi="Arial Narrow" w:cs="Calibri"/>
                <w:color w:val="000000"/>
                <w:sz w:val="20"/>
              </w:rPr>
            </w:pPr>
          </w:p>
        </w:tc>
        <w:tc>
          <w:tcPr>
            <w:tcW w:w="1725" w:type="pct"/>
            <w:noWrap/>
            <w:hideMark/>
          </w:tcPr>
          <w:p w14:paraId="41A84B16"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Duct Sealing</w:t>
            </w:r>
          </w:p>
        </w:tc>
        <w:tc>
          <w:tcPr>
            <w:tcW w:w="614" w:type="pct"/>
            <w:noWrap/>
            <w:hideMark/>
          </w:tcPr>
          <w:p w14:paraId="70554FD9"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1,120 </w:t>
            </w:r>
          </w:p>
        </w:tc>
        <w:tc>
          <w:tcPr>
            <w:tcW w:w="470" w:type="pct"/>
            <w:noWrap/>
            <w:hideMark/>
          </w:tcPr>
          <w:p w14:paraId="13E53544"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5B3927E0"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1,120 </w:t>
            </w:r>
          </w:p>
        </w:tc>
        <w:tc>
          <w:tcPr>
            <w:tcW w:w="396" w:type="pct"/>
            <w:hideMark/>
          </w:tcPr>
          <w:p w14:paraId="3ABBA2BA"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4B5E980E"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1,120 </w:t>
            </w:r>
          </w:p>
        </w:tc>
      </w:tr>
      <w:tr w:rsidR="00E17E41" w:rsidRPr="00E17E41" w14:paraId="059A7643"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134F748A" w14:textId="77777777" w:rsidR="00E17E41" w:rsidRPr="00E17E41" w:rsidRDefault="00E17E41" w:rsidP="00E17E41">
            <w:pPr>
              <w:rPr>
                <w:rFonts w:ascii="Arial Narrow" w:hAnsi="Arial Narrow" w:cs="Calibri"/>
                <w:color w:val="000000"/>
                <w:sz w:val="20"/>
              </w:rPr>
            </w:pPr>
          </w:p>
        </w:tc>
        <w:tc>
          <w:tcPr>
            <w:tcW w:w="1725" w:type="pct"/>
            <w:noWrap/>
            <w:hideMark/>
          </w:tcPr>
          <w:p w14:paraId="6A369138"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Floor Insulation Above Crawlspace</w:t>
            </w:r>
          </w:p>
        </w:tc>
        <w:tc>
          <w:tcPr>
            <w:tcW w:w="614" w:type="pct"/>
            <w:noWrap/>
            <w:hideMark/>
          </w:tcPr>
          <w:p w14:paraId="4A6E0F4C"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197 </w:t>
            </w:r>
          </w:p>
        </w:tc>
        <w:tc>
          <w:tcPr>
            <w:tcW w:w="470" w:type="pct"/>
            <w:noWrap/>
            <w:hideMark/>
          </w:tcPr>
          <w:p w14:paraId="7B4DBD68"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70684713"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197 </w:t>
            </w:r>
          </w:p>
        </w:tc>
        <w:tc>
          <w:tcPr>
            <w:tcW w:w="396" w:type="pct"/>
            <w:hideMark/>
          </w:tcPr>
          <w:p w14:paraId="6B7B8D53"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7DE998DE"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197 </w:t>
            </w:r>
          </w:p>
        </w:tc>
      </w:tr>
      <w:tr w:rsidR="00E17E41" w:rsidRPr="00E17E41" w14:paraId="0675E83E" w14:textId="77777777" w:rsidTr="00E17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11B79453" w14:textId="77777777" w:rsidR="00E17E41" w:rsidRPr="00E17E41" w:rsidRDefault="00E17E41" w:rsidP="00E17E41">
            <w:pPr>
              <w:rPr>
                <w:rFonts w:ascii="Arial Narrow" w:hAnsi="Arial Narrow" w:cs="Calibri"/>
                <w:color w:val="000000"/>
                <w:sz w:val="20"/>
              </w:rPr>
            </w:pPr>
          </w:p>
        </w:tc>
        <w:tc>
          <w:tcPr>
            <w:tcW w:w="1725" w:type="pct"/>
            <w:noWrap/>
            <w:hideMark/>
          </w:tcPr>
          <w:p w14:paraId="4AC1FF88"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Gas High Efficiency Furnace - TOS</w:t>
            </w:r>
          </w:p>
        </w:tc>
        <w:tc>
          <w:tcPr>
            <w:tcW w:w="614" w:type="pct"/>
            <w:noWrap/>
            <w:hideMark/>
          </w:tcPr>
          <w:p w14:paraId="0F74D3E9"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9,317 </w:t>
            </w:r>
          </w:p>
        </w:tc>
        <w:tc>
          <w:tcPr>
            <w:tcW w:w="470" w:type="pct"/>
            <w:noWrap/>
            <w:hideMark/>
          </w:tcPr>
          <w:p w14:paraId="0FF23A69"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5AB77A6D"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9,317 </w:t>
            </w:r>
          </w:p>
        </w:tc>
        <w:tc>
          <w:tcPr>
            <w:tcW w:w="396" w:type="pct"/>
            <w:hideMark/>
          </w:tcPr>
          <w:p w14:paraId="4BE08ED9"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00D50037"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9,317 </w:t>
            </w:r>
          </w:p>
        </w:tc>
      </w:tr>
      <w:tr w:rsidR="00E17E41" w:rsidRPr="00E17E41" w14:paraId="3C8085CC"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745B5715" w14:textId="77777777" w:rsidR="00E17E41" w:rsidRPr="00E17E41" w:rsidRDefault="00E17E41" w:rsidP="00E17E41">
            <w:pPr>
              <w:rPr>
                <w:rFonts w:ascii="Arial Narrow" w:hAnsi="Arial Narrow" w:cs="Calibri"/>
                <w:color w:val="000000"/>
                <w:sz w:val="20"/>
              </w:rPr>
            </w:pPr>
          </w:p>
        </w:tc>
        <w:tc>
          <w:tcPr>
            <w:tcW w:w="1725" w:type="pct"/>
            <w:noWrap/>
            <w:hideMark/>
          </w:tcPr>
          <w:p w14:paraId="6F28ADAE"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Gas High Efficiency Furnace - ER</w:t>
            </w:r>
          </w:p>
        </w:tc>
        <w:tc>
          <w:tcPr>
            <w:tcW w:w="614" w:type="pct"/>
            <w:noWrap/>
            <w:hideMark/>
          </w:tcPr>
          <w:p w14:paraId="069BE021"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509 </w:t>
            </w:r>
          </w:p>
        </w:tc>
        <w:tc>
          <w:tcPr>
            <w:tcW w:w="470" w:type="pct"/>
            <w:noWrap/>
            <w:hideMark/>
          </w:tcPr>
          <w:p w14:paraId="24F20577"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73C877E6"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509 </w:t>
            </w:r>
          </w:p>
        </w:tc>
        <w:tc>
          <w:tcPr>
            <w:tcW w:w="396" w:type="pct"/>
            <w:hideMark/>
          </w:tcPr>
          <w:p w14:paraId="6CACB24E"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38414F00"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509 </w:t>
            </w:r>
          </w:p>
        </w:tc>
      </w:tr>
      <w:tr w:rsidR="00E17E41" w:rsidRPr="00E17E41" w14:paraId="7F5B5EA4" w14:textId="77777777" w:rsidTr="00E17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2999B1F0" w14:textId="77777777" w:rsidR="00E17E41" w:rsidRPr="00E17E41" w:rsidRDefault="00E17E41" w:rsidP="00E17E41">
            <w:pPr>
              <w:rPr>
                <w:rFonts w:ascii="Arial Narrow" w:hAnsi="Arial Narrow" w:cs="Calibri"/>
                <w:color w:val="000000"/>
                <w:sz w:val="20"/>
              </w:rPr>
            </w:pPr>
          </w:p>
        </w:tc>
        <w:tc>
          <w:tcPr>
            <w:tcW w:w="1725" w:type="pct"/>
            <w:noWrap/>
            <w:hideMark/>
          </w:tcPr>
          <w:p w14:paraId="084BFAF7"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Low Flow Showerhead</w:t>
            </w:r>
          </w:p>
        </w:tc>
        <w:tc>
          <w:tcPr>
            <w:tcW w:w="614" w:type="pct"/>
            <w:noWrap/>
            <w:hideMark/>
          </w:tcPr>
          <w:p w14:paraId="65E780BD"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44 </w:t>
            </w:r>
          </w:p>
        </w:tc>
        <w:tc>
          <w:tcPr>
            <w:tcW w:w="470" w:type="pct"/>
            <w:noWrap/>
            <w:hideMark/>
          </w:tcPr>
          <w:p w14:paraId="7D42B689"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0361AAD9"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44 </w:t>
            </w:r>
          </w:p>
        </w:tc>
        <w:tc>
          <w:tcPr>
            <w:tcW w:w="396" w:type="pct"/>
            <w:hideMark/>
          </w:tcPr>
          <w:p w14:paraId="54E3EAB9"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46B09545"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44 </w:t>
            </w:r>
          </w:p>
        </w:tc>
      </w:tr>
      <w:tr w:rsidR="00E17E41" w:rsidRPr="00E17E41" w14:paraId="1B53E3F2"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6F4AACF7" w14:textId="77777777" w:rsidR="00E17E41" w:rsidRPr="00E17E41" w:rsidRDefault="00E17E41" w:rsidP="00E17E41">
            <w:pPr>
              <w:rPr>
                <w:rFonts w:ascii="Arial Narrow" w:hAnsi="Arial Narrow" w:cs="Calibri"/>
                <w:color w:val="000000"/>
                <w:sz w:val="20"/>
              </w:rPr>
            </w:pPr>
          </w:p>
        </w:tc>
        <w:tc>
          <w:tcPr>
            <w:tcW w:w="1725" w:type="pct"/>
            <w:noWrap/>
            <w:hideMark/>
          </w:tcPr>
          <w:p w14:paraId="1EDA7572"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Low Flow Faucet Aerator - Kitchen</w:t>
            </w:r>
          </w:p>
        </w:tc>
        <w:tc>
          <w:tcPr>
            <w:tcW w:w="614" w:type="pct"/>
            <w:noWrap/>
            <w:hideMark/>
          </w:tcPr>
          <w:p w14:paraId="3DD857AD"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43 </w:t>
            </w:r>
          </w:p>
        </w:tc>
        <w:tc>
          <w:tcPr>
            <w:tcW w:w="470" w:type="pct"/>
            <w:noWrap/>
            <w:hideMark/>
          </w:tcPr>
          <w:p w14:paraId="2FA869B5"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6AEC00C5"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43 </w:t>
            </w:r>
          </w:p>
        </w:tc>
        <w:tc>
          <w:tcPr>
            <w:tcW w:w="396" w:type="pct"/>
            <w:hideMark/>
          </w:tcPr>
          <w:p w14:paraId="7AE6725C"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75BE29BB"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43 </w:t>
            </w:r>
          </w:p>
        </w:tc>
      </w:tr>
      <w:tr w:rsidR="00E17E41" w:rsidRPr="00E17E41" w14:paraId="15EC61D5" w14:textId="77777777" w:rsidTr="00E17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7C5C7BE0" w14:textId="77777777" w:rsidR="00E17E41" w:rsidRPr="00E17E41" w:rsidRDefault="00E17E41" w:rsidP="00E17E41">
            <w:pPr>
              <w:rPr>
                <w:rFonts w:ascii="Arial Narrow" w:hAnsi="Arial Narrow" w:cs="Calibri"/>
                <w:color w:val="000000"/>
                <w:sz w:val="20"/>
              </w:rPr>
            </w:pPr>
          </w:p>
        </w:tc>
        <w:tc>
          <w:tcPr>
            <w:tcW w:w="1725" w:type="pct"/>
            <w:noWrap/>
            <w:hideMark/>
          </w:tcPr>
          <w:p w14:paraId="03092CBA"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Programmable Thermostat</w:t>
            </w:r>
          </w:p>
        </w:tc>
        <w:tc>
          <w:tcPr>
            <w:tcW w:w="614" w:type="pct"/>
            <w:noWrap/>
            <w:hideMark/>
          </w:tcPr>
          <w:p w14:paraId="120581DD"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645 </w:t>
            </w:r>
          </w:p>
        </w:tc>
        <w:tc>
          <w:tcPr>
            <w:tcW w:w="470" w:type="pct"/>
            <w:noWrap/>
            <w:hideMark/>
          </w:tcPr>
          <w:p w14:paraId="7853A7CB"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3C59038B"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645 </w:t>
            </w:r>
          </w:p>
        </w:tc>
        <w:tc>
          <w:tcPr>
            <w:tcW w:w="396" w:type="pct"/>
            <w:hideMark/>
          </w:tcPr>
          <w:p w14:paraId="3DE9BB72"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4AC8D6FC"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645 </w:t>
            </w:r>
          </w:p>
        </w:tc>
      </w:tr>
      <w:tr w:rsidR="00E17E41" w:rsidRPr="00E17E41" w14:paraId="19B84881"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2871EB84" w14:textId="77777777" w:rsidR="00E17E41" w:rsidRPr="00E17E41" w:rsidRDefault="00E17E41" w:rsidP="00E17E41">
            <w:pPr>
              <w:rPr>
                <w:rFonts w:ascii="Arial Narrow" w:hAnsi="Arial Narrow" w:cs="Calibri"/>
                <w:color w:val="000000"/>
                <w:sz w:val="20"/>
              </w:rPr>
            </w:pPr>
          </w:p>
        </w:tc>
        <w:tc>
          <w:tcPr>
            <w:tcW w:w="1725" w:type="pct"/>
            <w:noWrap/>
            <w:hideMark/>
          </w:tcPr>
          <w:p w14:paraId="3564F734"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Rim Joist Insulation</w:t>
            </w:r>
          </w:p>
        </w:tc>
        <w:tc>
          <w:tcPr>
            <w:tcW w:w="614" w:type="pct"/>
            <w:noWrap/>
            <w:hideMark/>
          </w:tcPr>
          <w:p w14:paraId="7D6C4DF8"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114 </w:t>
            </w:r>
          </w:p>
        </w:tc>
        <w:tc>
          <w:tcPr>
            <w:tcW w:w="470" w:type="pct"/>
            <w:noWrap/>
            <w:hideMark/>
          </w:tcPr>
          <w:p w14:paraId="3EF81942"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4EEDBDAF"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113 </w:t>
            </w:r>
          </w:p>
        </w:tc>
        <w:tc>
          <w:tcPr>
            <w:tcW w:w="396" w:type="pct"/>
            <w:hideMark/>
          </w:tcPr>
          <w:p w14:paraId="1192D212"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4891BACE"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113 </w:t>
            </w:r>
          </w:p>
        </w:tc>
      </w:tr>
      <w:tr w:rsidR="00E17E41" w:rsidRPr="00E17E41" w14:paraId="4092AB17" w14:textId="77777777" w:rsidTr="00E17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4DC24445" w14:textId="77777777" w:rsidR="00E17E41" w:rsidRPr="00E17E41" w:rsidRDefault="00E17E41" w:rsidP="00E17E41">
            <w:pPr>
              <w:rPr>
                <w:rFonts w:ascii="Arial Narrow" w:hAnsi="Arial Narrow" w:cs="Calibri"/>
                <w:color w:val="000000"/>
                <w:sz w:val="20"/>
              </w:rPr>
            </w:pPr>
          </w:p>
        </w:tc>
        <w:tc>
          <w:tcPr>
            <w:tcW w:w="1725" w:type="pct"/>
            <w:noWrap/>
            <w:hideMark/>
          </w:tcPr>
          <w:p w14:paraId="30C1E8E1"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Gas Water Heater - ER</w:t>
            </w:r>
          </w:p>
        </w:tc>
        <w:tc>
          <w:tcPr>
            <w:tcW w:w="614" w:type="pct"/>
            <w:noWrap/>
            <w:hideMark/>
          </w:tcPr>
          <w:p w14:paraId="1A0FC31A"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979 </w:t>
            </w:r>
          </w:p>
        </w:tc>
        <w:tc>
          <w:tcPr>
            <w:tcW w:w="470" w:type="pct"/>
            <w:noWrap/>
            <w:hideMark/>
          </w:tcPr>
          <w:p w14:paraId="69BC7B3C"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7ED08EE0"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979 </w:t>
            </w:r>
          </w:p>
        </w:tc>
        <w:tc>
          <w:tcPr>
            <w:tcW w:w="396" w:type="pct"/>
            <w:hideMark/>
          </w:tcPr>
          <w:p w14:paraId="22061EAA"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5FD319D3"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979 </w:t>
            </w:r>
          </w:p>
        </w:tc>
      </w:tr>
      <w:tr w:rsidR="00E17E41" w:rsidRPr="00E17E41" w14:paraId="3BBCA2CF"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55BA595C" w14:textId="77777777" w:rsidR="00E17E41" w:rsidRPr="00E17E41" w:rsidRDefault="00E17E41" w:rsidP="00E17E41">
            <w:pPr>
              <w:rPr>
                <w:rFonts w:ascii="Arial Narrow" w:hAnsi="Arial Narrow" w:cs="Calibri"/>
                <w:color w:val="000000"/>
                <w:sz w:val="20"/>
              </w:rPr>
            </w:pPr>
          </w:p>
        </w:tc>
        <w:tc>
          <w:tcPr>
            <w:tcW w:w="1725" w:type="pct"/>
            <w:noWrap/>
            <w:hideMark/>
          </w:tcPr>
          <w:p w14:paraId="69030D9D"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Wall Insulation</w:t>
            </w:r>
          </w:p>
        </w:tc>
        <w:tc>
          <w:tcPr>
            <w:tcW w:w="614" w:type="pct"/>
            <w:noWrap/>
            <w:hideMark/>
          </w:tcPr>
          <w:p w14:paraId="352E2F28"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3,682 </w:t>
            </w:r>
          </w:p>
        </w:tc>
        <w:tc>
          <w:tcPr>
            <w:tcW w:w="470" w:type="pct"/>
            <w:noWrap/>
            <w:hideMark/>
          </w:tcPr>
          <w:p w14:paraId="47D3D351"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99%</w:t>
            </w:r>
          </w:p>
        </w:tc>
        <w:tc>
          <w:tcPr>
            <w:tcW w:w="640" w:type="pct"/>
            <w:noWrap/>
            <w:hideMark/>
          </w:tcPr>
          <w:p w14:paraId="245EB6B3"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3,663 </w:t>
            </w:r>
          </w:p>
        </w:tc>
        <w:tc>
          <w:tcPr>
            <w:tcW w:w="396" w:type="pct"/>
            <w:hideMark/>
          </w:tcPr>
          <w:p w14:paraId="6093B68F"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1DCF7B5F"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3,663 </w:t>
            </w:r>
          </w:p>
        </w:tc>
      </w:tr>
      <w:tr w:rsidR="00E17E41" w:rsidRPr="00E17E41" w14:paraId="6FDFA1B4" w14:textId="77777777" w:rsidTr="00E17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4EBEBAFC" w14:textId="77777777" w:rsidR="00E17E41" w:rsidRPr="00E17E41" w:rsidRDefault="00E17E41" w:rsidP="00E17E41">
            <w:pPr>
              <w:rPr>
                <w:rFonts w:ascii="Arial Narrow" w:hAnsi="Arial Narrow" w:cs="Calibri"/>
                <w:color w:val="000000"/>
                <w:sz w:val="20"/>
              </w:rPr>
            </w:pPr>
          </w:p>
        </w:tc>
        <w:tc>
          <w:tcPr>
            <w:tcW w:w="1725" w:type="pct"/>
            <w:noWrap/>
            <w:hideMark/>
          </w:tcPr>
          <w:p w14:paraId="061842F2"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b/>
                <w:bCs/>
                <w:i/>
                <w:iCs/>
                <w:color w:val="000000"/>
                <w:sz w:val="20"/>
              </w:rPr>
            </w:pPr>
            <w:r w:rsidRPr="00E17E41">
              <w:rPr>
                <w:rFonts w:ascii="Arial Narrow" w:hAnsi="Arial Narrow" w:cs="Calibri"/>
                <w:b/>
                <w:bCs/>
                <w:i/>
                <w:iCs/>
                <w:color w:val="000000"/>
                <w:sz w:val="20"/>
              </w:rPr>
              <w:t>IHWAP Subtotal</w:t>
            </w:r>
          </w:p>
        </w:tc>
        <w:tc>
          <w:tcPr>
            <w:tcW w:w="614" w:type="pct"/>
            <w:noWrap/>
            <w:hideMark/>
          </w:tcPr>
          <w:p w14:paraId="6BCCF8E1"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i/>
                <w:iCs/>
                <w:color w:val="000000"/>
                <w:sz w:val="20"/>
              </w:rPr>
            </w:pPr>
            <w:r w:rsidRPr="00E17E41">
              <w:rPr>
                <w:rFonts w:ascii="Arial Narrow" w:hAnsi="Arial Narrow" w:cs="Calibri"/>
                <w:b/>
                <w:bCs/>
                <w:i/>
                <w:iCs/>
                <w:color w:val="000000"/>
                <w:sz w:val="20"/>
              </w:rPr>
              <w:t xml:space="preserve">       46,348 </w:t>
            </w:r>
          </w:p>
        </w:tc>
        <w:tc>
          <w:tcPr>
            <w:tcW w:w="470" w:type="pct"/>
            <w:noWrap/>
            <w:hideMark/>
          </w:tcPr>
          <w:p w14:paraId="3174CE12"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i/>
                <w:iCs/>
                <w:color w:val="000000"/>
                <w:sz w:val="20"/>
              </w:rPr>
            </w:pPr>
            <w:r w:rsidRPr="00E17E41">
              <w:rPr>
                <w:rFonts w:ascii="Arial Narrow" w:hAnsi="Arial Narrow" w:cs="Calibri"/>
                <w:b/>
                <w:bCs/>
                <w:i/>
                <w:iCs/>
                <w:color w:val="000000"/>
                <w:sz w:val="20"/>
              </w:rPr>
              <w:t>99%</w:t>
            </w:r>
          </w:p>
        </w:tc>
        <w:tc>
          <w:tcPr>
            <w:tcW w:w="640" w:type="pct"/>
            <w:noWrap/>
            <w:hideMark/>
          </w:tcPr>
          <w:p w14:paraId="6912459A"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i/>
                <w:iCs/>
                <w:color w:val="000000"/>
                <w:sz w:val="20"/>
              </w:rPr>
            </w:pPr>
            <w:r w:rsidRPr="00E17E41">
              <w:rPr>
                <w:rFonts w:ascii="Arial Narrow" w:hAnsi="Arial Narrow" w:cs="Calibri"/>
                <w:b/>
                <w:bCs/>
                <w:i/>
                <w:iCs/>
                <w:color w:val="000000"/>
                <w:sz w:val="20"/>
              </w:rPr>
              <w:t xml:space="preserve">        45,890 </w:t>
            </w:r>
          </w:p>
        </w:tc>
        <w:tc>
          <w:tcPr>
            <w:tcW w:w="396" w:type="pct"/>
            <w:hideMark/>
          </w:tcPr>
          <w:p w14:paraId="7D052691"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i/>
                <w:iCs/>
                <w:color w:val="000000"/>
                <w:sz w:val="20"/>
              </w:rPr>
            </w:pPr>
            <w:r w:rsidRPr="00E17E41">
              <w:rPr>
                <w:rFonts w:ascii="Arial Narrow" w:hAnsi="Arial Narrow" w:cs="Calibri"/>
                <w:b/>
                <w:bCs/>
                <w:i/>
                <w:iCs/>
                <w:color w:val="000000"/>
                <w:sz w:val="20"/>
              </w:rPr>
              <w:t>1.00</w:t>
            </w:r>
          </w:p>
        </w:tc>
        <w:tc>
          <w:tcPr>
            <w:tcW w:w="640" w:type="pct"/>
            <w:hideMark/>
          </w:tcPr>
          <w:p w14:paraId="49A59205"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i/>
                <w:iCs/>
                <w:color w:val="000000"/>
                <w:sz w:val="20"/>
              </w:rPr>
            </w:pPr>
            <w:r w:rsidRPr="00E17E41">
              <w:rPr>
                <w:rFonts w:ascii="Arial Narrow" w:hAnsi="Arial Narrow" w:cs="Calibri"/>
                <w:b/>
                <w:bCs/>
                <w:i/>
                <w:iCs/>
                <w:color w:val="000000"/>
                <w:sz w:val="20"/>
              </w:rPr>
              <w:t xml:space="preserve">         45,890 </w:t>
            </w:r>
          </w:p>
        </w:tc>
      </w:tr>
      <w:tr w:rsidR="00E17E41" w:rsidRPr="00E17E41" w14:paraId="0EC6349E"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val="restart"/>
            <w:hideMark/>
          </w:tcPr>
          <w:p w14:paraId="714B7910" w14:textId="77777777" w:rsidR="00E17E41" w:rsidRPr="00E17E41" w:rsidRDefault="00E17E41" w:rsidP="00E17E41">
            <w:pPr>
              <w:rPr>
                <w:rFonts w:ascii="Arial Narrow" w:hAnsi="Arial Narrow" w:cs="Calibri"/>
                <w:color w:val="000000"/>
                <w:sz w:val="20"/>
              </w:rPr>
            </w:pPr>
            <w:r w:rsidRPr="00E17E41">
              <w:rPr>
                <w:rFonts w:ascii="Arial Narrow" w:hAnsi="Arial Narrow" w:cs="Calibri"/>
                <w:color w:val="000000"/>
                <w:sz w:val="20"/>
              </w:rPr>
              <w:t>Retrofits</w:t>
            </w:r>
          </w:p>
        </w:tc>
        <w:tc>
          <w:tcPr>
            <w:tcW w:w="1725" w:type="pct"/>
            <w:noWrap/>
            <w:hideMark/>
          </w:tcPr>
          <w:p w14:paraId="7770529F"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Advanced Thermostat - Manual</w:t>
            </w:r>
          </w:p>
        </w:tc>
        <w:tc>
          <w:tcPr>
            <w:tcW w:w="614" w:type="pct"/>
            <w:noWrap/>
            <w:hideMark/>
          </w:tcPr>
          <w:p w14:paraId="2B1E88B0"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1,435 </w:t>
            </w:r>
          </w:p>
        </w:tc>
        <w:tc>
          <w:tcPr>
            <w:tcW w:w="470" w:type="pct"/>
            <w:noWrap/>
            <w:hideMark/>
          </w:tcPr>
          <w:p w14:paraId="4D6E8335"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23AC55BB"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1,435 </w:t>
            </w:r>
          </w:p>
        </w:tc>
        <w:tc>
          <w:tcPr>
            <w:tcW w:w="396" w:type="pct"/>
            <w:hideMark/>
          </w:tcPr>
          <w:p w14:paraId="2561B9BB"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311F09C2"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1,435 </w:t>
            </w:r>
          </w:p>
        </w:tc>
      </w:tr>
      <w:tr w:rsidR="00E17E41" w:rsidRPr="00E17E41" w14:paraId="07FF59B8" w14:textId="77777777" w:rsidTr="00E17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64DD3C68" w14:textId="77777777" w:rsidR="00E17E41" w:rsidRPr="00E17E41" w:rsidRDefault="00E17E41" w:rsidP="00E17E41">
            <w:pPr>
              <w:rPr>
                <w:rFonts w:ascii="Arial Narrow" w:hAnsi="Arial Narrow" w:cs="Calibri"/>
                <w:color w:val="000000"/>
                <w:sz w:val="20"/>
              </w:rPr>
            </w:pPr>
          </w:p>
        </w:tc>
        <w:tc>
          <w:tcPr>
            <w:tcW w:w="1725" w:type="pct"/>
            <w:noWrap/>
            <w:hideMark/>
          </w:tcPr>
          <w:p w14:paraId="166345AA"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Advanced Thermostat - Programmable</w:t>
            </w:r>
          </w:p>
        </w:tc>
        <w:tc>
          <w:tcPr>
            <w:tcW w:w="614" w:type="pct"/>
            <w:noWrap/>
            <w:hideMark/>
          </w:tcPr>
          <w:p w14:paraId="7974431A"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2,650 </w:t>
            </w:r>
          </w:p>
        </w:tc>
        <w:tc>
          <w:tcPr>
            <w:tcW w:w="470" w:type="pct"/>
            <w:noWrap/>
            <w:hideMark/>
          </w:tcPr>
          <w:p w14:paraId="7C3F2D0F"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1EB098F4"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2,650 </w:t>
            </w:r>
          </w:p>
        </w:tc>
        <w:tc>
          <w:tcPr>
            <w:tcW w:w="396" w:type="pct"/>
            <w:hideMark/>
          </w:tcPr>
          <w:p w14:paraId="77E88FE5"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2FE53A6E"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2,650 </w:t>
            </w:r>
          </w:p>
        </w:tc>
      </w:tr>
      <w:tr w:rsidR="00E17E41" w:rsidRPr="00E17E41" w14:paraId="7A4C425B"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6A218D75" w14:textId="77777777" w:rsidR="00E17E41" w:rsidRPr="00E17E41" w:rsidRDefault="00E17E41" w:rsidP="00E17E41">
            <w:pPr>
              <w:rPr>
                <w:rFonts w:ascii="Arial Narrow" w:hAnsi="Arial Narrow" w:cs="Calibri"/>
                <w:color w:val="000000"/>
                <w:sz w:val="20"/>
              </w:rPr>
            </w:pPr>
          </w:p>
        </w:tc>
        <w:tc>
          <w:tcPr>
            <w:tcW w:w="1725" w:type="pct"/>
            <w:noWrap/>
            <w:hideMark/>
          </w:tcPr>
          <w:p w14:paraId="243CA263"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Air Sealing</w:t>
            </w:r>
          </w:p>
        </w:tc>
        <w:tc>
          <w:tcPr>
            <w:tcW w:w="614" w:type="pct"/>
            <w:noWrap/>
            <w:hideMark/>
          </w:tcPr>
          <w:p w14:paraId="452E847C"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233,215 </w:t>
            </w:r>
          </w:p>
        </w:tc>
        <w:tc>
          <w:tcPr>
            <w:tcW w:w="470" w:type="pct"/>
            <w:noWrap/>
            <w:hideMark/>
          </w:tcPr>
          <w:p w14:paraId="249D5EB1"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44467761"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232,946 </w:t>
            </w:r>
          </w:p>
        </w:tc>
        <w:tc>
          <w:tcPr>
            <w:tcW w:w="396" w:type="pct"/>
            <w:hideMark/>
          </w:tcPr>
          <w:p w14:paraId="5E5E9E3A"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6EE8F6AD"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232,946 </w:t>
            </w:r>
          </w:p>
        </w:tc>
      </w:tr>
      <w:tr w:rsidR="00E17E41" w:rsidRPr="00E17E41" w14:paraId="2B2BEADE" w14:textId="77777777" w:rsidTr="00E17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5A9A9278" w14:textId="77777777" w:rsidR="00E17E41" w:rsidRPr="00E17E41" w:rsidRDefault="00E17E41" w:rsidP="00E17E41">
            <w:pPr>
              <w:rPr>
                <w:rFonts w:ascii="Arial Narrow" w:hAnsi="Arial Narrow" w:cs="Calibri"/>
                <w:color w:val="000000"/>
                <w:sz w:val="20"/>
              </w:rPr>
            </w:pPr>
          </w:p>
        </w:tc>
        <w:tc>
          <w:tcPr>
            <w:tcW w:w="1725" w:type="pct"/>
            <w:noWrap/>
            <w:hideMark/>
          </w:tcPr>
          <w:p w14:paraId="76F1F7B5"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Attic Insulation</w:t>
            </w:r>
          </w:p>
        </w:tc>
        <w:tc>
          <w:tcPr>
            <w:tcW w:w="614" w:type="pct"/>
            <w:noWrap/>
            <w:hideMark/>
          </w:tcPr>
          <w:p w14:paraId="3BB8CD18"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68,692 </w:t>
            </w:r>
          </w:p>
        </w:tc>
        <w:tc>
          <w:tcPr>
            <w:tcW w:w="470" w:type="pct"/>
            <w:noWrap/>
            <w:hideMark/>
          </w:tcPr>
          <w:p w14:paraId="3BA0F2C0"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99%</w:t>
            </w:r>
          </w:p>
        </w:tc>
        <w:tc>
          <w:tcPr>
            <w:tcW w:w="640" w:type="pct"/>
            <w:noWrap/>
            <w:hideMark/>
          </w:tcPr>
          <w:p w14:paraId="288D9235"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67,777 </w:t>
            </w:r>
          </w:p>
        </w:tc>
        <w:tc>
          <w:tcPr>
            <w:tcW w:w="396" w:type="pct"/>
            <w:hideMark/>
          </w:tcPr>
          <w:p w14:paraId="5A2EC8A7"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4FD4A0DC"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67,777 </w:t>
            </w:r>
          </w:p>
        </w:tc>
      </w:tr>
      <w:tr w:rsidR="00E17E41" w:rsidRPr="00E17E41" w14:paraId="1115A289"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4EDE2369" w14:textId="77777777" w:rsidR="00E17E41" w:rsidRPr="00E17E41" w:rsidRDefault="00E17E41" w:rsidP="00E17E41">
            <w:pPr>
              <w:rPr>
                <w:rFonts w:ascii="Arial Narrow" w:hAnsi="Arial Narrow" w:cs="Calibri"/>
                <w:color w:val="000000"/>
                <w:sz w:val="20"/>
              </w:rPr>
            </w:pPr>
          </w:p>
        </w:tc>
        <w:tc>
          <w:tcPr>
            <w:tcW w:w="1725" w:type="pct"/>
            <w:noWrap/>
            <w:hideMark/>
          </w:tcPr>
          <w:p w14:paraId="3B01480A"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Basement/Sidewall Insulation</w:t>
            </w:r>
          </w:p>
        </w:tc>
        <w:tc>
          <w:tcPr>
            <w:tcW w:w="614" w:type="pct"/>
            <w:noWrap/>
            <w:hideMark/>
          </w:tcPr>
          <w:p w14:paraId="3B3579C1"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2,249 </w:t>
            </w:r>
          </w:p>
        </w:tc>
        <w:tc>
          <w:tcPr>
            <w:tcW w:w="470" w:type="pct"/>
            <w:noWrap/>
            <w:hideMark/>
          </w:tcPr>
          <w:p w14:paraId="0D8CBDF4"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6B5FEF23"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2,247 </w:t>
            </w:r>
          </w:p>
        </w:tc>
        <w:tc>
          <w:tcPr>
            <w:tcW w:w="396" w:type="pct"/>
            <w:hideMark/>
          </w:tcPr>
          <w:p w14:paraId="5A660614"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17040A8E"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2,247 </w:t>
            </w:r>
          </w:p>
        </w:tc>
      </w:tr>
      <w:tr w:rsidR="00E17E41" w:rsidRPr="00E17E41" w14:paraId="663592BA" w14:textId="77777777" w:rsidTr="00E17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0609170C" w14:textId="77777777" w:rsidR="00E17E41" w:rsidRPr="00E17E41" w:rsidRDefault="00E17E41" w:rsidP="00E17E41">
            <w:pPr>
              <w:rPr>
                <w:rFonts w:ascii="Arial Narrow" w:hAnsi="Arial Narrow" w:cs="Calibri"/>
                <w:color w:val="000000"/>
                <w:sz w:val="20"/>
              </w:rPr>
            </w:pPr>
          </w:p>
        </w:tc>
        <w:tc>
          <w:tcPr>
            <w:tcW w:w="1725" w:type="pct"/>
            <w:noWrap/>
            <w:hideMark/>
          </w:tcPr>
          <w:p w14:paraId="25C5E075"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Low Flow Faucet Aerator - Bathroom</w:t>
            </w:r>
          </w:p>
        </w:tc>
        <w:tc>
          <w:tcPr>
            <w:tcW w:w="614" w:type="pct"/>
            <w:noWrap/>
            <w:hideMark/>
          </w:tcPr>
          <w:p w14:paraId="3340ABB7"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10 </w:t>
            </w:r>
          </w:p>
        </w:tc>
        <w:tc>
          <w:tcPr>
            <w:tcW w:w="470" w:type="pct"/>
            <w:noWrap/>
            <w:hideMark/>
          </w:tcPr>
          <w:p w14:paraId="530862B2"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03BF30FE"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10 </w:t>
            </w:r>
          </w:p>
        </w:tc>
        <w:tc>
          <w:tcPr>
            <w:tcW w:w="396" w:type="pct"/>
            <w:hideMark/>
          </w:tcPr>
          <w:p w14:paraId="58C72A15"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6BA64F1A"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10 </w:t>
            </w:r>
          </w:p>
        </w:tc>
      </w:tr>
      <w:tr w:rsidR="00E17E41" w:rsidRPr="00E17E41" w14:paraId="1596EACC"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304AD432" w14:textId="77777777" w:rsidR="00E17E41" w:rsidRPr="00E17E41" w:rsidRDefault="00E17E41" w:rsidP="00E17E41">
            <w:pPr>
              <w:rPr>
                <w:rFonts w:ascii="Arial Narrow" w:hAnsi="Arial Narrow" w:cs="Calibri"/>
                <w:color w:val="000000"/>
                <w:sz w:val="20"/>
              </w:rPr>
            </w:pPr>
          </w:p>
        </w:tc>
        <w:tc>
          <w:tcPr>
            <w:tcW w:w="1725" w:type="pct"/>
            <w:noWrap/>
            <w:hideMark/>
          </w:tcPr>
          <w:p w14:paraId="41BB47D9"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Gas High Efficiency Boiler - TOS</w:t>
            </w:r>
          </w:p>
        </w:tc>
        <w:tc>
          <w:tcPr>
            <w:tcW w:w="614" w:type="pct"/>
            <w:noWrap/>
            <w:hideMark/>
          </w:tcPr>
          <w:p w14:paraId="48C026D3"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687 </w:t>
            </w:r>
          </w:p>
        </w:tc>
        <w:tc>
          <w:tcPr>
            <w:tcW w:w="470" w:type="pct"/>
            <w:noWrap/>
            <w:hideMark/>
          </w:tcPr>
          <w:p w14:paraId="0E9E4213"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68598913"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687 </w:t>
            </w:r>
          </w:p>
        </w:tc>
        <w:tc>
          <w:tcPr>
            <w:tcW w:w="396" w:type="pct"/>
            <w:hideMark/>
          </w:tcPr>
          <w:p w14:paraId="4DEC8441"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059A901A"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687 </w:t>
            </w:r>
          </w:p>
        </w:tc>
      </w:tr>
      <w:tr w:rsidR="00E17E41" w:rsidRPr="00E17E41" w14:paraId="459E919C" w14:textId="77777777" w:rsidTr="00E17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59BA542C" w14:textId="77777777" w:rsidR="00E17E41" w:rsidRPr="00E17E41" w:rsidRDefault="00E17E41" w:rsidP="00E17E41">
            <w:pPr>
              <w:rPr>
                <w:rFonts w:ascii="Arial Narrow" w:hAnsi="Arial Narrow" w:cs="Calibri"/>
                <w:color w:val="000000"/>
                <w:sz w:val="20"/>
              </w:rPr>
            </w:pPr>
          </w:p>
        </w:tc>
        <w:tc>
          <w:tcPr>
            <w:tcW w:w="1725" w:type="pct"/>
            <w:noWrap/>
            <w:hideMark/>
          </w:tcPr>
          <w:p w14:paraId="5C3C0170"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DHW Pipe Insulation</w:t>
            </w:r>
          </w:p>
        </w:tc>
        <w:tc>
          <w:tcPr>
            <w:tcW w:w="614" w:type="pct"/>
            <w:noWrap/>
            <w:hideMark/>
          </w:tcPr>
          <w:p w14:paraId="050FFD48"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4,571 </w:t>
            </w:r>
          </w:p>
        </w:tc>
        <w:tc>
          <w:tcPr>
            <w:tcW w:w="470" w:type="pct"/>
            <w:noWrap/>
            <w:hideMark/>
          </w:tcPr>
          <w:p w14:paraId="51747398"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7B837026"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4,571 </w:t>
            </w:r>
          </w:p>
        </w:tc>
        <w:tc>
          <w:tcPr>
            <w:tcW w:w="396" w:type="pct"/>
            <w:hideMark/>
          </w:tcPr>
          <w:p w14:paraId="7C724B27"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47B9FFFE"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4,571 </w:t>
            </w:r>
          </w:p>
        </w:tc>
      </w:tr>
      <w:tr w:rsidR="00E17E41" w:rsidRPr="00E17E41" w14:paraId="762B4394"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6F44DB72" w14:textId="77777777" w:rsidR="00E17E41" w:rsidRPr="00E17E41" w:rsidRDefault="00E17E41" w:rsidP="00E17E41">
            <w:pPr>
              <w:rPr>
                <w:rFonts w:ascii="Arial Narrow" w:hAnsi="Arial Narrow" w:cs="Calibri"/>
                <w:color w:val="000000"/>
                <w:sz w:val="20"/>
              </w:rPr>
            </w:pPr>
          </w:p>
        </w:tc>
        <w:tc>
          <w:tcPr>
            <w:tcW w:w="1725" w:type="pct"/>
            <w:noWrap/>
            <w:hideMark/>
          </w:tcPr>
          <w:p w14:paraId="3FA39315"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Duct Sealing</w:t>
            </w:r>
          </w:p>
        </w:tc>
        <w:tc>
          <w:tcPr>
            <w:tcW w:w="614" w:type="pct"/>
            <w:noWrap/>
            <w:hideMark/>
          </w:tcPr>
          <w:p w14:paraId="014E7169"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10,705 </w:t>
            </w:r>
          </w:p>
        </w:tc>
        <w:tc>
          <w:tcPr>
            <w:tcW w:w="470" w:type="pct"/>
            <w:noWrap/>
            <w:hideMark/>
          </w:tcPr>
          <w:p w14:paraId="39618862"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6DB9FD21"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10,705 </w:t>
            </w:r>
          </w:p>
        </w:tc>
        <w:tc>
          <w:tcPr>
            <w:tcW w:w="396" w:type="pct"/>
            <w:hideMark/>
          </w:tcPr>
          <w:p w14:paraId="1330C504"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5102DED4"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10,705 </w:t>
            </w:r>
          </w:p>
        </w:tc>
      </w:tr>
      <w:tr w:rsidR="00E17E41" w:rsidRPr="00E17E41" w14:paraId="5BCC9AA7" w14:textId="77777777" w:rsidTr="00E17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74CC796D" w14:textId="77777777" w:rsidR="00E17E41" w:rsidRPr="00E17E41" w:rsidRDefault="00E17E41" w:rsidP="00E17E41">
            <w:pPr>
              <w:rPr>
                <w:rFonts w:ascii="Arial Narrow" w:hAnsi="Arial Narrow" w:cs="Calibri"/>
                <w:color w:val="000000"/>
                <w:sz w:val="20"/>
              </w:rPr>
            </w:pPr>
          </w:p>
        </w:tc>
        <w:tc>
          <w:tcPr>
            <w:tcW w:w="1725" w:type="pct"/>
            <w:noWrap/>
            <w:hideMark/>
          </w:tcPr>
          <w:p w14:paraId="635B43C1"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Floor Insulation Above Crawlspace</w:t>
            </w:r>
          </w:p>
        </w:tc>
        <w:tc>
          <w:tcPr>
            <w:tcW w:w="614" w:type="pct"/>
            <w:noWrap/>
            <w:hideMark/>
          </w:tcPr>
          <w:p w14:paraId="3F433860"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620 </w:t>
            </w:r>
          </w:p>
        </w:tc>
        <w:tc>
          <w:tcPr>
            <w:tcW w:w="470" w:type="pct"/>
            <w:noWrap/>
            <w:hideMark/>
          </w:tcPr>
          <w:p w14:paraId="10D69EFB"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97%</w:t>
            </w:r>
          </w:p>
        </w:tc>
        <w:tc>
          <w:tcPr>
            <w:tcW w:w="640" w:type="pct"/>
            <w:noWrap/>
            <w:hideMark/>
          </w:tcPr>
          <w:p w14:paraId="149DD070"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600 </w:t>
            </w:r>
          </w:p>
        </w:tc>
        <w:tc>
          <w:tcPr>
            <w:tcW w:w="396" w:type="pct"/>
            <w:hideMark/>
          </w:tcPr>
          <w:p w14:paraId="05521695"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393906F4"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600 </w:t>
            </w:r>
          </w:p>
        </w:tc>
      </w:tr>
      <w:tr w:rsidR="00E17E41" w:rsidRPr="00E17E41" w14:paraId="62EDE3CE"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5355D49B" w14:textId="77777777" w:rsidR="00E17E41" w:rsidRPr="00E17E41" w:rsidRDefault="00E17E41" w:rsidP="00E17E41">
            <w:pPr>
              <w:rPr>
                <w:rFonts w:ascii="Arial Narrow" w:hAnsi="Arial Narrow" w:cs="Calibri"/>
                <w:color w:val="000000"/>
                <w:sz w:val="20"/>
              </w:rPr>
            </w:pPr>
          </w:p>
        </w:tc>
        <w:tc>
          <w:tcPr>
            <w:tcW w:w="1725" w:type="pct"/>
            <w:noWrap/>
            <w:hideMark/>
          </w:tcPr>
          <w:p w14:paraId="1ECA1348"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Furnace Tune-Up</w:t>
            </w:r>
          </w:p>
        </w:tc>
        <w:tc>
          <w:tcPr>
            <w:tcW w:w="614" w:type="pct"/>
            <w:noWrap/>
            <w:hideMark/>
          </w:tcPr>
          <w:p w14:paraId="495263E2"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3,969 </w:t>
            </w:r>
          </w:p>
        </w:tc>
        <w:tc>
          <w:tcPr>
            <w:tcW w:w="470" w:type="pct"/>
            <w:noWrap/>
            <w:hideMark/>
          </w:tcPr>
          <w:p w14:paraId="78CEADD0"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2BEF072A"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3,969 </w:t>
            </w:r>
          </w:p>
        </w:tc>
        <w:tc>
          <w:tcPr>
            <w:tcW w:w="396" w:type="pct"/>
            <w:hideMark/>
          </w:tcPr>
          <w:p w14:paraId="0BF2A0D1"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76101B22"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3,969 </w:t>
            </w:r>
          </w:p>
        </w:tc>
      </w:tr>
      <w:tr w:rsidR="00E17E41" w:rsidRPr="00E17E41" w14:paraId="22F05FE9" w14:textId="77777777" w:rsidTr="00E17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5B494ACC" w14:textId="77777777" w:rsidR="00E17E41" w:rsidRPr="00E17E41" w:rsidRDefault="00E17E41" w:rsidP="00E17E41">
            <w:pPr>
              <w:rPr>
                <w:rFonts w:ascii="Arial Narrow" w:hAnsi="Arial Narrow" w:cs="Calibri"/>
                <w:color w:val="000000"/>
                <w:sz w:val="20"/>
              </w:rPr>
            </w:pPr>
          </w:p>
        </w:tc>
        <w:tc>
          <w:tcPr>
            <w:tcW w:w="1725" w:type="pct"/>
            <w:noWrap/>
            <w:hideMark/>
          </w:tcPr>
          <w:p w14:paraId="25C762B5"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Gas High Efficiency Furnace - TOS</w:t>
            </w:r>
          </w:p>
        </w:tc>
        <w:tc>
          <w:tcPr>
            <w:tcW w:w="614" w:type="pct"/>
            <w:noWrap/>
            <w:hideMark/>
          </w:tcPr>
          <w:p w14:paraId="6D227120"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1,352 </w:t>
            </w:r>
          </w:p>
        </w:tc>
        <w:tc>
          <w:tcPr>
            <w:tcW w:w="470" w:type="pct"/>
            <w:noWrap/>
            <w:hideMark/>
          </w:tcPr>
          <w:p w14:paraId="5D5ABB61"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7CD361A9"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1,352 </w:t>
            </w:r>
          </w:p>
        </w:tc>
        <w:tc>
          <w:tcPr>
            <w:tcW w:w="396" w:type="pct"/>
            <w:hideMark/>
          </w:tcPr>
          <w:p w14:paraId="54568009"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157ACBFD"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1,352 </w:t>
            </w:r>
          </w:p>
        </w:tc>
      </w:tr>
      <w:tr w:rsidR="00E17E41" w:rsidRPr="00E17E41" w14:paraId="49A1972F"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7A9C2D8E" w14:textId="77777777" w:rsidR="00E17E41" w:rsidRPr="00E17E41" w:rsidRDefault="00E17E41" w:rsidP="00E17E41">
            <w:pPr>
              <w:rPr>
                <w:rFonts w:ascii="Arial Narrow" w:hAnsi="Arial Narrow" w:cs="Calibri"/>
                <w:color w:val="000000"/>
                <w:sz w:val="20"/>
              </w:rPr>
            </w:pPr>
          </w:p>
        </w:tc>
        <w:tc>
          <w:tcPr>
            <w:tcW w:w="1725" w:type="pct"/>
            <w:noWrap/>
            <w:hideMark/>
          </w:tcPr>
          <w:p w14:paraId="548C9E77"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Low Flow Showerhead</w:t>
            </w:r>
          </w:p>
        </w:tc>
        <w:tc>
          <w:tcPr>
            <w:tcW w:w="614" w:type="pct"/>
            <w:noWrap/>
            <w:hideMark/>
          </w:tcPr>
          <w:p w14:paraId="31A81B11"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53 </w:t>
            </w:r>
          </w:p>
        </w:tc>
        <w:tc>
          <w:tcPr>
            <w:tcW w:w="470" w:type="pct"/>
            <w:noWrap/>
            <w:hideMark/>
          </w:tcPr>
          <w:p w14:paraId="19231ADE"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72CA7942"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53 </w:t>
            </w:r>
          </w:p>
        </w:tc>
        <w:tc>
          <w:tcPr>
            <w:tcW w:w="396" w:type="pct"/>
            <w:hideMark/>
          </w:tcPr>
          <w:p w14:paraId="5C9AC52C"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388B0DEA"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53 </w:t>
            </w:r>
          </w:p>
        </w:tc>
      </w:tr>
      <w:tr w:rsidR="00E17E41" w:rsidRPr="00E17E41" w14:paraId="470F3424" w14:textId="77777777" w:rsidTr="00E17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5731C35C" w14:textId="77777777" w:rsidR="00E17E41" w:rsidRPr="00E17E41" w:rsidRDefault="00E17E41" w:rsidP="00E17E41">
            <w:pPr>
              <w:rPr>
                <w:rFonts w:ascii="Arial Narrow" w:hAnsi="Arial Narrow" w:cs="Calibri"/>
                <w:color w:val="000000"/>
                <w:sz w:val="20"/>
              </w:rPr>
            </w:pPr>
          </w:p>
        </w:tc>
        <w:tc>
          <w:tcPr>
            <w:tcW w:w="1725" w:type="pct"/>
            <w:noWrap/>
            <w:hideMark/>
          </w:tcPr>
          <w:p w14:paraId="2B207FBB"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Low Flow Faucet Aerator - Kitchen</w:t>
            </w:r>
          </w:p>
        </w:tc>
        <w:tc>
          <w:tcPr>
            <w:tcW w:w="614" w:type="pct"/>
            <w:noWrap/>
            <w:hideMark/>
          </w:tcPr>
          <w:p w14:paraId="18D10493"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58 </w:t>
            </w:r>
          </w:p>
        </w:tc>
        <w:tc>
          <w:tcPr>
            <w:tcW w:w="470" w:type="pct"/>
            <w:noWrap/>
            <w:hideMark/>
          </w:tcPr>
          <w:p w14:paraId="25A93480"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674FD5B5"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58 </w:t>
            </w:r>
          </w:p>
        </w:tc>
        <w:tc>
          <w:tcPr>
            <w:tcW w:w="396" w:type="pct"/>
            <w:hideMark/>
          </w:tcPr>
          <w:p w14:paraId="7CC67E55"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65E96D33"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58 </w:t>
            </w:r>
          </w:p>
        </w:tc>
      </w:tr>
      <w:tr w:rsidR="00E17E41" w:rsidRPr="00E17E41" w14:paraId="674678E8"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2D501129" w14:textId="77777777" w:rsidR="00E17E41" w:rsidRPr="00E17E41" w:rsidRDefault="00E17E41" w:rsidP="00E17E41">
            <w:pPr>
              <w:rPr>
                <w:rFonts w:ascii="Arial Narrow" w:hAnsi="Arial Narrow" w:cs="Calibri"/>
                <w:color w:val="000000"/>
                <w:sz w:val="20"/>
              </w:rPr>
            </w:pPr>
          </w:p>
        </w:tc>
        <w:tc>
          <w:tcPr>
            <w:tcW w:w="1725" w:type="pct"/>
            <w:noWrap/>
            <w:hideMark/>
          </w:tcPr>
          <w:p w14:paraId="73AF21B1"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Programmable Thermostat</w:t>
            </w:r>
          </w:p>
        </w:tc>
        <w:tc>
          <w:tcPr>
            <w:tcW w:w="614" w:type="pct"/>
            <w:noWrap/>
            <w:hideMark/>
          </w:tcPr>
          <w:p w14:paraId="20AC6E4D"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3,416 </w:t>
            </w:r>
          </w:p>
        </w:tc>
        <w:tc>
          <w:tcPr>
            <w:tcW w:w="470" w:type="pct"/>
            <w:noWrap/>
            <w:hideMark/>
          </w:tcPr>
          <w:p w14:paraId="12104223"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14C5FB1B"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3,416 </w:t>
            </w:r>
          </w:p>
        </w:tc>
        <w:tc>
          <w:tcPr>
            <w:tcW w:w="396" w:type="pct"/>
            <w:hideMark/>
          </w:tcPr>
          <w:p w14:paraId="0A3EEBBE"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2AE67C97"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3,416 </w:t>
            </w:r>
          </w:p>
        </w:tc>
      </w:tr>
      <w:tr w:rsidR="00E17E41" w:rsidRPr="00E17E41" w14:paraId="33BE1989" w14:textId="77777777" w:rsidTr="00E17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15994423" w14:textId="77777777" w:rsidR="00E17E41" w:rsidRPr="00E17E41" w:rsidRDefault="00E17E41" w:rsidP="00E17E41">
            <w:pPr>
              <w:rPr>
                <w:rFonts w:ascii="Arial Narrow" w:hAnsi="Arial Narrow" w:cs="Calibri"/>
                <w:color w:val="000000"/>
                <w:sz w:val="20"/>
              </w:rPr>
            </w:pPr>
          </w:p>
        </w:tc>
        <w:tc>
          <w:tcPr>
            <w:tcW w:w="1725" w:type="pct"/>
            <w:noWrap/>
            <w:hideMark/>
          </w:tcPr>
          <w:p w14:paraId="33D79CC0"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Rim Joist Insulation</w:t>
            </w:r>
          </w:p>
        </w:tc>
        <w:tc>
          <w:tcPr>
            <w:tcW w:w="614" w:type="pct"/>
            <w:noWrap/>
            <w:hideMark/>
          </w:tcPr>
          <w:p w14:paraId="71A547C4"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188 </w:t>
            </w:r>
          </w:p>
        </w:tc>
        <w:tc>
          <w:tcPr>
            <w:tcW w:w="470" w:type="pct"/>
            <w:noWrap/>
            <w:hideMark/>
          </w:tcPr>
          <w:p w14:paraId="6CBF181F"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7A0D4915"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188 </w:t>
            </w:r>
          </w:p>
        </w:tc>
        <w:tc>
          <w:tcPr>
            <w:tcW w:w="396" w:type="pct"/>
            <w:hideMark/>
          </w:tcPr>
          <w:p w14:paraId="6AB99327"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6C4F27FE"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188 </w:t>
            </w:r>
          </w:p>
        </w:tc>
      </w:tr>
      <w:tr w:rsidR="00E17E41" w:rsidRPr="00E17E41" w14:paraId="6803D394"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1EE663BB" w14:textId="77777777" w:rsidR="00E17E41" w:rsidRPr="00E17E41" w:rsidRDefault="00E17E41" w:rsidP="00E17E41">
            <w:pPr>
              <w:rPr>
                <w:rFonts w:ascii="Arial Narrow" w:hAnsi="Arial Narrow" w:cs="Calibri"/>
                <w:color w:val="000000"/>
                <w:sz w:val="20"/>
              </w:rPr>
            </w:pPr>
          </w:p>
        </w:tc>
        <w:tc>
          <w:tcPr>
            <w:tcW w:w="1725" w:type="pct"/>
            <w:noWrap/>
            <w:hideMark/>
          </w:tcPr>
          <w:p w14:paraId="078CB0F0"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Gas Water Heater - TOS</w:t>
            </w:r>
          </w:p>
        </w:tc>
        <w:tc>
          <w:tcPr>
            <w:tcW w:w="614" w:type="pct"/>
            <w:noWrap/>
            <w:hideMark/>
          </w:tcPr>
          <w:p w14:paraId="3B6C9CE9"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64 </w:t>
            </w:r>
          </w:p>
        </w:tc>
        <w:tc>
          <w:tcPr>
            <w:tcW w:w="470" w:type="pct"/>
            <w:noWrap/>
            <w:hideMark/>
          </w:tcPr>
          <w:p w14:paraId="50CC798D"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4F5FE712"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64 </w:t>
            </w:r>
          </w:p>
        </w:tc>
        <w:tc>
          <w:tcPr>
            <w:tcW w:w="396" w:type="pct"/>
            <w:hideMark/>
          </w:tcPr>
          <w:p w14:paraId="2D307701"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3752368F"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64 </w:t>
            </w:r>
          </w:p>
        </w:tc>
      </w:tr>
      <w:tr w:rsidR="00E17E41" w:rsidRPr="00E17E41" w14:paraId="6C391D67" w14:textId="77777777" w:rsidTr="00E17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75D8C77A" w14:textId="77777777" w:rsidR="00E17E41" w:rsidRPr="00E17E41" w:rsidRDefault="00E17E41" w:rsidP="00E17E41">
            <w:pPr>
              <w:rPr>
                <w:rFonts w:ascii="Arial Narrow" w:hAnsi="Arial Narrow" w:cs="Calibri"/>
                <w:color w:val="000000"/>
                <w:sz w:val="20"/>
              </w:rPr>
            </w:pPr>
          </w:p>
        </w:tc>
        <w:tc>
          <w:tcPr>
            <w:tcW w:w="1725" w:type="pct"/>
            <w:noWrap/>
            <w:hideMark/>
          </w:tcPr>
          <w:p w14:paraId="1869970C"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Wall Insulation</w:t>
            </w:r>
          </w:p>
        </w:tc>
        <w:tc>
          <w:tcPr>
            <w:tcW w:w="614" w:type="pct"/>
            <w:noWrap/>
            <w:hideMark/>
          </w:tcPr>
          <w:p w14:paraId="25D4676D"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48,642 </w:t>
            </w:r>
          </w:p>
        </w:tc>
        <w:tc>
          <w:tcPr>
            <w:tcW w:w="470" w:type="pct"/>
            <w:noWrap/>
            <w:hideMark/>
          </w:tcPr>
          <w:p w14:paraId="60907FB0"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99%</w:t>
            </w:r>
          </w:p>
        </w:tc>
        <w:tc>
          <w:tcPr>
            <w:tcW w:w="640" w:type="pct"/>
            <w:noWrap/>
            <w:hideMark/>
          </w:tcPr>
          <w:p w14:paraId="227F5A88"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48,167 </w:t>
            </w:r>
          </w:p>
        </w:tc>
        <w:tc>
          <w:tcPr>
            <w:tcW w:w="396" w:type="pct"/>
            <w:hideMark/>
          </w:tcPr>
          <w:p w14:paraId="0AC0D3D9"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228BE767"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48,167 </w:t>
            </w:r>
          </w:p>
        </w:tc>
      </w:tr>
      <w:tr w:rsidR="00E17E41" w:rsidRPr="00E17E41" w14:paraId="5F7549BF"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6629E117" w14:textId="77777777" w:rsidR="00E17E41" w:rsidRPr="00E17E41" w:rsidRDefault="00E17E41" w:rsidP="00E17E41">
            <w:pPr>
              <w:rPr>
                <w:rFonts w:ascii="Arial Narrow" w:hAnsi="Arial Narrow" w:cs="Calibri"/>
                <w:color w:val="000000"/>
                <w:sz w:val="20"/>
              </w:rPr>
            </w:pPr>
          </w:p>
        </w:tc>
        <w:tc>
          <w:tcPr>
            <w:tcW w:w="1725" w:type="pct"/>
            <w:noWrap/>
            <w:hideMark/>
          </w:tcPr>
          <w:p w14:paraId="6FAD261D"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E17E41">
              <w:rPr>
                <w:rFonts w:ascii="Arial Narrow" w:hAnsi="Arial Narrow" w:cs="Calibri"/>
                <w:b/>
                <w:bCs/>
                <w:i/>
                <w:iCs/>
                <w:color w:val="000000"/>
                <w:sz w:val="20"/>
              </w:rPr>
              <w:t>Retrofits Subtotal</w:t>
            </w:r>
          </w:p>
        </w:tc>
        <w:tc>
          <w:tcPr>
            <w:tcW w:w="614" w:type="pct"/>
            <w:noWrap/>
            <w:hideMark/>
          </w:tcPr>
          <w:p w14:paraId="609C22EA"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E17E41">
              <w:rPr>
                <w:rFonts w:ascii="Arial Narrow" w:hAnsi="Arial Narrow" w:cs="Calibri"/>
                <w:b/>
                <w:bCs/>
                <w:i/>
                <w:iCs/>
                <w:color w:val="000000"/>
                <w:sz w:val="20"/>
              </w:rPr>
              <w:t xml:space="preserve">     382,576 </w:t>
            </w:r>
          </w:p>
        </w:tc>
        <w:tc>
          <w:tcPr>
            <w:tcW w:w="470" w:type="pct"/>
            <w:noWrap/>
            <w:hideMark/>
          </w:tcPr>
          <w:p w14:paraId="60F458ED"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E17E41">
              <w:rPr>
                <w:rFonts w:ascii="Arial Narrow" w:hAnsi="Arial Narrow" w:cs="Calibri"/>
                <w:b/>
                <w:bCs/>
                <w:i/>
                <w:iCs/>
                <w:color w:val="000000"/>
                <w:sz w:val="20"/>
              </w:rPr>
              <w:t>100%</w:t>
            </w:r>
          </w:p>
        </w:tc>
        <w:tc>
          <w:tcPr>
            <w:tcW w:w="640" w:type="pct"/>
            <w:noWrap/>
            <w:hideMark/>
          </w:tcPr>
          <w:p w14:paraId="190467D9"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E17E41">
              <w:rPr>
                <w:rFonts w:ascii="Arial Narrow" w:hAnsi="Arial Narrow" w:cs="Calibri"/>
                <w:b/>
                <w:bCs/>
                <w:i/>
                <w:iCs/>
                <w:color w:val="000000"/>
                <w:sz w:val="20"/>
              </w:rPr>
              <w:t xml:space="preserve">      380,896 </w:t>
            </w:r>
          </w:p>
        </w:tc>
        <w:tc>
          <w:tcPr>
            <w:tcW w:w="396" w:type="pct"/>
            <w:hideMark/>
          </w:tcPr>
          <w:p w14:paraId="5910AAF3"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E17E41">
              <w:rPr>
                <w:rFonts w:ascii="Arial Narrow" w:hAnsi="Arial Narrow" w:cs="Calibri"/>
                <w:b/>
                <w:bCs/>
                <w:i/>
                <w:iCs/>
                <w:color w:val="000000"/>
                <w:sz w:val="20"/>
              </w:rPr>
              <w:t>1.00</w:t>
            </w:r>
          </w:p>
        </w:tc>
        <w:tc>
          <w:tcPr>
            <w:tcW w:w="640" w:type="pct"/>
            <w:noWrap/>
            <w:hideMark/>
          </w:tcPr>
          <w:p w14:paraId="6F7B122D"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E17E41">
              <w:rPr>
                <w:rFonts w:ascii="Arial Narrow" w:hAnsi="Arial Narrow" w:cs="Calibri"/>
                <w:b/>
                <w:bCs/>
                <w:i/>
                <w:iCs/>
                <w:color w:val="000000"/>
                <w:sz w:val="20"/>
              </w:rPr>
              <w:t xml:space="preserve">       380,896 </w:t>
            </w:r>
          </w:p>
        </w:tc>
      </w:tr>
      <w:tr w:rsidR="00E17E41" w:rsidRPr="00E17E41" w14:paraId="08E766CB" w14:textId="77777777" w:rsidTr="00E17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val="restart"/>
            <w:hideMark/>
          </w:tcPr>
          <w:p w14:paraId="319B18E7" w14:textId="77777777" w:rsidR="00E17E41" w:rsidRPr="00E17E41" w:rsidRDefault="00E17E41" w:rsidP="00E17E41">
            <w:pPr>
              <w:rPr>
                <w:rFonts w:ascii="Arial Narrow" w:hAnsi="Arial Narrow" w:cs="Calibri"/>
                <w:color w:val="000000"/>
                <w:sz w:val="20"/>
              </w:rPr>
            </w:pPr>
            <w:r w:rsidRPr="00E17E41">
              <w:rPr>
                <w:rFonts w:ascii="Arial Narrow" w:hAnsi="Arial Narrow" w:cs="Calibri"/>
                <w:color w:val="000000"/>
                <w:sz w:val="20"/>
              </w:rPr>
              <w:t>HEA</w:t>
            </w:r>
          </w:p>
        </w:tc>
        <w:tc>
          <w:tcPr>
            <w:tcW w:w="1725" w:type="pct"/>
            <w:noWrap/>
            <w:hideMark/>
          </w:tcPr>
          <w:p w14:paraId="26171AB4"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Advanced Thermostat - Blended</w:t>
            </w:r>
          </w:p>
        </w:tc>
        <w:tc>
          <w:tcPr>
            <w:tcW w:w="614" w:type="pct"/>
            <w:noWrap/>
            <w:hideMark/>
          </w:tcPr>
          <w:p w14:paraId="5F683B7D"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312 </w:t>
            </w:r>
          </w:p>
        </w:tc>
        <w:tc>
          <w:tcPr>
            <w:tcW w:w="470" w:type="pct"/>
            <w:noWrap/>
            <w:hideMark/>
          </w:tcPr>
          <w:p w14:paraId="3CBF0AEB"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0812B16A"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312 </w:t>
            </w:r>
          </w:p>
        </w:tc>
        <w:tc>
          <w:tcPr>
            <w:tcW w:w="396" w:type="pct"/>
            <w:hideMark/>
          </w:tcPr>
          <w:p w14:paraId="502CF364"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678232E5"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312 </w:t>
            </w:r>
          </w:p>
        </w:tc>
      </w:tr>
      <w:tr w:rsidR="00E17E41" w:rsidRPr="00E17E41" w14:paraId="4F36A3C9"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305F26EE" w14:textId="77777777" w:rsidR="00E17E41" w:rsidRPr="00E17E41" w:rsidRDefault="00E17E41" w:rsidP="00E17E41">
            <w:pPr>
              <w:rPr>
                <w:rFonts w:ascii="Arial Narrow" w:hAnsi="Arial Narrow" w:cs="Calibri"/>
                <w:color w:val="000000"/>
                <w:sz w:val="20"/>
              </w:rPr>
            </w:pPr>
          </w:p>
        </w:tc>
        <w:tc>
          <w:tcPr>
            <w:tcW w:w="1725" w:type="pct"/>
            <w:noWrap/>
            <w:hideMark/>
          </w:tcPr>
          <w:p w14:paraId="4D65403E"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Advanced Thermostat - Manual</w:t>
            </w:r>
          </w:p>
        </w:tc>
        <w:tc>
          <w:tcPr>
            <w:tcW w:w="614" w:type="pct"/>
            <w:noWrap/>
            <w:hideMark/>
          </w:tcPr>
          <w:p w14:paraId="405E64D0"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40,338 </w:t>
            </w:r>
          </w:p>
        </w:tc>
        <w:tc>
          <w:tcPr>
            <w:tcW w:w="470" w:type="pct"/>
            <w:noWrap/>
            <w:hideMark/>
          </w:tcPr>
          <w:p w14:paraId="004E54AF"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58137E3C"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40,338 </w:t>
            </w:r>
          </w:p>
        </w:tc>
        <w:tc>
          <w:tcPr>
            <w:tcW w:w="396" w:type="pct"/>
            <w:hideMark/>
          </w:tcPr>
          <w:p w14:paraId="7EDEBAA2"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41AAC439"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40,338 </w:t>
            </w:r>
          </w:p>
        </w:tc>
      </w:tr>
      <w:tr w:rsidR="00E17E41" w:rsidRPr="00E17E41" w14:paraId="33D8C1F5" w14:textId="77777777" w:rsidTr="00E17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7E363121" w14:textId="77777777" w:rsidR="00E17E41" w:rsidRPr="00E17E41" w:rsidRDefault="00E17E41" w:rsidP="00E17E41">
            <w:pPr>
              <w:rPr>
                <w:rFonts w:ascii="Arial Narrow" w:hAnsi="Arial Narrow" w:cs="Calibri"/>
                <w:color w:val="000000"/>
                <w:sz w:val="20"/>
              </w:rPr>
            </w:pPr>
          </w:p>
        </w:tc>
        <w:tc>
          <w:tcPr>
            <w:tcW w:w="1725" w:type="pct"/>
            <w:noWrap/>
            <w:hideMark/>
          </w:tcPr>
          <w:p w14:paraId="0007BA66"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Advanced Thermostat - Programmable</w:t>
            </w:r>
          </w:p>
        </w:tc>
        <w:tc>
          <w:tcPr>
            <w:tcW w:w="614" w:type="pct"/>
            <w:noWrap/>
            <w:hideMark/>
          </w:tcPr>
          <w:p w14:paraId="438694D3"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4,989 </w:t>
            </w:r>
          </w:p>
        </w:tc>
        <w:tc>
          <w:tcPr>
            <w:tcW w:w="470" w:type="pct"/>
            <w:noWrap/>
            <w:hideMark/>
          </w:tcPr>
          <w:p w14:paraId="1D083E38"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6047AA1B"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4,989 </w:t>
            </w:r>
          </w:p>
        </w:tc>
        <w:tc>
          <w:tcPr>
            <w:tcW w:w="396" w:type="pct"/>
            <w:hideMark/>
          </w:tcPr>
          <w:p w14:paraId="3855BDC1"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4C5D56D3"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4,989 </w:t>
            </w:r>
          </w:p>
        </w:tc>
      </w:tr>
      <w:tr w:rsidR="00E17E41" w:rsidRPr="00E17E41" w14:paraId="14E99AA1"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1D959DA9" w14:textId="77777777" w:rsidR="00E17E41" w:rsidRPr="00E17E41" w:rsidRDefault="00E17E41" w:rsidP="00E17E41">
            <w:pPr>
              <w:rPr>
                <w:rFonts w:ascii="Arial Narrow" w:hAnsi="Arial Narrow" w:cs="Calibri"/>
                <w:color w:val="000000"/>
                <w:sz w:val="20"/>
              </w:rPr>
            </w:pPr>
          </w:p>
        </w:tc>
        <w:tc>
          <w:tcPr>
            <w:tcW w:w="1725" w:type="pct"/>
            <w:noWrap/>
            <w:hideMark/>
          </w:tcPr>
          <w:p w14:paraId="0FCE2514"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Air Handler Filter Replacement</w:t>
            </w:r>
          </w:p>
        </w:tc>
        <w:tc>
          <w:tcPr>
            <w:tcW w:w="614" w:type="pct"/>
            <w:noWrap/>
            <w:hideMark/>
          </w:tcPr>
          <w:p w14:paraId="72712B15"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4,380 </w:t>
            </w:r>
          </w:p>
        </w:tc>
        <w:tc>
          <w:tcPr>
            <w:tcW w:w="470" w:type="pct"/>
            <w:noWrap/>
            <w:hideMark/>
          </w:tcPr>
          <w:p w14:paraId="7A8EB505"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4FC36C56"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4,380 </w:t>
            </w:r>
          </w:p>
        </w:tc>
        <w:tc>
          <w:tcPr>
            <w:tcW w:w="396" w:type="pct"/>
            <w:hideMark/>
          </w:tcPr>
          <w:p w14:paraId="17201243"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446940D9"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4,380 </w:t>
            </w:r>
          </w:p>
        </w:tc>
      </w:tr>
      <w:tr w:rsidR="00E17E41" w:rsidRPr="00E17E41" w14:paraId="0D0C3584" w14:textId="77777777" w:rsidTr="00E17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60DDC523" w14:textId="77777777" w:rsidR="00E17E41" w:rsidRPr="00E17E41" w:rsidRDefault="00E17E41" w:rsidP="00E17E41">
            <w:pPr>
              <w:rPr>
                <w:rFonts w:ascii="Arial Narrow" w:hAnsi="Arial Narrow" w:cs="Calibri"/>
                <w:color w:val="000000"/>
                <w:sz w:val="20"/>
              </w:rPr>
            </w:pPr>
          </w:p>
        </w:tc>
        <w:tc>
          <w:tcPr>
            <w:tcW w:w="1725" w:type="pct"/>
            <w:noWrap/>
            <w:hideMark/>
          </w:tcPr>
          <w:p w14:paraId="36E0C7D3"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Air Sealing</w:t>
            </w:r>
          </w:p>
        </w:tc>
        <w:tc>
          <w:tcPr>
            <w:tcW w:w="614" w:type="pct"/>
            <w:noWrap/>
            <w:hideMark/>
          </w:tcPr>
          <w:p w14:paraId="685ECA02"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4,357 </w:t>
            </w:r>
          </w:p>
        </w:tc>
        <w:tc>
          <w:tcPr>
            <w:tcW w:w="470" w:type="pct"/>
            <w:noWrap/>
            <w:hideMark/>
          </w:tcPr>
          <w:p w14:paraId="17789F32"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09800D4B"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4,357 </w:t>
            </w:r>
          </w:p>
        </w:tc>
        <w:tc>
          <w:tcPr>
            <w:tcW w:w="396" w:type="pct"/>
            <w:hideMark/>
          </w:tcPr>
          <w:p w14:paraId="108ABEB4"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35C2CBAB"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4,357 </w:t>
            </w:r>
          </w:p>
        </w:tc>
      </w:tr>
      <w:tr w:rsidR="00E17E41" w:rsidRPr="00E17E41" w14:paraId="299EDC70"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286DCCFD" w14:textId="77777777" w:rsidR="00E17E41" w:rsidRPr="00E17E41" w:rsidRDefault="00E17E41" w:rsidP="00E17E41">
            <w:pPr>
              <w:rPr>
                <w:rFonts w:ascii="Arial Narrow" w:hAnsi="Arial Narrow" w:cs="Calibri"/>
                <w:color w:val="000000"/>
                <w:sz w:val="20"/>
              </w:rPr>
            </w:pPr>
          </w:p>
        </w:tc>
        <w:tc>
          <w:tcPr>
            <w:tcW w:w="1725" w:type="pct"/>
            <w:noWrap/>
            <w:hideMark/>
          </w:tcPr>
          <w:p w14:paraId="175DDD0E"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Low Flow Faucet Aerator - Bathroom</w:t>
            </w:r>
          </w:p>
        </w:tc>
        <w:tc>
          <w:tcPr>
            <w:tcW w:w="614" w:type="pct"/>
            <w:noWrap/>
            <w:hideMark/>
          </w:tcPr>
          <w:p w14:paraId="06F61F15"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913 </w:t>
            </w:r>
          </w:p>
        </w:tc>
        <w:tc>
          <w:tcPr>
            <w:tcW w:w="470" w:type="pct"/>
            <w:noWrap/>
            <w:hideMark/>
          </w:tcPr>
          <w:p w14:paraId="2B131690"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99%</w:t>
            </w:r>
          </w:p>
        </w:tc>
        <w:tc>
          <w:tcPr>
            <w:tcW w:w="640" w:type="pct"/>
            <w:noWrap/>
            <w:hideMark/>
          </w:tcPr>
          <w:p w14:paraId="1655530E"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907 </w:t>
            </w:r>
          </w:p>
        </w:tc>
        <w:tc>
          <w:tcPr>
            <w:tcW w:w="396" w:type="pct"/>
            <w:hideMark/>
          </w:tcPr>
          <w:p w14:paraId="625FF12A"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15B3B120"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907 </w:t>
            </w:r>
          </w:p>
        </w:tc>
      </w:tr>
      <w:tr w:rsidR="00E17E41" w:rsidRPr="00E17E41" w14:paraId="01D87F64" w14:textId="77777777" w:rsidTr="00E17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4E7B76EC" w14:textId="77777777" w:rsidR="00E17E41" w:rsidRPr="00E17E41" w:rsidRDefault="00E17E41" w:rsidP="00E17E41">
            <w:pPr>
              <w:rPr>
                <w:rFonts w:ascii="Arial Narrow" w:hAnsi="Arial Narrow" w:cs="Calibri"/>
                <w:color w:val="000000"/>
                <w:sz w:val="20"/>
              </w:rPr>
            </w:pPr>
          </w:p>
        </w:tc>
        <w:tc>
          <w:tcPr>
            <w:tcW w:w="1725" w:type="pct"/>
            <w:noWrap/>
            <w:hideMark/>
          </w:tcPr>
          <w:p w14:paraId="718E2B73"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Boiler Pipe Insulation</w:t>
            </w:r>
          </w:p>
        </w:tc>
        <w:tc>
          <w:tcPr>
            <w:tcW w:w="614" w:type="pct"/>
            <w:noWrap/>
            <w:hideMark/>
          </w:tcPr>
          <w:p w14:paraId="7625D44F"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225 </w:t>
            </w:r>
          </w:p>
        </w:tc>
        <w:tc>
          <w:tcPr>
            <w:tcW w:w="470" w:type="pct"/>
            <w:noWrap/>
            <w:hideMark/>
          </w:tcPr>
          <w:p w14:paraId="244ECC84"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7E08BA7E"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225 </w:t>
            </w:r>
          </w:p>
        </w:tc>
        <w:tc>
          <w:tcPr>
            <w:tcW w:w="396" w:type="pct"/>
            <w:hideMark/>
          </w:tcPr>
          <w:p w14:paraId="2FE76C1C"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5C2B3D38"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225 </w:t>
            </w:r>
          </w:p>
        </w:tc>
      </w:tr>
      <w:tr w:rsidR="00E17E41" w:rsidRPr="00E17E41" w14:paraId="4E627E1C"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699BBDF9" w14:textId="77777777" w:rsidR="00E17E41" w:rsidRPr="00E17E41" w:rsidRDefault="00E17E41" w:rsidP="00E17E41">
            <w:pPr>
              <w:rPr>
                <w:rFonts w:ascii="Arial Narrow" w:hAnsi="Arial Narrow" w:cs="Calibri"/>
                <w:color w:val="000000"/>
                <w:sz w:val="20"/>
              </w:rPr>
            </w:pPr>
          </w:p>
        </w:tc>
        <w:tc>
          <w:tcPr>
            <w:tcW w:w="1725" w:type="pct"/>
            <w:noWrap/>
            <w:hideMark/>
          </w:tcPr>
          <w:p w14:paraId="16D3DE77"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DHW Pipe Insulation</w:t>
            </w:r>
          </w:p>
        </w:tc>
        <w:tc>
          <w:tcPr>
            <w:tcW w:w="614" w:type="pct"/>
            <w:noWrap/>
            <w:hideMark/>
          </w:tcPr>
          <w:p w14:paraId="590A4003"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4,628 </w:t>
            </w:r>
          </w:p>
        </w:tc>
        <w:tc>
          <w:tcPr>
            <w:tcW w:w="470" w:type="pct"/>
            <w:noWrap/>
            <w:hideMark/>
          </w:tcPr>
          <w:p w14:paraId="7946A98C"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26E366BB"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4,629 </w:t>
            </w:r>
          </w:p>
        </w:tc>
        <w:tc>
          <w:tcPr>
            <w:tcW w:w="396" w:type="pct"/>
            <w:hideMark/>
          </w:tcPr>
          <w:p w14:paraId="7CE8EBF9"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0EB199B5"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4,629 </w:t>
            </w:r>
          </w:p>
        </w:tc>
      </w:tr>
      <w:tr w:rsidR="00E17E41" w:rsidRPr="00E17E41" w14:paraId="49E60A47" w14:textId="77777777" w:rsidTr="00E17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338CCB58" w14:textId="77777777" w:rsidR="00E17E41" w:rsidRPr="00E17E41" w:rsidRDefault="00E17E41" w:rsidP="00E17E41">
            <w:pPr>
              <w:rPr>
                <w:rFonts w:ascii="Arial Narrow" w:hAnsi="Arial Narrow" w:cs="Calibri"/>
                <w:color w:val="000000"/>
                <w:sz w:val="20"/>
              </w:rPr>
            </w:pPr>
          </w:p>
        </w:tc>
        <w:tc>
          <w:tcPr>
            <w:tcW w:w="1725" w:type="pct"/>
            <w:noWrap/>
            <w:hideMark/>
          </w:tcPr>
          <w:p w14:paraId="3B61BA46"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Low Flow Showerhead</w:t>
            </w:r>
          </w:p>
        </w:tc>
        <w:tc>
          <w:tcPr>
            <w:tcW w:w="614" w:type="pct"/>
            <w:noWrap/>
            <w:hideMark/>
          </w:tcPr>
          <w:p w14:paraId="2F33D7F6"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4,285 </w:t>
            </w:r>
          </w:p>
        </w:tc>
        <w:tc>
          <w:tcPr>
            <w:tcW w:w="470" w:type="pct"/>
            <w:noWrap/>
            <w:hideMark/>
          </w:tcPr>
          <w:p w14:paraId="72F0CB9C"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1AC0184F"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4,275 </w:t>
            </w:r>
          </w:p>
        </w:tc>
        <w:tc>
          <w:tcPr>
            <w:tcW w:w="396" w:type="pct"/>
            <w:hideMark/>
          </w:tcPr>
          <w:p w14:paraId="56715342"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5493EC88"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4,275 </w:t>
            </w:r>
          </w:p>
        </w:tc>
      </w:tr>
      <w:tr w:rsidR="00E17E41" w:rsidRPr="00E17E41" w14:paraId="23EE25CB"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19251CB6" w14:textId="77777777" w:rsidR="00E17E41" w:rsidRPr="00E17E41" w:rsidRDefault="00E17E41" w:rsidP="00E17E41">
            <w:pPr>
              <w:rPr>
                <w:rFonts w:ascii="Arial Narrow" w:hAnsi="Arial Narrow" w:cs="Calibri"/>
                <w:color w:val="000000"/>
                <w:sz w:val="20"/>
              </w:rPr>
            </w:pPr>
          </w:p>
        </w:tc>
        <w:tc>
          <w:tcPr>
            <w:tcW w:w="1725" w:type="pct"/>
            <w:noWrap/>
            <w:hideMark/>
          </w:tcPr>
          <w:p w14:paraId="3FCB4091"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Low Flow Faucet Aerator - Kitchen</w:t>
            </w:r>
          </w:p>
        </w:tc>
        <w:tc>
          <w:tcPr>
            <w:tcW w:w="614" w:type="pct"/>
            <w:noWrap/>
            <w:hideMark/>
          </w:tcPr>
          <w:p w14:paraId="7378DB55"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5,464 </w:t>
            </w:r>
          </w:p>
        </w:tc>
        <w:tc>
          <w:tcPr>
            <w:tcW w:w="470" w:type="pct"/>
            <w:noWrap/>
            <w:hideMark/>
          </w:tcPr>
          <w:p w14:paraId="7E8331DA"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0A1C80A5"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5,464 </w:t>
            </w:r>
          </w:p>
        </w:tc>
        <w:tc>
          <w:tcPr>
            <w:tcW w:w="396" w:type="pct"/>
            <w:hideMark/>
          </w:tcPr>
          <w:p w14:paraId="027FE494"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7F70C2CD"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5,464 </w:t>
            </w:r>
          </w:p>
        </w:tc>
      </w:tr>
      <w:tr w:rsidR="00E17E41" w:rsidRPr="00E17E41" w14:paraId="57F88DFD" w14:textId="77777777" w:rsidTr="00E17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022C95C5" w14:textId="77777777" w:rsidR="00E17E41" w:rsidRPr="00E17E41" w:rsidRDefault="00E17E41" w:rsidP="00E17E41">
            <w:pPr>
              <w:rPr>
                <w:rFonts w:ascii="Arial Narrow" w:hAnsi="Arial Narrow" w:cs="Calibri"/>
                <w:color w:val="000000"/>
                <w:sz w:val="20"/>
              </w:rPr>
            </w:pPr>
          </w:p>
        </w:tc>
        <w:tc>
          <w:tcPr>
            <w:tcW w:w="1725" w:type="pct"/>
            <w:noWrap/>
            <w:hideMark/>
          </w:tcPr>
          <w:p w14:paraId="037A62D0"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Programmable Thermostat</w:t>
            </w:r>
          </w:p>
        </w:tc>
        <w:tc>
          <w:tcPr>
            <w:tcW w:w="614" w:type="pct"/>
            <w:noWrap/>
            <w:hideMark/>
          </w:tcPr>
          <w:p w14:paraId="092D7A8B"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21,041 </w:t>
            </w:r>
          </w:p>
        </w:tc>
        <w:tc>
          <w:tcPr>
            <w:tcW w:w="470" w:type="pct"/>
            <w:noWrap/>
            <w:hideMark/>
          </w:tcPr>
          <w:p w14:paraId="30C2DAB7"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3E4D59DA"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21,042 </w:t>
            </w:r>
          </w:p>
        </w:tc>
        <w:tc>
          <w:tcPr>
            <w:tcW w:w="396" w:type="pct"/>
            <w:hideMark/>
          </w:tcPr>
          <w:p w14:paraId="387CDC0F"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2912F974"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21,042 </w:t>
            </w:r>
          </w:p>
        </w:tc>
      </w:tr>
      <w:tr w:rsidR="00E17E41" w:rsidRPr="00E17E41" w14:paraId="28F6CCEA"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756BFB3F" w14:textId="77777777" w:rsidR="00E17E41" w:rsidRPr="00E17E41" w:rsidRDefault="00E17E41" w:rsidP="00E17E41">
            <w:pPr>
              <w:rPr>
                <w:rFonts w:ascii="Arial Narrow" w:hAnsi="Arial Narrow" w:cs="Calibri"/>
                <w:color w:val="000000"/>
                <w:sz w:val="20"/>
              </w:rPr>
            </w:pPr>
          </w:p>
        </w:tc>
        <w:tc>
          <w:tcPr>
            <w:tcW w:w="1725" w:type="pct"/>
            <w:noWrap/>
            <w:hideMark/>
          </w:tcPr>
          <w:p w14:paraId="4A92A602"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Re-Program Thermostat</w:t>
            </w:r>
          </w:p>
        </w:tc>
        <w:tc>
          <w:tcPr>
            <w:tcW w:w="614" w:type="pct"/>
            <w:noWrap/>
            <w:hideMark/>
          </w:tcPr>
          <w:p w14:paraId="76F779F5"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3,972 </w:t>
            </w:r>
          </w:p>
        </w:tc>
        <w:tc>
          <w:tcPr>
            <w:tcW w:w="470" w:type="pct"/>
            <w:noWrap/>
            <w:hideMark/>
          </w:tcPr>
          <w:p w14:paraId="0F0EA70A"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noWrap/>
            <w:hideMark/>
          </w:tcPr>
          <w:p w14:paraId="402AE800"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3,972 </w:t>
            </w:r>
          </w:p>
        </w:tc>
        <w:tc>
          <w:tcPr>
            <w:tcW w:w="396" w:type="pct"/>
            <w:hideMark/>
          </w:tcPr>
          <w:p w14:paraId="491318C6"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7CAA366C"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3,972 </w:t>
            </w:r>
          </w:p>
        </w:tc>
      </w:tr>
      <w:tr w:rsidR="00E17E41" w:rsidRPr="00E17E41" w14:paraId="3FFE2F47" w14:textId="77777777" w:rsidTr="00E17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1F1FF444" w14:textId="77777777" w:rsidR="00E17E41" w:rsidRPr="00E17E41" w:rsidRDefault="00E17E41" w:rsidP="00E17E41">
            <w:pPr>
              <w:rPr>
                <w:rFonts w:ascii="Arial Narrow" w:hAnsi="Arial Narrow" w:cs="Calibri"/>
                <w:color w:val="000000"/>
                <w:sz w:val="20"/>
              </w:rPr>
            </w:pPr>
          </w:p>
        </w:tc>
        <w:tc>
          <w:tcPr>
            <w:tcW w:w="1725" w:type="pct"/>
            <w:noWrap/>
            <w:hideMark/>
          </w:tcPr>
          <w:p w14:paraId="27EAA494"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Shower Flow Reducer</w:t>
            </w:r>
          </w:p>
        </w:tc>
        <w:tc>
          <w:tcPr>
            <w:tcW w:w="614" w:type="pct"/>
            <w:noWrap/>
            <w:hideMark/>
          </w:tcPr>
          <w:p w14:paraId="6FB88D5E"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197 </w:t>
            </w:r>
          </w:p>
        </w:tc>
        <w:tc>
          <w:tcPr>
            <w:tcW w:w="470" w:type="pct"/>
            <w:noWrap/>
            <w:hideMark/>
          </w:tcPr>
          <w:p w14:paraId="1614338E"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99%</w:t>
            </w:r>
          </w:p>
        </w:tc>
        <w:tc>
          <w:tcPr>
            <w:tcW w:w="640" w:type="pct"/>
            <w:noWrap/>
            <w:hideMark/>
          </w:tcPr>
          <w:p w14:paraId="200A9159"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195 </w:t>
            </w:r>
          </w:p>
        </w:tc>
        <w:tc>
          <w:tcPr>
            <w:tcW w:w="396" w:type="pct"/>
            <w:hideMark/>
          </w:tcPr>
          <w:p w14:paraId="5076D71A"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640" w:type="pct"/>
            <w:hideMark/>
          </w:tcPr>
          <w:p w14:paraId="7A26DD21"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195 </w:t>
            </w:r>
          </w:p>
        </w:tc>
      </w:tr>
      <w:tr w:rsidR="00E17E41" w:rsidRPr="00E17E41" w14:paraId="10359C64"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5" w:type="pct"/>
            <w:vMerge/>
            <w:hideMark/>
          </w:tcPr>
          <w:p w14:paraId="15688D0A" w14:textId="77777777" w:rsidR="00E17E41" w:rsidRPr="00E17E41" w:rsidRDefault="00E17E41" w:rsidP="00E17E41">
            <w:pPr>
              <w:rPr>
                <w:rFonts w:ascii="Arial Narrow" w:hAnsi="Arial Narrow" w:cs="Calibri"/>
                <w:color w:val="000000"/>
                <w:sz w:val="20"/>
              </w:rPr>
            </w:pPr>
          </w:p>
        </w:tc>
        <w:tc>
          <w:tcPr>
            <w:tcW w:w="1725" w:type="pct"/>
            <w:noWrap/>
            <w:hideMark/>
          </w:tcPr>
          <w:p w14:paraId="66F76EBB"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E17E41">
              <w:rPr>
                <w:rFonts w:ascii="Arial Narrow" w:hAnsi="Arial Narrow" w:cs="Calibri"/>
                <w:b/>
                <w:bCs/>
                <w:i/>
                <w:iCs/>
                <w:color w:val="000000"/>
                <w:sz w:val="20"/>
              </w:rPr>
              <w:t>HEA Subtotal</w:t>
            </w:r>
          </w:p>
        </w:tc>
        <w:tc>
          <w:tcPr>
            <w:tcW w:w="614" w:type="pct"/>
            <w:noWrap/>
            <w:hideMark/>
          </w:tcPr>
          <w:p w14:paraId="3D5FDB51"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E17E41">
              <w:rPr>
                <w:rFonts w:ascii="Arial Narrow" w:hAnsi="Arial Narrow" w:cs="Calibri"/>
                <w:b/>
                <w:bCs/>
                <w:i/>
                <w:iCs/>
                <w:color w:val="000000"/>
                <w:sz w:val="20"/>
              </w:rPr>
              <w:t xml:space="preserve">       95,102 </w:t>
            </w:r>
          </w:p>
        </w:tc>
        <w:tc>
          <w:tcPr>
            <w:tcW w:w="470" w:type="pct"/>
            <w:noWrap/>
            <w:hideMark/>
          </w:tcPr>
          <w:p w14:paraId="216D9509"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E17E41">
              <w:rPr>
                <w:rFonts w:ascii="Arial Narrow" w:hAnsi="Arial Narrow" w:cs="Calibri"/>
                <w:b/>
                <w:bCs/>
                <w:i/>
                <w:iCs/>
                <w:color w:val="000000"/>
                <w:sz w:val="20"/>
              </w:rPr>
              <w:t>100%</w:t>
            </w:r>
          </w:p>
        </w:tc>
        <w:tc>
          <w:tcPr>
            <w:tcW w:w="640" w:type="pct"/>
            <w:noWrap/>
            <w:hideMark/>
          </w:tcPr>
          <w:p w14:paraId="03FB2F3F"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E17E41">
              <w:rPr>
                <w:rFonts w:ascii="Arial Narrow" w:hAnsi="Arial Narrow" w:cs="Calibri"/>
                <w:b/>
                <w:bCs/>
                <w:i/>
                <w:iCs/>
                <w:color w:val="000000"/>
                <w:sz w:val="20"/>
              </w:rPr>
              <w:t xml:space="preserve">        95,084 </w:t>
            </w:r>
          </w:p>
        </w:tc>
        <w:tc>
          <w:tcPr>
            <w:tcW w:w="396" w:type="pct"/>
            <w:hideMark/>
          </w:tcPr>
          <w:p w14:paraId="56504779"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E17E41">
              <w:rPr>
                <w:rFonts w:ascii="Arial Narrow" w:hAnsi="Arial Narrow" w:cs="Calibri"/>
                <w:b/>
                <w:bCs/>
                <w:i/>
                <w:iCs/>
                <w:color w:val="000000"/>
                <w:sz w:val="20"/>
              </w:rPr>
              <w:t>1.00</w:t>
            </w:r>
          </w:p>
        </w:tc>
        <w:tc>
          <w:tcPr>
            <w:tcW w:w="640" w:type="pct"/>
            <w:noWrap/>
            <w:hideMark/>
          </w:tcPr>
          <w:p w14:paraId="60D2C0A6"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E17E41">
              <w:rPr>
                <w:rFonts w:ascii="Arial Narrow" w:hAnsi="Arial Narrow" w:cs="Calibri"/>
                <w:b/>
                <w:bCs/>
                <w:i/>
                <w:iCs/>
                <w:color w:val="000000"/>
                <w:sz w:val="20"/>
              </w:rPr>
              <w:t xml:space="preserve">         95,084 </w:t>
            </w:r>
          </w:p>
        </w:tc>
      </w:tr>
      <w:tr w:rsidR="00E17E41" w:rsidRPr="00793A9C" w14:paraId="7626D3B4" w14:textId="77777777" w:rsidTr="00802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pct"/>
            <w:gridSpan w:val="2"/>
          </w:tcPr>
          <w:p w14:paraId="38BB47EE" w14:textId="1651F563" w:rsidR="00E17E41" w:rsidRPr="003879C4" w:rsidRDefault="00E17E41" w:rsidP="00E17E41">
            <w:pPr>
              <w:keepNext/>
              <w:keepLines/>
              <w:jc w:val="left"/>
              <w:rPr>
                <w:rFonts w:ascii="Arial Narrow" w:hAnsi="Arial Narrow"/>
                <w:i/>
              </w:rPr>
            </w:pPr>
            <w:r w:rsidRPr="007508F0">
              <w:rPr>
                <w:rFonts w:ascii="Arial Narrow" w:hAnsi="Arial Narrow"/>
                <w:b/>
                <w:color w:val="000000"/>
              </w:rPr>
              <w:t>Total</w:t>
            </w:r>
            <w:r>
              <w:rPr>
                <w:rFonts w:ascii="Arial Narrow" w:hAnsi="Arial Narrow"/>
                <w:b/>
                <w:color w:val="000000"/>
              </w:rPr>
              <w:t xml:space="preserve"> or Weighted Average</w:t>
            </w:r>
          </w:p>
        </w:tc>
        <w:tc>
          <w:tcPr>
            <w:tcW w:w="614" w:type="pct"/>
            <w:tcBorders>
              <w:top w:val="nil"/>
              <w:left w:val="nil"/>
              <w:bottom w:val="single" w:sz="8" w:space="0" w:color="036479"/>
              <w:right w:val="nil"/>
            </w:tcBorders>
            <w:shd w:val="clear" w:color="000000" w:fill="FFFFFF"/>
            <w:noWrap/>
          </w:tcPr>
          <w:p w14:paraId="03C34796" w14:textId="403AFBD0" w:rsidR="00E17E41" w:rsidRPr="003879C4" w:rsidRDefault="00E17E41" w:rsidP="00E17E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i/>
              </w:rPr>
            </w:pPr>
            <w:r>
              <w:rPr>
                <w:rFonts w:ascii="Arial Narrow" w:hAnsi="Arial Narrow" w:cs="Calibri"/>
                <w:b/>
                <w:bCs/>
                <w:color w:val="000000"/>
                <w:sz w:val="20"/>
              </w:rPr>
              <w:t xml:space="preserve">      524,025 </w:t>
            </w:r>
          </w:p>
        </w:tc>
        <w:tc>
          <w:tcPr>
            <w:tcW w:w="470" w:type="pct"/>
            <w:tcBorders>
              <w:top w:val="nil"/>
              <w:left w:val="nil"/>
              <w:bottom w:val="single" w:sz="8" w:space="0" w:color="036479"/>
              <w:right w:val="nil"/>
            </w:tcBorders>
            <w:shd w:val="clear" w:color="000000" w:fill="FFFFFF"/>
          </w:tcPr>
          <w:p w14:paraId="759DFBF6" w14:textId="31DB40C4" w:rsidR="00E17E41" w:rsidRPr="003879C4" w:rsidRDefault="00E17E41" w:rsidP="00E17E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i/>
              </w:rPr>
            </w:pPr>
            <w:r>
              <w:rPr>
                <w:rFonts w:ascii="Arial Narrow" w:hAnsi="Arial Narrow" w:cs="Calibri"/>
                <w:b/>
                <w:bCs/>
                <w:color w:val="000000"/>
                <w:sz w:val="20"/>
              </w:rPr>
              <w:t>100%</w:t>
            </w:r>
          </w:p>
        </w:tc>
        <w:tc>
          <w:tcPr>
            <w:tcW w:w="640" w:type="pct"/>
            <w:tcBorders>
              <w:top w:val="nil"/>
              <w:left w:val="nil"/>
              <w:bottom w:val="single" w:sz="8" w:space="0" w:color="036479"/>
              <w:right w:val="nil"/>
            </w:tcBorders>
            <w:shd w:val="clear" w:color="000000" w:fill="FFFFFF"/>
          </w:tcPr>
          <w:p w14:paraId="48D80E98" w14:textId="43506FC0" w:rsidR="00E17E41" w:rsidRPr="003879C4" w:rsidRDefault="00E17E41" w:rsidP="00E17E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i/>
              </w:rPr>
            </w:pPr>
            <w:r>
              <w:rPr>
                <w:rFonts w:ascii="Arial Narrow" w:hAnsi="Arial Narrow" w:cs="Calibri"/>
                <w:b/>
                <w:bCs/>
                <w:color w:val="000000"/>
                <w:sz w:val="20"/>
              </w:rPr>
              <w:t xml:space="preserve">       521,870 </w:t>
            </w:r>
          </w:p>
        </w:tc>
        <w:tc>
          <w:tcPr>
            <w:tcW w:w="396" w:type="pct"/>
            <w:tcBorders>
              <w:top w:val="nil"/>
              <w:left w:val="nil"/>
              <w:bottom w:val="single" w:sz="8" w:space="0" w:color="036479"/>
              <w:right w:val="nil"/>
            </w:tcBorders>
            <w:shd w:val="clear" w:color="000000" w:fill="FFFFFF"/>
          </w:tcPr>
          <w:p w14:paraId="23B4AB5F" w14:textId="7FDBFCB3" w:rsidR="00E17E41" w:rsidRPr="003879C4" w:rsidRDefault="00E17E41" w:rsidP="00E17E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i/>
              </w:rPr>
            </w:pPr>
            <w:r>
              <w:rPr>
                <w:rFonts w:ascii="Arial Narrow" w:hAnsi="Arial Narrow" w:cs="Calibri"/>
                <w:b/>
                <w:bCs/>
                <w:color w:val="000000"/>
                <w:sz w:val="20"/>
              </w:rPr>
              <w:t>1.00</w:t>
            </w:r>
          </w:p>
        </w:tc>
        <w:tc>
          <w:tcPr>
            <w:tcW w:w="640" w:type="pct"/>
            <w:tcBorders>
              <w:top w:val="nil"/>
              <w:left w:val="nil"/>
              <w:bottom w:val="single" w:sz="8" w:space="0" w:color="036479"/>
              <w:right w:val="nil"/>
            </w:tcBorders>
            <w:shd w:val="clear" w:color="000000" w:fill="FFFFFF"/>
          </w:tcPr>
          <w:p w14:paraId="651F204B" w14:textId="357A6B12" w:rsidR="00E17E41" w:rsidRPr="003879C4" w:rsidRDefault="00E17E41" w:rsidP="00E17E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i/>
              </w:rPr>
            </w:pPr>
            <w:r>
              <w:rPr>
                <w:rFonts w:ascii="Arial Narrow" w:hAnsi="Arial Narrow" w:cs="Calibri"/>
                <w:b/>
                <w:bCs/>
                <w:color w:val="000000"/>
                <w:sz w:val="20"/>
              </w:rPr>
              <w:t xml:space="preserve">       521,870 </w:t>
            </w:r>
          </w:p>
        </w:tc>
      </w:tr>
    </w:tbl>
    <w:p w14:paraId="012DA166" w14:textId="608B66AE" w:rsidR="005A4221" w:rsidRDefault="005A4221" w:rsidP="00E93A62">
      <w:pPr>
        <w:pStyle w:val="GraphFootnote"/>
        <w:rPr>
          <w:rFonts w:ascii="Arial" w:hAnsi="Arial" w:cs="Arial"/>
          <w:szCs w:val="18"/>
        </w:rPr>
      </w:pPr>
      <w:r>
        <w:rPr>
          <w:rFonts w:ascii="Arial" w:hAnsi="Arial" w:cs="Arial"/>
          <w:szCs w:val="18"/>
        </w:rPr>
        <w:t>Note: Totals may not sum due to rounding.</w:t>
      </w:r>
    </w:p>
    <w:p w14:paraId="722DA7C3" w14:textId="76179149" w:rsidR="00E93A62" w:rsidRPr="00F65903" w:rsidRDefault="00E93A62" w:rsidP="00E93A62">
      <w:pPr>
        <w:pStyle w:val="GraphFootnote"/>
        <w:rPr>
          <w:rFonts w:ascii="Arial" w:hAnsi="Arial" w:cs="Arial"/>
          <w:szCs w:val="18"/>
        </w:rPr>
      </w:pPr>
      <w:r w:rsidRPr="00F65903">
        <w:rPr>
          <w:rFonts w:ascii="Arial" w:hAnsi="Arial" w:cs="Arial"/>
          <w:szCs w:val="18"/>
        </w:rPr>
        <w:t>* Realization Rate (RR) is the ratio of verified gross savings to ex ante gross savings, based on evaluation research findings.</w:t>
      </w:r>
    </w:p>
    <w:p w14:paraId="5C89E8FC" w14:textId="36FFEE58" w:rsidR="00E93A62" w:rsidRPr="00F65903" w:rsidRDefault="00E93A62" w:rsidP="00E93A62">
      <w:pPr>
        <w:pStyle w:val="GraphFootnote"/>
        <w:rPr>
          <w:rFonts w:ascii="Arial" w:hAnsi="Arial" w:cs="Arial"/>
          <w:szCs w:val="18"/>
        </w:rPr>
      </w:pPr>
      <w:r w:rsidRPr="00F65903">
        <w:rPr>
          <w:rFonts w:ascii="Arial" w:hAnsi="Arial" w:cs="Arial"/>
          <w:szCs w:val="18"/>
        </w:rPr>
        <w:t>† A deemed value. Available on the SAG web site: https://www.ilsag.info/ntg_</w:t>
      </w:r>
      <w:r w:rsidR="00F65903" w:rsidRPr="00F65903">
        <w:rPr>
          <w:rFonts w:ascii="Arial" w:hAnsi="Arial" w:cs="Arial"/>
          <w:szCs w:val="18"/>
        </w:rPr>
        <w:t>202</w:t>
      </w:r>
      <w:r w:rsidR="004D5CB9">
        <w:rPr>
          <w:rFonts w:ascii="Arial" w:hAnsi="Arial" w:cs="Arial"/>
          <w:szCs w:val="18"/>
        </w:rPr>
        <w:t>3</w:t>
      </w:r>
      <w:r w:rsidRPr="00F65903">
        <w:rPr>
          <w:rFonts w:ascii="Arial" w:hAnsi="Arial" w:cs="Arial"/>
          <w:szCs w:val="18"/>
        </w:rPr>
        <w:t>.</w:t>
      </w:r>
    </w:p>
    <w:p w14:paraId="31BC0335" w14:textId="77777777" w:rsidR="00E93A62" w:rsidRPr="00F65903" w:rsidRDefault="00E93A62" w:rsidP="00E93A62">
      <w:pPr>
        <w:pStyle w:val="GraphFootnote"/>
        <w:rPr>
          <w:rFonts w:ascii="Arial" w:hAnsi="Arial" w:cs="Arial"/>
          <w:szCs w:val="18"/>
        </w:rPr>
      </w:pPr>
      <w:r w:rsidRPr="00F65903">
        <w:rPr>
          <w:rFonts w:ascii="Arial" w:hAnsi="Arial" w:cs="Arial"/>
          <w:szCs w:val="18"/>
        </w:rPr>
        <w:t>Source: Peoples Gas tracking data and Guidehouse evaluation team analysis.</w:t>
      </w:r>
    </w:p>
    <w:bookmarkEnd w:id="46"/>
    <w:p w14:paraId="14D3E52B" w14:textId="77777777" w:rsidR="00E93A62" w:rsidRDefault="00E93A62" w:rsidP="00E93A62"/>
    <w:p w14:paraId="31F10DDB" w14:textId="259A1646" w:rsidR="003E0225" w:rsidRPr="003E0225" w:rsidRDefault="003E0225" w:rsidP="003E0225">
      <w:r w:rsidRPr="003E0225">
        <w:t>Table 4-</w:t>
      </w:r>
      <w:r>
        <w:t>2</w:t>
      </w:r>
      <w:r w:rsidRPr="003E0225">
        <w:t xml:space="preserve"> summarized the energy savings by measure level for the three </w:t>
      </w:r>
      <w:r>
        <w:t>NSG</w:t>
      </w:r>
      <w:r w:rsidRPr="003E0225">
        <w:t xml:space="preserve"> program paths. The Retrofit program </w:t>
      </w:r>
      <w:r>
        <w:t>path</w:t>
      </w:r>
      <w:r w:rsidRPr="003E0225">
        <w:t xml:space="preserve"> included 1</w:t>
      </w:r>
      <w:r>
        <w:t>7</w:t>
      </w:r>
      <w:r w:rsidRPr="003E0225">
        <w:t xml:space="preserve"> measures</w:t>
      </w:r>
      <w:r>
        <w:t>, with an RR of 100%</w:t>
      </w:r>
      <w:r w:rsidRPr="003E0225">
        <w:t>. The Air Sealing and Attic Insulation measures contributed the most savings in the Retrofits program path. The HEA</w:t>
      </w:r>
      <w:r>
        <w:t xml:space="preserve">-Joint </w:t>
      </w:r>
      <w:r w:rsidRPr="003E0225">
        <w:t>program path included 1</w:t>
      </w:r>
      <w:r>
        <w:t>2</w:t>
      </w:r>
      <w:r w:rsidRPr="003E0225">
        <w:t xml:space="preserve"> measures and had an RR of 100%. Advanced Thermostat – Manual and Programmable Thermostat measures contributing the most savings within the HEA</w:t>
      </w:r>
      <w:r>
        <w:t>-Joint</w:t>
      </w:r>
      <w:r w:rsidRPr="003E0225">
        <w:t xml:space="preserve"> path.</w:t>
      </w:r>
      <w:r>
        <w:t xml:space="preserve"> The NSG Only HEA program path only had 2 measures, which were Boiler Pipe Insulation and Low Flow Showerhead, and a RR of 100%.</w:t>
      </w:r>
    </w:p>
    <w:p w14:paraId="6F4BBF3B" w14:textId="77777777" w:rsidR="00E93A62" w:rsidRDefault="00E93A62" w:rsidP="00E93A62"/>
    <w:p w14:paraId="47F43E62" w14:textId="0F67A34C" w:rsidR="00E93A62" w:rsidRPr="00A90B62" w:rsidRDefault="00E93A62" w:rsidP="00E93A62">
      <w:pPr>
        <w:pStyle w:val="Caption"/>
        <w:keepLines/>
      </w:pPr>
      <w:bookmarkStart w:id="47" w:name="_Toc61360479"/>
      <w:bookmarkStart w:id="48" w:name="_Toc161693662"/>
      <w:r>
        <w:t xml:space="preserve">Table </w:t>
      </w:r>
      <w:fldSimple w:instr=" STYLEREF 1 \s ">
        <w:r>
          <w:rPr>
            <w:noProof/>
          </w:rPr>
          <w:t>4</w:t>
        </w:r>
      </w:fldSimple>
      <w:r>
        <w:noBreakHyphen/>
      </w:r>
      <w:fldSimple w:instr=" SEQ Table \* ARABIC \s 1 ">
        <w:r>
          <w:rPr>
            <w:noProof/>
          </w:rPr>
          <w:t>2</w:t>
        </w:r>
      </w:fldSimple>
      <w:r>
        <w:t xml:space="preserve">. </w:t>
      </w:r>
      <w:r w:rsidR="00F65903">
        <w:t>202</w:t>
      </w:r>
      <w:r w:rsidR="004D5CB9">
        <w:t>3</w:t>
      </w:r>
      <w:r w:rsidRPr="00A90B62">
        <w:t xml:space="preserve"> </w:t>
      </w:r>
      <w:r w:rsidR="003D3F24">
        <w:t xml:space="preserve">SFIE Program </w:t>
      </w:r>
      <w:r>
        <w:t>Annual Energy Savings by Measure for NSG</w:t>
      </w:r>
      <w:bookmarkEnd w:id="47"/>
      <w:bookmarkEnd w:id="48"/>
    </w:p>
    <w:tbl>
      <w:tblPr>
        <w:tblStyle w:val="EnergyTable"/>
        <w:tblW w:w="5000" w:type="pct"/>
        <w:tblLook w:val="04A0" w:firstRow="1" w:lastRow="0" w:firstColumn="1" w:lastColumn="0" w:noHBand="0" w:noVBand="1"/>
      </w:tblPr>
      <w:tblGrid>
        <w:gridCol w:w="1012"/>
        <w:gridCol w:w="3386"/>
        <w:gridCol w:w="1104"/>
        <w:gridCol w:w="921"/>
        <w:gridCol w:w="1104"/>
        <w:gridCol w:w="777"/>
        <w:gridCol w:w="1056"/>
      </w:tblGrid>
      <w:tr w:rsidR="00CF4686" w:rsidRPr="00901C06" w14:paraId="2355D8E9" w14:textId="77777777" w:rsidTr="005057E4">
        <w:trPr>
          <w:cnfStyle w:val="100000000000" w:firstRow="1" w:lastRow="0" w:firstColumn="0" w:lastColumn="0" w:oddVBand="0" w:evenVBand="0" w:oddHBand="0" w:evenHBand="0" w:firstRowFirstColumn="0" w:firstRowLastColumn="0" w:lastRowFirstColumn="0" w:lastRowLastColumn="0"/>
          <w:trHeight w:val="1071"/>
          <w:tblHeader/>
        </w:trPr>
        <w:tc>
          <w:tcPr>
            <w:cnfStyle w:val="001000000000" w:firstRow="0" w:lastRow="0" w:firstColumn="1" w:lastColumn="0" w:oddVBand="0" w:evenVBand="0" w:oddHBand="0" w:evenHBand="0" w:firstRowFirstColumn="0" w:firstRowLastColumn="0" w:lastRowFirstColumn="0" w:lastRowLastColumn="0"/>
            <w:tcW w:w="540" w:type="pct"/>
          </w:tcPr>
          <w:p w14:paraId="3C6E9E95" w14:textId="17ED8301" w:rsidR="00CF4686" w:rsidRDefault="00CF4686" w:rsidP="003C7BBB">
            <w:pPr>
              <w:keepNext/>
              <w:keepLines/>
              <w:rPr>
                <w:rFonts w:ascii="Arial Narrow" w:hAnsi="Arial Narrow"/>
                <w:bCs/>
              </w:rPr>
            </w:pPr>
            <w:r w:rsidRPr="003C7BBB">
              <w:rPr>
                <w:rFonts w:ascii="Arial Narrow" w:hAnsi="Arial Narrow"/>
                <w:b w:val="0"/>
              </w:rPr>
              <w:t>Program Path</w:t>
            </w:r>
          </w:p>
        </w:tc>
        <w:tc>
          <w:tcPr>
            <w:tcW w:w="1809" w:type="pct"/>
            <w:hideMark/>
          </w:tcPr>
          <w:p w14:paraId="1C417C43" w14:textId="5E4FF4C9" w:rsidR="00CF4686" w:rsidRPr="00BE7EDD" w:rsidRDefault="00CF4686" w:rsidP="00E17E41">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Pr>
                <w:rFonts w:ascii="Arial Narrow" w:hAnsi="Arial Narrow"/>
                <w:b w:val="0"/>
                <w:bCs/>
              </w:rPr>
              <w:t>Savings</w:t>
            </w:r>
            <w:r w:rsidRPr="00BE7EDD">
              <w:rPr>
                <w:rFonts w:ascii="Arial Narrow" w:hAnsi="Arial Narrow"/>
                <w:b w:val="0"/>
                <w:bCs/>
              </w:rPr>
              <w:t xml:space="preserve"> Category</w:t>
            </w:r>
          </w:p>
        </w:tc>
        <w:tc>
          <w:tcPr>
            <w:tcW w:w="590" w:type="pct"/>
            <w:hideMark/>
          </w:tcPr>
          <w:p w14:paraId="1748CCD1" w14:textId="77777777" w:rsidR="00CF4686" w:rsidRPr="00BE7EDD" w:rsidRDefault="00CF4686" w:rsidP="003C7BBB">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sidRPr="00BE7EDD">
              <w:rPr>
                <w:rFonts w:ascii="Arial Narrow" w:hAnsi="Arial Narrow"/>
                <w:b w:val="0"/>
                <w:bCs/>
              </w:rPr>
              <w:t>Ex Ante</w:t>
            </w:r>
            <w:r>
              <w:rPr>
                <w:rFonts w:ascii="Arial Narrow" w:hAnsi="Arial Narrow"/>
                <w:b w:val="0"/>
                <w:bCs/>
              </w:rPr>
              <w:t xml:space="preserve"> </w:t>
            </w:r>
            <w:r w:rsidRPr="00BE7EDD">
              <w:rPr>
                <w:rFonts w:ascii="Arial Narrow" w:hAnsi="Arial Narrow"/>
                <w:b w:val="0"/>
                <w:bCs/>
              </w:rPr>
              <w:t>Gross Savings</w:t>
            </w:r>
            <w:r w:rsidRPr="00BE7EDD">
              <w:rPr>
                <w:rFonts w:ascii="Arial Narrow" w:hAnsi="Arial Narrow"/>
                <w:b w:val="0"/>
              </w:rPr>
              <w:t xml:space="preserve"> (</w:t>
            </w:r>
            <w:r>
              <w:rPr>
                <w:rFonts w:ascii="Arial Narrow" w:hAnsi="Arial Narrow"/>
                <w:b w:val="0"/>
              </w:rPr>
              <w:t>Therms</w:t>
            </w:r>
            <w:r w:rsidRPr="00BE7EDD">
              <w:rPr>
                <w:rFonts w:ascii="Arial Narrow" w:hAnsi="Arial Narrow"/>
                <w:b w:val="0"/>
              </w:rPr>
              <w:t>)</w:t>
            </w:r>
          </w:p>
        </w:tc>
        <w:tc>
          <w:tcPr>
            <w:tcW w:w="492" w:type="pct"/>
          </w:tcPr>
          <w:p w14:paraId="5EE6310F" w14:textId="77777777" w:rsidR="00CF4686" w:rsidRPr="00BE7EDD" w:rsidRDefault="00CF4686" w:rsidP="003C7BBB">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Verified Gross RR</w:t>
            </w:r>
            <w:r>
              <w:rPr>
                <w:rFonts w:ascii="Arial Narrow" w:hAnsi="Arial Narrow" w:cs="Arial"/>
                <w:b w:val="0"/>
                <w:bCs/>
                <w:color w:val="FFFFFF"/>
              </w:rPr>
              <w:t>*</w:t>
            </w:r>
          </w:p>
        </w:tc>
        <w:tc>
          <w:tcPr>
            <w:tcW w:w="590" w:type="pct"/>
          </w:tcPr>
          <w:p w14:paraId="3FF50310" w14:textId="77777777" w:rsidR="00CF4686" w:rsidRPr="00BE7EDD" w:rsidRDefault="00CF4686" w:rsidP="003C7BBB">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Verified Gross Savings (Therms)</w:t>
            </w:r>
          </w:p>
        </w:tc>
        <w:tc>
          <w:tcPr>
            <w:tcW w:w="415" w:type="pct"/>
          </w:tcPr>
          <w:p w14:paraId="358344E5" w14:textId="77777777" w:rsidR="00CF4686" w:rsidRPr="00BE7EDD" w:rsidRDefault="00CF4686" w:rsidP="003C7BBB">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NTG</w:t>
            </w:r>
            <w:r w:rsidRPr="00095E7D">
              <w:rPr>
                <w:rFonts w:ascii="Arial Narrow" w:hAnsi="Arial Narrow" w:cs="Arial"/>
                <w:b w:val="0"/>
              </w:rPr>
              <w:t>†</w:t>
            </w:r>
          </w:p>
        </w:tc>
        <w:tc>
          <w:tcPr>
            <w:tcW w:w="564" w:type="pct"/>
          </w:tcPr>
          <w:p w14:paraId="07F6D4FE" w14:textId="77777777" w:rsidR="00CF4686" w:rsidRPr="00BE7EDD" w:rsidRDefault="00CF4686" w:rsidP="003C7BBB">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BE7EDD">
              <w:rPr>
                <w:rFonts w:ascii="Arial Narrow" w:hAnsi="Arial Narrow"/>
                <w:b w:val="0"/>
                <w:bCs/>
              </w:rPr>
              <w:t>Verified Net Savings</w:t>
            </w:r>
            <w:r w:rsidRPr="00BE7EDD">
              <w:rPr>
                <w:rFonts w:ascii="Arial Narrow" w:hAnsi="Arial Narrow"/>
                <w:b w:val="0"/>
              </w:rPr>
              <w:t xml:space="preserve"> (</w:t>
            </w:r>
            <w:r>
              <w:rPr>
                <w:rFonts w:ascii="Arial Narrow" w:hAnsi="Arial Narrow"/>
                <w:b w:val="0"/>
              </w:rPr>
              <w:t>Therms</w:t>
            </w:r>
            <w:r w:rsidRPr="00BE7EDD">
              <w:rPr>
                <w:rFonts w:ascii="Arial Narrow" w:hAnsi="Arial Narrow"/>
                <w:b w:val="0"/>
              </w:rPr>
              <w:t>)</w:t>
            </w:r>
          </w:p>
        </w:tc>
      </w:tr>
      <w:tr w:rsidR="00E17E41" w:rsidRPr="00E17E41" w14:paraId="6DFD58A6" w14:textId="77777777" w:rsidTr="005057E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40" w:type="pct"/>
            <w:vMerge w:val="restart"/>
            <w:hideMark/>
          </w:tcPr>
          <w:p w14:paraId="7630D513" w14:textId="77777777" w:rsidR="00E17E41" w:rsidRPr="00E17E41" w:rsidRDefault="00E17E41" w:rsidP="00E17E41">
            <w:pPr>
              <w:rPr>
                <w:rFonts w:ascii="Arial Narrow" w:hAnsi="Arial Narrow" w:cs="Calibri"/>
                <w:color w:val="000000"/>
                <w:sz w:val="20"/>
              </w:rPr>
            </w:pPr>
            <w:r w:rsidRPr="00E17E41">
              <w:rPr>
                <w:rFonts w:ascii="Arial Narrow" w:hAnsi="Arial Narrow" w:cs="Calibri"/>
                <w:color w:val="000000"/>
                <w:sz w:val="20"/>
              </w:rPr>
              <w:t>Retrofits</w:t>
            </w:r>
          </w:p>
        </w:tc>
        <w:tc>
          <w:tcPr>
            <w:tcW w:w="1809" w:type="pct"/>
            <w:noWrap/>
            <w:hideMark/>
          </w:tcPr>
          <w:p w14:paraId="4A6B32C3" w14:textId="4D7FF6D1" w:rsidR="00E17E41" w:rsidRPr="00E17E41" w:rsidRDefault="00E17E41" w:rsidP="00897885">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Advanced Thermostat </w:t>
            </w:r>
            <w:r w:rsidR="003D3F24">
              <w:rPr>
                <w:rFonts w:ascii="Arial Narrow" w:hAnsi="Arial Narrow" w:cs="Calibri"/>
                <w:color w:val="000000"/>
                <w:sz w:val="20"/>
              </w:rPr>
              <w:t>–</w:t>
            </w:r>
            <w:r w:rsidRPr="00E17E41">
              <w:rPr>
                <w:rFonts w:ascii="Arial Narrow" w:hAnsi="Arial Narrow" w:cs="Calibri"/>
                <w:color w:val="000000"/>
                <w:sz w:val="20"/>
              </w:rPr>
              <w:t xml:space="preserve"> Manual</w:t>
            </w:r>
          </w:p>
        </w:tc>
        <w:tc>
          <w:tcPr>
            <w:tcW w:w="590" w:type="pct"/>
            <w:noWrap/>
            <w:hideMark/>
          </w:tcPr>
          <w:p w14:paraId="0D873C3C"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410 </w:t>
            </w:r>
          </w:p>
        </w:tc>
        <w:tc>
          <w:tcPr>
            <w:tcW w:w="492" w:type="pct"/>
            <w:noWrap/>
            <w:hideMark/>
          </w:tcPr>
          <w:p w14:paraId="181E71A9"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90" w:type="pct"/>
            <w:noWrap/>
            <w:hideMark/>
          </w:tcPr>
          <w:p w14:paraId="62FB2C25"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410 </w:t>
            </w:r>
          </w:p>
        </w:tc>
        <w:tc>
          <w:tcPr>
            <w:tcW w:w="415" w:type="pct"/>
            <w:hideMark/>
          </w:tcPr>
          <w:p w14:paraId="58D979C8"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64" w:type="pct"/>
            <w:hideMark/>
          </w:tcPr>
          <w:p w14:paraId="2A21CE8A" w14:textId="248A95E2"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410 </w:t>
            </w:r>
          </w:p>
        </w:tc>
      </w:tr>
      <w:tr w:rsidR="00E17E41" w:rsidRPr="00E17E41" w14:paraId="6D8EFA87" w14:textId="77777777" w:rsidTr="005057E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pct"/>
            <w:vMerge/>
            <w:hideMark/>
          </w:tcPr>
          <w:p w14:paraId="2B3ED450" w14:textId="77777777" w:rsidR="00E17E41" w:rsidRPr="00E17E41" w:rsidRDefault="00E17E41" w:rsidP="00E17E41">
            <w:pPr>
              <w:rPr>
                <w:rFonts w:ascii="Arial Narrow" w:hAnsi="Arial Narrow" w:cs="Calibri"/>
                <w:color w:val="000000"/>
                <w:sz w:val="20"/>
              </w:rPr>
            </w:pPr>
          </w:p>
        </w:tc>
        <w:tc>
          <w:tcPr>
            <w:tcW w:w="1809" w:type="pct"/>
            <w:noWrap/>
            <w:hideMark/>
          </w:tcPr>
          <w:p w14:paraId="2463CC38" w14:textId="77777777" w:rsidR="00E17E41" w:rsidRPr="00E17E41" w:rsidRDefault="00E17E41" w:rsidP="00897885">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Advanced Thermostat - Programmable</w:t>
            </w:r>
          </w:p>
        </w:tc>
        <w:tc>
          <w:tcPr>
            <w:tcW w:w="590" w:type="pct"/>
            <w:noWrap/>
            <w:hideMark/>
          </w:tcPr>
          <w:p w14:paraId="239E3AF1"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214 </w:t>
            </w:r>
          </w:p>
        </w:tc>
        <w:tc>
          <w:tcPr>
            <w:tcW w:w="492" w:type="pct"/>
            <w:noWrap/>
            <w:hideMark/>
          </w:tcPr>
          <w:p w14:paraId="0847E4AE"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90" w:type="pct"/>
            <w:noWrap/>
            <w:hideMark/>
          </w:tcPr>
          <w:p w14:paraId="491C925F"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214 </w:t>
            </w:r>
          </w:p>
        </w:tc>
        <w:tc>
          <w:tcPr>
            <w:tcW w:w="415" w:type="pct"/>
            <w:hideMark/>
          </w:tcPr>
          <w:p w14:paraId="682811F6"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64" w:type="pct"/>
            <w:hideMark/>
          </w:tcPr>
          <w:p w14:paraId="64460732" w14:textId="41A019A8"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214 </w:t>
            </w:r>
          </w:p>
        </w:tc>
      </w:tr>
      <w:tr w:rsidR="00E17E41" w:rsidRPr="00E17E41" w14:paraId="5DFCEB4F" w14:textId="77777777" w:rsidTr="005057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pct"/>
            <w:vMerge/>
            <w:hideMark/>
          </w:tcPr>
          <w:p w14:paraId="212E066E" w14:textId="77777777" w:rsidR="00E17E41" w:rsidRPr="00E17E41" w:rsidRDefault="00E17E41" w:rsidP="00E17E41">
            <w:pPr>
              <w:rPr>
                <w:rFonts w:ascii="Arial Narrow" w:hAnsi="Arial Narrow" w:cs="Calibri"/>
                <w:color w:val="000000"/>
                <w:sz w:val="20"/>
              </w:rPr>
            </w:pPr>
          </w:p>
        </w:tc>
        <w:tc>
          <w:tcPr>
            <w:tcW w:w="1809" w:type="pct"/>
            <w:noWrap/>
            <w:hideMark/>
          </w:tcPr>
          <w:p w14:paraId="7DB96753" w14:textId="77777777" w:rsidR="00E17E41" w:rsidRPr="00E17E41" w:rsidRDefault="00E17E41" w:rsidP="00897885">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Air Sealing</w:t>
            </w:r>
          </w:p>
        </w:tc>
        <w:tc>
          <w:tcPr>
            <w:tcW w:w="590" w:type="pct"/>
            <w:noWrap/>
            <w:hideMark/>
          </w:tcPr>
          <w:p w14:paraId="4CBDD24A"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1,086 </w:t>
            </w:r>
          </w:p>
        </w:tc>
        <w:tc>
          <w:tcPr>
            <w:tcW w:w="492" w:type="pct"/>
            <w:noWrap/>
            <w:hideMark/>
          </w:tcPr>
          <w:p w14:paraId="29393388"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90" w:type="pct"/>
            <w:noWrap/>
            <w:hideMark/>
          </w:tcPr>
          <w:p w14:paraId="127AA94C"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1,086 </w:t>
            </w:r>
          </w:p>
        </w:tc>
        <w:tc>
          <w:tcPr>
            <w:tcW w:w="415" w:type="pct"/>
            <w:hideMark/>
          </w:tcPr>
          <w:p w14:paraId="06BD87A1"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64" w:type="pct"/>
            <w:hideMark/>
          </w:tcPr>
          <w:p w14:paraId="3008D5C0" w14:textId="52B86BFC"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1,086 </w:t>
            </w:r>
          </w:p>
        </w:tc>
      </w:tr>
      <w:tr w:rsidR="00E17E41" w:rsidRPr="00E17E41" w14:paraId="79179CCE" w14:textId="77777777" w:rsidTr="005057E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pct"/>
            <w:vMerge/>
            <w:hideMark/>
          </w:tcPr>
          <w:p w14:paraId="4ADC1741" w14:textId="77777777" w:rsidR="00E17E41" w:rsidRPr="00E17E41" w:rsidRDefault="00E17E41" w:rsidP="00E17E41">
            <w:pPr>
              <w:rPr>
                <w:rFonts w:ascii="Arial Narrow" w:hAnsi="Arial Narrow" w:cs="Calibri"/>
                <w:color w:val="000000"/>
                <w:sz w:val="20"/>
              </w:rPr>
            </w:pPr>
          </w:p>
        </w:tc>
        <w:tc>
          <w:tcPr>
            <w:tcW w:w="1809" w:type="pct"/>
            <w:noWrap/>
            <w:hideMark/>
          </w:tcPr>
          <w:p w14:paraId="7875057B" w14:textId="77777777" w:rsidR="00E17E41" w:rsidRPr="00E17E41" w:rsidRDefault="00E17E41" w:rsidP="00897885">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Attic Insulation</w:t>
            </w:r>
          </w:p>
        </w:tc>
        <w:tc>
          <w:tcPr>
            <w:tcW w:w="590" w:type="pct"/>
            <w:noWrap/>
            <w:hideMark/>
          </w:tcPr>
          <w:p w14:paraId="3C603CF7"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867 </w:t>
            </w:r>
          </w:p>
        </w:tc>
        <w:tc>
          <w:tcPr>
            <w:tcW w:w="492" w:type="pct"/>
            <w:noWrap/>
            <w:hideMark/>
          </w:tcPr>
          <w:p w14:paraId="530F9E2E"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90" w:type="pct"/>
            <w:noWrap/>
            <w:hideMark/>
          </w:tcPr>
          <w:p w14:paraId="19342B5F"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867 </w:t>
            </w:r>
          </w:p>
        </w:tc>
        <w:tc>
          <w:tcPr>
            <w:tcW w:w="415" w:type="pct"/>
            <w:hideMark/>
          </w:tcPr>
          <w:p w14:paraId="01709B21"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64" w:type="pct"/>
            <w:hideMark/>
          </w:tcPr>
          <w:p w14:paraId="57FBFCA1" w14:textId="75798E51"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867 </w:t>
            </w:r>
          </w:p>
        </w:tc>
      </w:tr>
      <w:tr w:rsidR="00E17E41" w:rsidRPr="00E17E41" w14:paraId="090D3728" w14:textId="77777777" w:rsidTr="005057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pct"/>
            <w:vMerge/>
            <w:hideMark/>
          </w:tcPr>
          <w:p w14:paraId="19E77ADB" w14:textId="77777777" w:rsidR="00E17E41" w:rsidRPr="00E17E41" w:rsidRDefault="00E17E41" w:rsidP="00E17E41">
            <w:pPr>
              <w:rPr>
                <w:rFonts w:ascii="Arial Narrow" w:hAnsi="Arial Narrow" w:cs="Calibri"/>
                <w:color w:val="000000"/>
                <w:sz w:val="20"/>
              </w:rPr>
            </w:pPr>
          </w:p>
        </w:tc>
        <w:tc>
          <w:tcPr>
            <w:tcW w:w="1809" w:type="pct"/>
            <w:noWrap/>
            <w:hideMark/>
          </w:tcPr>
          <w:p w14:paraId="6060EC50" w14:textId="77777777" w:rsidR="00E17E41" w:rsidRPr="00E17E41" w:rsidRDefault="00E17E41" w:rsidP="00897885">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Basement/Sidewall Insulation</w:t>
            </w:r>
          </w:p>
        </w:tc>
        <w:tc>
          <w:tcPr>
            <w:tcW w:w="590" w:type="pct"/>
            <w:noWrap/>
            <w:hideMark/>
          </w:tcPr>
          <w:p w14:paraId="0156A138"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79 </w:t>
            </w:r>
          </w:p>
        </w:tc>
        <w:tc>
          <w:tcPr>
            <w:tcW w:w="492" w:type="pct"/>
            <w:noWrap/>
            <w:hideMark/>
          </w:tcPr>
          <w:p w14:paraId="737380E3"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90" w:type="pct"/>
            <w:noWrap/>
            <w:hideMark/>
          </w:tcPr>
          <w:p w14:paraId="3124705D"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79 </w:t>
            </w:r>
          </w:p>
        </w:tc>
        <w:tc>
          <w:tcPr>
            <w:tcW w:w="415" w:type="pct"/>
            <w:hideMark/>
          </w:tcPr>
          <w:p w14:paraId="5DF77461"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64" w:type="pct"/>
            <w:hideMark/>
          </w:tcPr>
          <w:p w14:paraId="793889D9" w14:textId="3AFBC0A2"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79 </w:t>
            </w:r>
          </w:p>
        </w:tc>
      </w:tr>
      <w:tr w:rsidR="00E17E41" w:rsidRPr="00E17E41" w14:paraId="67E2CDD8" w14:textId="77777777" w:rsidTr="005057E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pct"/>
            <w:vMerge/>
            <w:hideMark/>
          </w:tcPr>
          <w:p w14:paraId="5B09AD9B" w14:textId="77777777" w:rsidR="00E17E41" w:rsidRPr="00E17E41" w:rsidRDefault="00E17E41" w:rsidP="00E17E41">
            <w:pPr>
              <w:rPr>
                <w:rFonts w:ascii="Arial Narrow" w:hAnsi="Arial Narrow" w:cs="Calibri"/>
                <w:color w:val="000000"/>
                <w:sz w:val="20"/>
              </w:rPr>
            </w:pPr>
          </w:p>
        </w:tc>
        <w:tc>
          <w:tcPr>
            <w:tcW w:w="1809" w:type="pct"/>
            <w:noWrap/>
            <w:hideMark/>
          </w:tcPr>
          <w:p w14:paraId="1D55F65E" w14:textId="77777777" w:rsidR="00E17E41" w:rsidRPr="00E17E41" w:rsidRDefault="00E17E41" w:rsidP="00897885">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Low Flow Faucet Aerator - Bathroom</w:t>
            </w:r>
          </w:p>
        </w:tc>
        <w:tc>
          <w:tcPr>
            <w:tcW w:w="590" w:type="pct"/>
            <w:noWrap/>
            <w:hideMark/>
          </w:tcPr>
          <w:p w14:paraId="05D92C93"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24 </w:t>
            </w:r>
          </w:p>
        </w:tc>
        <w:tc>
          <w:tcPr>
            <w:tcW w:w="492" w:type="pct"/>
            <w:noWrap/>
            <w:hideMark/>
          </w:tcPr>
          <w:p w14:paraId="778FAE42"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90" w:type="pct"/>
            <w:noWrap/>
            <w:hideMark/>
          </w:tcPr>
          <w:p w14:paraId="5E1D1648"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24 </w:t>
            </w:r>
          </w:p>
        </w:tc>
        <w:tc>
          <w:tcPr>
            <w:tcW w:w="415" w:type="pct"/>
            <w:hideMark/>
          </w:tcPr>
          <w:p w14:paraId="1CECAF2F"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64" w:type="pct"/>
            <w:hideMark/>
          </w:tcPr>
          <w:p w14:paraId="3F096E8C" w14:textId="6426406C"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24 </w:t>
            </w:r>
          </w:p>
        </w:tc>
      </w:tr>
      <w:tr w:rsidR="00E17E41" w:rsidRPr="00E17E41" w14:paraId="360E40DD" w14:textId="77777777" w:rsidTr="005057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pct"/>
            <w:vMerge/>
            <w:hideMark/>
          </w:tcPr>
          <w:p w14:paraId="02FFC146" w14:textId="77777777" w:rsidR="00E17E41" w:rsidRPr="00E17E41" w:rsidRDefault="00E17E41" w:rsidP="00E17E41">
            <w:pPr>
              <w:rPr>
                <w:rFonts w:ascii="Arial Narrow" w:hAnsi="Arial Narrow" w:cs="Calibri"/>
                <w:color w:val="000000"/>
                <w:sz w:val="20"/>
              </w:rPr>
            </w:pPr>
          </w:p>
        </w:tc>
        <w:tc>
          <w:tcPr>
            <w:tcW w:w="1809" w:type="pct"/>
            <w:noWrap/>
            <w:hideMark/>
          </w:tcPr>
          <w:p w14:paraId="28A639D4" w14:textId="77777777" w:rsidR="00E17E41" w:rsidRPr="00E17E41" w:rsidRDefault="00E17E41" w:rsidP="00897885">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Boiler Tune-Up</w:t>
            </w:r>
          </w:p>
        </w:tc>
        <w:tc>
          <w:tcPr>
            <w:tcW w:w="590" w:type="pct"/>
            <w:noWrap/>
            <w:hideMark/>
          </w:tcPr>
          <w:p w14:paraId="0C05319E"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40 </w:t>
            </w:r>
          </w:p>
        </w:tc>
        <w:tc>
          <w:tcPr>
            <w:tcW w:w="492" w:type="pct"/>
            <w:noWrap/>
            <w:hideMark/>
          </w:tcPr>
          <w:p w14:paraId="3E4D3C56"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90" w:type="pct"/>
            <w:noWrap/>
            <w:hideMark/>
          </w:tcPr>
          <w:p w14:paraId="34108317"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40 </w:t>
            </w:r>
          </w:p>
        </w:tc>
        <w:tc>
          <w:tcPr>
            <w:tcW w:w="415" w:type="pct"/>
            <w:hideMark/>
          </w:tcPr>
          <w:p w14:paraId="7881C6A5"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64" w:type="pct"/>
            <w:hideMark/>
          </w:tcPr>
          <w:p w14:paraId="25AE981C" w14:textId="78EAE5D8"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40 </w:t>
            </w:r>
          </w:p>
        </w:tc>
      </w:tr>
      <w:tr w:rsidR="00E17E41" w:rsidRPr="00E17E41" w14:paraId="79363EAB" w14:textId="77777777" w:rsidTr="005057E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pct"/>
            <w:vMerge/>
            <w:hideMark/>
          </w:tcPr>
          <w:p w14:paraId="5BDB3E31" w14:textId="77777777" w:rsidR="00E17E41" w:rsidRPr="00E17E41" w:rsidRDefault="00E17E41" w:rsidP="00E17E41">
            <w:pPr>
              <w:rPr>
                <w:rFonts w:ascii="Arial Narrow" w:hAnsi="Arial Narrow" w:cs="Calibri"/>
                <w:color w:val="000000"/>
                <w:sz w:val="20"/>
              </w:rPr>
            </w:pPr>
          </w:p>
        </w:tc>
        <w:tc>
          <w:tcPr>
            <w:tcW w:w="1809" w:type="pct"/>
            <w:noWrap/>
            <w:hideMark/>
          </w:tcPr>
          <w:p w14:paraId="04EDCAD3" w14:textId="77777777" w:rsidR="00E17E41" w:rsidRPr="00E17E41" w:rsidRDefault="00E17E41" w:rsidP="00897885">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DHW Pipe Insulation</w:t>
            </w:r>
          </w:p>
        </w:tc>
        <w:tc>
          <w:tcPr>
            <w:tcW w:w="590" w:type="pct"/>
            <w:noWrap/>
            <w:hideMark/>
          </w:tcPr>
          <w:p w14:paraId="318ABF25"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363 </w:t>
            </w:r>
          </w:p>
        </w:tc>
        <w:tc>
          <w:tcPr>
            <w:tcW w:w="492" w:type="pct"/>
            <w:noWrap/>
            <w:hideMark/>
          </w:tcPr>
          <w:p w14:paraId="32D3B4A6"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90" w:type="pct"/>
            <w:noWrap/>
            <w:hideMark/>
          </w:tcPr>
          <w:p w14:paraId="7EC625B5"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363 </w:t>
            </w:r>
          </w:p>
        </w:tc>
        <w:tc>
          <w:tcPr>
            <w:tcW w:w="415" w:type="pct"/>
            <w:hideMark/>
          </w:tcPr>
          <w:p w14:paraId="12A1960E"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64" w:type="pct"/>
            <w:hideMark/>
          </w:tcPr>
          <w:p w14:paraId="5C064FF5" w14:textId="5BCDDD38"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363 </w:t>
            </w:r>
          </w:p>
        </w:tc>
      </w:tr>
      <w:tr w:rsidR="00E17E41" w:rsidRPr="00E17E41" w14:paraId="1A8C7F60" w14:textId="77777777" w:rsidTr="005057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pct"/>
            <w:vMerge/>
            <w:hideMark/>
          </w:tcPr>
          <w:p w14:paraId="310F3011" w14:textId="77777777" w:rsidR="00E17E41" w:rsidRPr="00E17E41" w:rsidRDefault="00E17E41" w:rsidP="00E17E41">
            <w:pPr>
              <w:rPr>
                <w:rFonts w:ascii="Arial Narrow" w:hAnsi="Arial Narrow" w:cs="Calibri"/>
                <w:color w:val="000000"/>
                <w:sz w:val="20"/>
              </w:rPr>
            </w:pPr>
          </w:p>
        </w:tc>
        <w:tc>
          <w:tcPr>
            <w:tcW w:w="1809" w:type="pct"/>
            <w:noWrap/>
            <w:hideMark/>
          </w:tcPr>
          <w:p w14:paraId="2EB3BF17" w14:textId="77777777" w:rsidR="00E17E41" w:rsidRPr="00E17E41" w:rsidRDefault="00E17E41" w:rsidP="00897885">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Duct Sealing</w:t>
            </w:r>
          </w:p>
        </w:tc>
        <w:tc>
          <w:tcPr>
            <w:tcW w:w="590" w:type="pct"/>
            <w:noWrap/>
            <w:hideMark/>
          </w:tcPr>
          <w:p w14:paraId="40B690B3"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451 </w:t>
            </w:r>
          </w:p>
        </w:tc>
        <w:tc>
          <w:tcPr>
            <w:tcW w:w="492" w:type="pct"/>
            <w:noWrap/>
            <w:hideMark/>
          </w:tcPr>
          <w:p w14:paraId="36D9F779"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90" w:type="pct"/>
            <w:noWrap/>
            <w:hideMark/>
          </w:tcPr>
          <w:p w14:paraId="62F7ABA1"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451 </w:t>
            </w:r>
          </w:p>
        </w:tc>
        <w:tc>
          <w:tcPr>
            <w:tcW w:w="415" w:type="pct"/>
            <w:hideMark/>
          </w:tcPr>
          <w:p w14:paraId="5280350D"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64" w:type="pct"/>
            <w:hideMark/>
          </w:tcPr>
          <w:p w14:paraId="1B800D57" w14:textId="3902A439"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451 </w:t>
            </w:r>
          </w:p>
        </w:tc>
      </w:tr>
      <w:tr w:rsidR="00E17E41" w:rsidRPr="00E17E41" w14:paraId="0C9B5EC5" w14:textId="77777777" w:rsidTr="005057E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pct"/>
            <w:vMerge/>
            <w:hideMark/>
          </w:tcPr>
          <w:p w14:paraId="1AFF4544" w14:textId="77777777" w:rsidR="00E17E41" w:rsidRPr="00E17E41" w:rsidRDefault="00E17E41" w:rsidP="00E17E41">
            <w:pPr>
              <w:rPr>
                <w:rFonts w:ascii="Arial Narrow" w:hAnsi="Arial Narrow" w:cs="Calibri"/>
                <w:color w:val="000000"/>
                <w:sz w:val="20"/>
              </w:rPr>
            </w:pPr>
          </w:p>
        </w:tc>
        <w:tc>
          <w:tcPr>
            <w:tcW w:w="1809" w:type="pct"/>
            <w:noWrap/>
            <w:hideMark/>
          </w:tcPr>
          <w:p w14:paraId="4E110ECE" w14:textId="77777777" w:rsidR="00E17E41" w:rsidRPr="00E17E41" w:rsidRDefault="00E17E41" w:rsidP="00897885">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Floor Insulation Above Crawlspace</w:t>
            </w:r>
          </w:p>
        </w:tc>
        <w:tc>
          <w:tcPr>
            <w:tcW w:w="590" w:type="pct"/>
            <w:noWrap/>
            <w:hideMark/>
          </w:tcPr>
          <w:p w14:paraId="7F71CB26"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99 </w:t>
            </w:r>
          </w:p>
        </w:tc>
        <w:tc>
          <w:tcPr>
            <w:tcW w:w="492" w:type="pct"/>
            <w:noWrap/>
            <w:hideMark/>
          </w:tcPr>
          <w:p w14:paraId="4B8B7A99"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90" w:type="pct"/>
            <w:noWrap/>
            <w:hideMark/>
          </w:tcPr>
          <w:p w14:paraId="40EB1AEB"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99 </w:t>
            </w:r>
          </w:p>
        </w:tc>
        <w:tc>
          <w:tcPr>
            <w:tcW w:w="415" w:type="pct"/>
            <w:hideMark/>
          </w:tcPr>
          <w:p w14:paraId="16749353"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64" w:type="pct"/>
            <w:hideMark/>
          </w:tcPr>
          <w:p w14:paraId="1144847D" w14:textId="7178CAEC"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99 </w:t>
            </w:r>
          </w:p>
        </w:tc>
      </w:tr>
      <w:tr w:rsidR="00E17E41" w:rsidRPr="00E17E41" w14:paraId="1FCCD58C" w14:textId="77777777" w:rsidTr="005057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pct"/>
            <w:vMerge/>
            <w:hideMark/>
          </w:tcPr>
          <w:p w14:paraId="3F8F5740" w14:textId="77777777" w:rsidR="00E17E41" w:rsidRPr="00E17E41" w:rsidRDefault="00E17E41" w:rsidP="00E17E41">
            <w:pPr>
              <w:rPr>
                <w:rFonts w:ascii="Arial Narrow" w:hAnsi="Arial Narrow" w:cs="Calibri"/>
                <w:color w:val="000000"/>
                <w:sz w:val="20"/>
              </w:rPr>
            </w:pPr>
          </w:p>
        </w:tc>
        <w:tc>
          <w:tcPr>
            <w:tcW w:w="1809" w:type="pct"/>
            <w:noWrap/>
            <w:hideMark/>
          </w:tcPr>
          <w:p w14:paraId="7913081D" w14:textId="77777777" w:rsidR="00E17E41" w:rsidRPr="00E17E41" w:rsidRDefault="00E17E41" w:rsidP="00897885">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Furnace Tune-Up</w:t>
            </w:r>
          </w:p>
        </w:tc>
        <w:tc>
          <w:tcPr>
            <w:tcW w:w="590" w:type="pct"/>
            <w:noWrap/>
            <w:hideMark/>
          </w:tcPr>
          <w:p w14:paraId="6A2B46E1"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131 </w:t>
            </w:r>
          </w:p>
        </w:tc>
        <w:tc>
          <w:tcPr>
            <w:tcW w:w="492" w:type="pct"/>
            <w:noWrap/>
            <w:hideMark/>
          </w:tcPr>
          <w:p w14:paraId="194B19CE"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90" w:type="pct"/>
            <w:noWrap/>
            <w:hideMark/>
          </w:tcPr>
          <w:p w14:paraId="7129B52C"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131 </w:t>
            </w:r>
          </w:p>
        </w:tc>
        <w:tc>
          <w:tcPr>
            <w:tcW w:w="415" w:type="pct"/>
            <w:hideMark/>
          </w:tcPr>
          <w:p w14:paraId="681841CF"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64" w:type="pct"/>
            <w:hideMark/>
          </w:tcPr>
          <w:p w14:paraId="05A1808A" w14:textId="53F85EEB"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131 </w:t>
            </w:r>
          </w:p>
        </w:tc>
      </w:tr>
      <w:tr w:rsidR="00E17E41" w:rsidRPr="00E17E41" w14:paraId="3B562BF9" w14:textId="77777777" w:rsidTr="005057E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pct"/>
            <w:vMerge/>
            <w:hideMark/>
          </w:tcPr>
          <w:p w14:paraId="1029242B" w14:textId="77777777" w:rsidR="00E17E41" w:rsidRPr="00E17E41" w:rsidRDefault="00E17E41" w:rsidP="00E17E41">
            <w:pPr>
              <w:rPr>
                <w:rFonts w:ascii="Arial Narrow" w:hAnsi="Arial Narrow" w:cs="Calibri"/>
                <w:color w:val="000000"/>
                <w:sz w:val="20"/>
              </w:rPr>
            </w:pPr>
          </w:p>
        </w:tc>
        <w:tc>
          <w:tcPr>
            <w:tcW w:w="1809" w:type="pct"/>
            <w:noWrap/>
            <w:hideMark/>
          </w:tcPr>
          <w:p w14:paraId="155D43F7" w14:textId="77777777" w:rsidR="00E17E41" w:rsidRPr="00E17E41" w:rsidRDefault="00E17E41" w:rsidP="00897885">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Low Flow Showerhead</w:t>
            </w:r>
          </w:p>
        </w:tc>
        <w:tc>
          <w:tcPr>
            <w:tcW w:w="590" w:type="pct"/>
            <w:noWrap/>
            <w:hideMark/>
          </w:tcPr>
          <w:p w14:paraId="36051301"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29 </w:t>
            </w:r>
          </w:p>
        </w:tc>
        <w:tc>
          <w:tcPr>
            <w:tcW w:w="492" w:type="pct"/>
            <w:noWrap/>
            <w:hideMark/>
          </w:tcPr>
          <w:p w14:paraId="7BB6D0A5"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90" w:type="pct"/>
            <w:noWrap/>
            <w:hideMark/>
          </w:tcPr>
          <w:p w14:paraId="2F6F4E7E"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29 </w:t>
            </w:r>
          </w:p>
        </w:tc>
        <w:tc>
          <w:tcPr>
            <w:tcW w:w="415" w:type="pct"/>
            <w:hideMark/>
          </w:tcPr>
          <w:p w14:paraId="5C22F7B0"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64" w:type="pct"/>
            <w:hideMark/>
          </w:tcPr>
          <w:p w14:paraId="4484F274" w14:textId="1F0492F0"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29 </w:t>
            </w:r>
          </w:p>
        </w:tc>
      </w:tr>
      <w:tr w:rsidR="00E17E41" w:rsidRPr="00E17E41" w14:paraId="6DF58203" w14:textId="77777777" w:rsidTr="005057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pct"/>
            <w:vMerge/>
            <w:hideMark/>
          </w:tcPr>
          <w:p w14:paraId="73E1D582" w14:textId="77777777" w:rsidR="00E17E41" w:rsidRPr="00E17E41" w:rsidRDefault="00E17E41" w:rsidP="00E17E41">
            <w:pPr>
              <w:rPr>
                <w:rFonts w:ascii="Arial Narrow" w:hAnsi="Arial Narrow" w:cs="Calibri"/>
                <w:color w:val="000000"/>
                <w:sz w:val="20"/>
              </w:rPr>
            </w:pPr>
          </w:p>
        </w:tc>
        <w:tc>
          <w:tcPr>
            <w:tcW w:w="1809" w:type="pct"/>
            <w:noWrap/>
            <w:hideMark/>
          </w:tcPr>
          <w:p w14:paraId="39C8C534" w14:textId="77777777" w:rsidR="00E17E41" w:rsidRPr="00E17E41" w:rsidRDefault="00E17E41" w:rsidP="00897885">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Low Flow Faucet Aerator - Kitchen</w:t>
            </w:r>
          </w:p>
        </w:tc>
        <w:tc>
          <w:tcPr>
            <w:tcW w:w="590" w:type="pct"/>
            <w:noWrap/>
            <w:hideMark/>
          </w:tcPr>
          <w:p w14:paraId="664221CC"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93 </w:t>
            </w:r>
          </w:p>
        </w:tc>
        <w:tc>
          <w:tcPr>
            <w:tcW w:w="492" w:type="pct"/>
            <w:noWrap/>
            <w:hideMark/>
          </w:tcPr>
          <w:p w14:paraId="12177B02"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90" w:type="pct"/>
            <w:noWrap/>
            <w:hideMark/>
          </w:tcPr>
          <w:p w14:paraId="29D6C4C9"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93 </w:t>
            </w:r>
          </w:p>
        </w:tc>
        <w:tc>
          <w:tcPr>
            <w:tcW w:w="415" w:type="pct"/>
            <w:hideMark/>
          </w:tcPr>
          <w:p w14:paraId="2F480A51"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64" w:type="pct"/>
            <w:hideMark/>
          </w:tcPr>
          <w:p w14:paraId="79C0A136" w14:textId="187F3EB3"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93 </w:t>
            </w:r>
          </w:p>
        </w:tc>
      </w:tr>
      <w:tr w:rsidR="00E17E41" w:rsidRPr="00E17E41" w14:paraId="5D19F78A" w14:textId="77777777" w:rsidTr="005057E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pct"/>
            <w:vMerge/>
            <w:hideMark/>
          </w:tcPr>
          <w:p w14:paraId="7E898E6B" w14:textId="77777777" w:rsidR="00E17E41" w:rsidRPr="00E17E41" w:rsidRDefault="00E17E41" w:rsidP="00E17E41">
            <w:pPr>
              <w:rPr>
                <w:rFonts w:ascii="Arial Narrow" w:hAnsi="Arial Narrow" w:cs="Calibri"/>
                <w:color w:val="000000"/>
                <w:sz w:val="20"/>
              </w:rPr>
            </w:pPr>
          </w:p>
        </w:tc>
        <w:tc>
          <w:tcPr>
            <w:tcW w:w="1809" w:type="pct"/>
            <w:noWrap/>
            <w:hideMark/>
          </w:tcPr>
          <w:p w14:paraId="7E299D46" w14:textId="77777777" w:rsidR="00E17E41" w:rsidRPr="00E17E41" w:rsidRDefault="00E17E41" w:rsidP="00897885">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Programmable Thermostat</w:t>
            </w:r>
          </w:p>
        </w:tc>
        <w:tc>
          <w:tcPr>
            <w:tcW w:w="590" w:type="pct"/>
            <w:noWrap/>
            <w:hideMark/>
          </w:tcPr>
          <w:p w14:paraId="1D8370C1"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224 </w:t>
            </w:r>
          </w:p>
        </w:tc>
        <w:tc>
          <w:tcPr>
            <w:tcW w:w="492" w:type="pct"/>
            <w:noWrap/>
            <w:hideMark/>
          </w:tcPr>
          <w:p w14:paraId="56896C5C"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90" w:type="pct"/>
            <w:noWrap/>
            <w:hideMark/>
          </w:tcPr>
          <w:p w14:paraId="710EF3DD"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224 </w:t>
            </w:r>
          </w:p>
        </w:tc>
        <w:tc>
          <w:tcPr>
            <w:tcW w:w="415" w:type="pct"/>
            <w:hideMark/>
          </w:tcPr>
          <w:p w14:paraId="65AE5B72"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64" w:type="pct"/>
            <w:hideMark/>
          </w:tcPr>
          <w:p w14:paraId="6CF70F7C" w14:textId="4C2D166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224 </w:t>
            </w:r>
          </w:p>
        </w:tc>
      </w:tr>
      <w:tr w:rsidR="00E17E41" w:rsidRPr="00E17E41" w14:paraId="4FEA3917" w14:textId="77777777" w:rsidTr="005057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pct"/>
            <w:vMerge/>
            <w:hideMark/>
          </w:tcPr>
          <w:p w14:paraId="483A4DC3" w14:textId="77777777" w:rsidR="00E17E41" w:rsidRPr="00E17E41" w:rsidRDefault="00E17E41" w:rsidP="00E17E41">
            <w:pPr>
              <w:rPr>
                <w:rFonts w:ascii="Arial Narrow" w:hAnsi="Arial Narrow" w:cs="Calibri"/>
                <w:color w:val="000000"/>
                <w:sz w:val="20"/>
              </w:rPr>
            </w:pPr>
          </w:p>
        </w:tc>
        <w:tc>
          <w:tcPr>
            <w:tcW w:w="1809" w:type="pct"/>
            <w:noWrap/>
            <w:hideMark/>
          </w:tcPr>
          <w:p w14:paraId="7FC60981" w14:textId="77777777" w:rsidR="00E17E41" w:rsidRPr="00E17E41" w:rsidRDefault="00E17E41" w:rsidP="00897885">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Rim Joist Insulation</w:t>
            </w:r>
          </w:p>
        </w:tc>
        <w:tc>
          <w:tcPr>
            <w:tcW w:w="590" w:type="pct"/>
            <w:noWrap/>
            <w:hideMark/>
          </w:tcPr>
          <w:p w14:paraId="6B6787A2"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121 </w:t>
            </w:r>
          </w:p>
        </w:tc>
        <w:tc>
          <w:tcPr>
            <w:tcW w:w="492" w:type="pct"/>
            <w:noWrap/>
            <w:hideMark/>
          </w:tcPr>
          <w:p w14:paraId="7DCB2FBC"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90" w:type="pct"/>
            <w:noWrap/>
            <w:hideMark/>
          </w:tcPr>
          <w:p w14:paraId="76F33010"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121 </w:t>
            </w:r>
          </w:p>
        </w:tc>
        <w:tc>
          <w:tcPr>
            <w:tcW w:w="415" w:type="pct"/>
            <w:hideMark/>
          </w:tcPr>
          <w:p w14:paraId="6A87BDE3"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64" w:type="pct"/>
            <w:hideMark/>
          </w:tcPr>
          <w:p w14:paraId="748C92D7" w14:textId="0395127D"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121 </w:t>
            </w:r>
          </w:p>
        </w:tc>
      </w:tr>
      <w:tr w:rsidR="00E17E41" w:rsidRPr="00E17E41" w14:paraId="4225B6FA" w14:textId="77777777" w:rsidTr="005057E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pct"/>
            <w:vMerge/>
            <w:hideMark/>
          </w:tcPr>
          <w:p w14:paraId="679D1247" w14:textId="77777777" w:rsidR="00E17E41" w:rsidRPr="00E17E41" w:rsidRDefault="00E17E41" w:rsidP="00E17E41">
            <w:pPr>
              <w:rPr>
                <w:rFonts w:ascii="Arial Narrow" w:hAnsi="Arial Narrow" w:cs="Calibri"/>
                <w:color w:val="000000"/>
                <w:sz w:val="20"/>
              </w:rPr>
            </w:pPr>
          </w:p>
        </w:tc>
        <w:tc>
          <w:tcPr>
            <w:tcW w:w="1809" w:type="pct"/>
            <w:noWrap/>
            <w:hideMark/>
          </w:tcPr>
          <w:p w14:paraId="0FD30F5A" w14:textId="2AB358CC" w:rsidR="00E17E41" w:rsidRPr="00E17E41" w:rsidRDefault="00E17E41" w:rsidP="00897885">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Gas Water Heater </w:t>
            </w:r>
            <w:r w:rsidR="003D3F24">
              <w:rPr>
                <w:rFonts w:ascii="Arial Narrow" w:hAnsi="Arial Narrow" w:cs="Calibri"/>
                <w:color w:val="000000"/>
                <w:sz w:val="20"/>
              </w:rPr>
              <w:t>–</w:t>
            </w:r>
            <w:r w:rsidRPr="00E17E41">
              <w:rPr>
                <w:rFonts w:ascii="Arial Narrow" w:hAnsi="Arial Narrow" w:cs="Calibri"/>
                <w:color w:val="000000"/>
                <w:sz w:val="20"/>
              </w:rPr>
              <w:t xml:space="preserve"> TOS</w:t>
            </w:r>
          </w:p>
        </w:tc>
        <w:tc>
          <w:tcPr>
            <w:tcW w:w="590" w:type="pct"/>
            <w:noWrap/>
            <w:hideMark/>
          </w:tcPr>
          <w:p w14:paraId="2F00B634"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35 </w:t>
            </w:r>
          </w:p>
        </w:tc>
        <w:tc>
          <w:tcPr>
            <w:tcW w:w="492" w:type="pct"/>
            <w:noWrap/>
            <w:hideMark/>
          </w:tcPr>
          <w:p w14:paraId="495ABFCF"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90" w:type="pct"/>
            <w:noWrap/>
            <w:hideMark/>
          </w:tcPr>
          <w:p w14:paraId="397D36A6"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35 </w:t>
            </w:r>
          </w:p>
        </w:tc>
        <w:tc>
          <w:tcPr>
            <w:tcW w:w="415" w:type="pct"/>
            <w:hideMark/>
          </w:tcPr>
          <w:p w14:paraId="13A65EF7"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64" w:type="pct"/>
            <w:hideMark/>
          </w:tcPr>
          <w:p w14:paraId="7095E958" w14:textId="328D1132"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35 </w:t>
            </w:r>
          </w:p>
        </w:tc>
      </w:tr>
      <w:tr w:rsidR="00E17E41" w:rsidRPr="00E17E41" w14:paraId="7E4842C3" w14:textId="77777777" w:rsidTr="005057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pct"/>
            <w:vMerge/>
            <w:hideMark/>
          </w:tcPr>
          <w:p w14:paraId="3BE95EC6" w14:textId="77777777" w:rsidR="00E17E41" w:rsidRPr="00E17E41" w:rsidRDefault="00E17E41" w:rsidP="00E17E41">
            <w:pPr>
              <w:rPr>
                <w:rFonts w:ascii="Arial Narrow" w:hAnsi="Arial Narrow" w:cs="Calibri"/>
                <w:color w:val="000000"/>
                <w:sz w:val="20"/>
              </w:rPr>
            </w:pPr>
          </w:p>
        </w:tc>
        <w:tc>
          <w:tcPr>
            <w:tcW w:w="1809" w:type="pct"/>
            <w:noWrap/>
            <w:hideMark/>
          </w:tcPr>
          <w:p w14:paraId="02E5B67D" w14:textId="77777777" w:rsidR="00E17E41" w:rsidRPr="00E17E41" w:rsidRDefault="00E17E41" w:rsidP="00897885">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Wall Insulation</w:t>
            </w:r>
          </w:p>
        </w:tc>
        <w:tc>
          <w:tcPr>
            <w:tcW w:w="590" w:type="pct"/>
            <w:noWrap/>
            <w:hideMark/>
          </w:tcPr>
          <w:p w14:paraId="419683BF"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380 </w:t>
            </w:r>
          </w:p>
        </w:tc>
        <w:tc>
          <w:tcPr>
            <w:tcW w:w="492" w:type="pct"/>
            <w:noWrap/>
            <w:hideMark/>
          </w:tcPr>
          <w:p w14:paraId="464901EB"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90" w:type="pct"/>
            <w:noWrap/>
            <w:hideMark/>
          </w:tcPr>
          <w:p w14:paraId="79DB6271"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380 </w:t>
            </w:r>
          </w:p>
        </w:tc>
        <w:tc>
          <w:tcPr>
            <w:tcW w:w="415" w:type="pct"/>
            <w:hideMark/>
          </w:tcPr>
          <w:p w14:paraId="705C9397"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64" w:type="pct"/>
            <w:hideMark/>
          </w:tcPr>
          <w:p w14:paraId="2A970284" w14:textId="13C22CF6"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380 </w:t>
            </w:r>
          </w:p>
        </w:tc>
      </w:tr>
      <w:tr w:rsidR="00E17E41" w:rsidRPr="00E17E41" w14:paraId="29A0A55B" w14:textId="77777777" w:rsidTr="005057E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pct"/>
            <w:vMerge/>
            <w:hideMark/>
          </w:tcPr>
          <w:p w14:paraId="3536379D" w14:textId="77777777" w:rsidR="00E17E41" w:rsidRPr="00E17E41" w:rsidRDefault="00E17E41" w:rsidP="00E17E41">
            <w:pPr>
              <w:rPr>
                <w:rFonts w:ascii="Arial Narrow" w:hAnsi="Arial Narrow" w:cs="Calibri"/>
                <w:color w:val="000000"/>
                <w:sz w:val="20"/>
              </w:rPr>
            </w:pPr>
          </w:p>
        </w:tc>
        <w:tc>
          <w:tcPr>
            <w:tcW w:w="1809" w:type="pct"/>
            <w:noWrap/>
            <w:hideMark/>
          </w:tcPr>
          <w:p w14:paraId="7C0056C7" w14:textId="77777777" w:rsidR="00E17E41" w:rsidRPr="00E17E41" w:rsidRDefault="00E17E41" w:rsidP="00897885">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E17E41">
              <w:rPr>
                <w:rFonts w:ascii="Arial Narrow" w:hAnsi="Arial Narrow" w:cs="Calibri"/>
                <w:b/>
                <w:bCs/>
                <w:i/>
                <w:iCs/>
                <w:color w:val="000000"/>
                <w:sz w:val="20"/>
              </w:rPr>
              <w:t>Retrofits Subtotal</w:t>
            </w:r>
          </w:p>
        </w:tc>
        <w:tc>
          <w:tcPr>
            <w:tcW w:w="590" w:type="pct"/>
            <w:noWrap/>
            <w:hideMark/>
          </w:tcPr>
          <w:p w14:paraId="340DFAD8"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E17E41">
              <w:rPr>
                <w:rFonts w:ascii="Arial Narrow" w:hAnsi="Arial Narrow" w:cs="Calibri"/>
                <w:b/>
                <w:bCs/>
                <w:i/>
                <w:iCs/>
                <w:color w:val="000000"/>
                <w:sz w:val="20"/>
              </w:rPr>
              <w:t xml:space="preserve">        4,646 </w:t>
            </w:r>
          </w:p>
        </w:tc>
        <w:tc>
          <w:tcPr>
            <w:tcW w:w="492" w:type="pct"/>
            <w:noWrap/>
            <w:hideMark/>
          </w:tcPr>
          <w:p w14:paraId="175CEF56"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E17E41">
              <w:rPr>
                <w:rFonts w:ascii="Arial Narrow" w:hAnsi="Arial Narrow" w:cs="Calibri"/>
                <w:b/>
                <w:bCs/>
                <w:i/>
                <w:iCs/>
                <w:color w:val="000000"/>
                <w:sz w:val="20"/>
              </w:rPr>
              <w:t>100%</w:t>
            </w:r>
          </w:p>
        </w:tc>
        <w:tc>
          <w:tcPr>
            <w:tcW w:w="590" w:type="pct"/>
            <w:noWrap/>
            <w:hideMark/>
          </w:tcPr>
          <w:p w14:paraId="635678ED"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E17E41">
              <w:rPr>
                <w:rFonts w:ascii="Arial Narrow" w:hAnsi="Arial Narrow" w:cs="Calibri"/>
                <w:b/>
                <w:bCs/>
                <w:i/>
                <w:iCs/>
                <w:color w:val="000000"/>
                <w:sz w:val="20"/>
              </w:rPr>
              <w:t xml:space="preserve">        4,646 </w:t>
            </w:r>
          </w:p>
        </w:tc>
        <w:tc>
          <w:tcPr>
            <w:tcW w:w="415" w:type="pct"/>
            <w:hideMark/>
          </w:tcPr>
          <w:p w14:paraId="076A0F44"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E17E41">
              <w:rPr>
                <w:rFonts w:ascii="Arial Narrow" w:hAnsi="Arial Narrow" w:cs="Calibri"/>
                <w:b/>
                <w:bCs/>
                <w:i/>
                <w:iCs/>
                <w:color w:val="000000"/>
                <w:sz w:val="20"/>
              </w:rPr>
              <w:t>1.00</w:t>
            </w:r>
          </w:p>
        </w:tc>
        <w:tc>
          <w:tcPr>
            <w:tcW w:w="564" w:type="pct"/>
            <w:noWrap/>
            <w:hideMark/>
          </w:tcPr>
          <w:p w14:paraId="0AD85E27" w14:textId="16C41C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E17E41">
              <w:rPr>
                <w:rFonts w:ascii="Arial Narrow" w:hAnsi="Arial Narrow" w:cs="Calibri"/>
                <w:b/>
                <w:bCs/>
                <w:i/>
                <w:iCs/>
                <w:color w:val="000000"/>
                <w:sz w:val="20"/>
              </w:rPr>
              <w:t xml:space="preserve">4,646 </w:t>
            </w:r>
          </w:p>
        </w:tc>
      </w:tr>
      <w:tr w:rsidR="00E17E41" w:rsidRPr="00E17E41" w14:paraId="53D77E59" w14:textId="77777777" w:rsidTr="005057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pct"/>
            <w:vMerge w:val="restart"/>
            <w:hideMark/>
          </w:tcPr>
          <w:p w14:paraId="12F46DD3" w14:textId="1BC66639" w:rsidR="00E17E41" w:rsidRPr="00E17E41" w:rsidRDefault="00E17E41" w:rsidP="00E17E41">
            <w:pPr>
              <w:rPr>
                <w:rFonts w:ascii="Arial Narrow" w:hAnsi="Arial Narrow" w:cs="Calibri"/>
                <w:color w:val="000000"/>
                <w:sz w:val="20"/>
              </w:rPr>
            </w:pPr>
            <w:r w:rsidRPr="00E17E41">
              <w:rPr>
                <w:rFonts w:ascii="Arial Narrow" w:hAnsi="Arial Narrow" w:cs="Calibri"/>
                <w:color w:val="000000"/>
                <w:sz w:val="20"/>
              </w:rPr>
              <w:t>HEA</w:t>
            </w:r>
          </w:p>
        </w:tc>
        <w:tc>
          <w:tcPr>
            <w:tcW w:w="1809" w:type="pct"/>
            <w:noWrap/>
            <w:hideMark/>
          </w:tcPr>
          <w:p w14:paraId="4626025B" w14:textId="6A5C9241" w:rsidR="00E17E41" w:rsidRPr="00E17E41" w:rsidRDefault="00E17E41" w:rsidP="00897885">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Advanced Thermostat </w:t>
            </w:r>
            <w:r w:rsidR="003D3F24">
              <w:rPr>
                <w:rFonts w:ascii="Arial Narrow" w:hAnsi="Arial Narrow" w:cs="Calibri"/>
                <w:color w:val="000000"/>
                <w:sz w:val="20"/>
              </w:rPr>
              <w:t>–</w:t>
            </w:r>
            <w:r w:rsidRPr="00E17E41">
              <w:rPr>
                <w:rFonts w:ascii="Arial Narrow" w:hAnsi="Arial Narrow" w:cs="Calibri"/>
                <w:color w:val="000000"/>
                <w:sz w:val="20"/>
              </w:rPr>
              <w:t xml:space="preserve"> Manual</w:t>
            </w:r>
          </w:p>
        </w:tc>
        <w:tc>
          <w:tcPr>
            <w:tcW w:w="590" w:type="pct"/>
            <w:noWrap/>
            <w:hideMark/>
          </w:tcPr>
          <w:p w14:paraId="3B353A92"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5,126 </w:t>
            </w:r>
          </w:p>
        </w:tc>
        <w:tc>
          <w:tcPr>
            <w:tcW w:w="492" w:type="pct"/>
            <w:noWrap/>
            <w:hideMark/>
          </w:tcPr>
          <w:p w14:paraId="0414C0E5"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90" w:type="pct"/>
            <w:noWrap/>
            <w:hideMark/>
          </w:tcPr>
          <w:p w14:paraId="2B38BA1B"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5,126 </w:t>
            </w:r>
          </w:p>
        </w:tc>
        <w:tc>
          <w:tcPr>
            <w:tcW w:w="415" w:type="pct"/>
            <w:hideMark/>
          </w:tcPr>
          <w:p w14:paraId="3A485807"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64" w:type="pct"/>
            <w:hideMark/>
          </w:tcPr>
          <w:p w14:paraId="0465E38E" w14:textId="6404B96B"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5,126 </w:t>
            </w:r>
          </w:p>
        </w:tc>
      </w:tr>
      <w:tr w:rsidR="00E17E41" w:rsidRPr="00E17E41" w14:paraId="23DA3755" w14:textId="77777777" w:rsidTr="005057E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pct"/>
            <w:vMerge/>
            <w:hideMark/>
          </w:tcPr>
          <w:p w14:paraId="0D170C47" w14:textId="77777777" w:rsidR="00E17E41" w:rsidRPr="00E17E41" w:rsidRDefault="00E17E41" w:rsidP="00E17E41">
            <w:pPr>
              <w:rPr>
                <w:rFonts w:ascii="Arial Narrow" w:hAnsi="Arial Narrow" w:cs="Calibri"/>
                <w:color w:val="000000"/>
                <w:sz w:val="20"/>
              </w:rPr>
            </w:pPr>
          </w:p>
        </w:tc>
        <w:tc>
          <w:tcPr>
            <w:tcW w:w="1809" w:type="pct"/>
            <w:noWrap/>
            <w:hideMark/>
          </w:tcPr>
          <w:p w14:paraId="483EC181" w14:textId="77777777" w:rsidR="00E17E41" w:rsidRPr="00E17E41" w:rsidRDefault="00E17E41" w:rsidP="00897885">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Advanced Thermostat - Programmable</w:t>
            </w:r>
          </w:p>
        </w:tc>
        <w:tc>
          <w:tcPr>
            <w:tcW w:w="590" w:type="pct"/>
            <w:noWrap/>
            <w:hideMark/>
          </w:tcPr>
          <w:p w14:paraId="2A92572B"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714 </w:t>
            </w:r>
          </w:p>
        </w:tc>
        <w:tc>
          <w:tcPr>
            <w:tcW w:w="492" w:type="pct"/>
            <w:noWrap/>
            <w:hideMark/>
          </w:tcPr>
          <w:p w14:paraId="4B26D646"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90" w:type="pct"/>
            <w:noWrap/>
            <w:hideMark/>
          </w:tcPr>
          <w:p w14:paraId="2BF72A7A"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714 </w:t>
            </w:r>
          </w:p>
        </w:tc>
        <w:tc>
          <w:tcPr>
            <w:tcW w:w="415" w:type="pct"/>
            <w:hideMark/>
          </w:tcPr>
          <w:p w14:paraId="44254524"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64" w:type="pct"/>
            <w:hideMark/>
          </w:tcPr>
          <w:p w14:paraId="64DA401B" w14:textId="2E83A57B"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714 </w:t>
            </w:r>
          </w:p>
        </w:tc>
      </w:tr>
      <w:tr w:rsidR="00E17E41" w:rsidRPr="00E17E41" w14:paraId="305A5A1D" w14:textId="77777777" w:rsidTr="005057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pct"/>
            <w:vMerge/>
            <w:hideMark/>
          </w:tcPr>
          <w:p w14:paraId="05898476" w14:textId="77777777" w:rsidR="00E17E41" w:rsidRPr="00E17E41" w:rsidRDefault="00E17E41" w:rsidP="00E17E41">
            <w:pPr>
              <w:rPr>
                <w:rFonts w:ascii="Arial Narrow" w:hAnsi="Arial Narrow" w:cs="Calibri"/>
                <w:color w:val="000000"/>
                <w:sz w:val="20"/>
              </w:rPr>
            </w:pPr>
          </w:p>
        </w:tc>
        <w:tc>
          <w:tcPr>
            <w:tcW w:w="1809" w:type="pct"/>
            <w:noWrap/>
            <w:hideMark/>
          </w:tcPr>
          <w:p w14:paraId="07AB4869" w14:textId="77777777" w:rsidR="00E17E41" w:rsidRPr="00E17E41" w:rsidRDefault="00E17E41" w:rsidP="00897885">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Air Handler Filter Replacement</w:t>
            </w:r>
          </w:p>
        </w:tc>
        <w:tc>
          <w:tcPr>
            <w:tcW w:w="590" w:type="pct"/>
            <w:noWrap/>
            <w:hideMark/>
          </w:tcPr>
          <w:p w14:paraId="510597B2"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447 </w:t>
            </w:r>
          </w:p>
        </w:tc>
        <w:tc>
          <w:tcPr>
            <w:tcW w:w="492" w:type="pct"/>
            <w:noWrap/>
            <w:hideMark/>
          </w:tcPr>
          <w:p w14:paraId="5E99604D"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90" w:type="pct"/>
            <w:noWrap/>
            <w:hideMark/>
          </w:tcPr>
          <w:p w14:paraId="3D10659B"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447 </w:t>
            </w:r>
          </w:p>
        </w:tc>
        <w:tc>
          <w:tcPr>
            <w:tcW w:w="415" w:type="pct"/>
            <w:hideMark/>
          </w:tcPr>
          <w:p w14:paraId="3916B9E9"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64" w:type="pct"/>
            <w:hideMark/>
          </w:tcPr>
          <w:p w14:paraId="37E6E7E0" w14:textId="3E4C3AC0"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447 </w:t>
            </w:r>
          </w:p>
        </w:tc>
      </w:tr>
      <w:tr w:rsidR="00E17E41" w:rsidRPr="00E17E41" w14:paraId="24971281" w14:textId="77777777" w:rsidTr="005057E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pct"/>
            <w:vMerge/>
            <w:hideMark/>
          </w:tcPr>
          <w:p w14:paraId="153FC6EE" w14:textId="77777777" w:rsidR="00E17E41" w:rsidRPr="00E17E41" w:rsidRDefault="00E17E41" w:rsidP="00E17E41">
            <w:pPr>
              <w:rPr>
                <w:rFonts w:ascii="Arial Narrow" w:hAnsi="Arial Narrow" w:cs="Calibri"/>
                <w:color w:val="000000"/>
                <w:sz w:val="20"/>
              </w:rPr>
            </w:pPr>
          </w:p>
        </w:tc>
        <w:tc>
          <w:tcPr>
            <w:tcW w:w="1809" w:type="pct"/>
            <w:noWrap/>
            <w:hideMark/>
          </w:tcPr>
          <w:p w14:paraId="4ABF5B5F" w14:textId="77777777" w:rsidR="00E17E41" w:rsidRPr="00E17E41" w:rsidRDefault="00E17E41" w:rsidP="00897885">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Air Sealing</w:t>
            </w:r>
          </w:p>
        </w:tc>
        <w:tc>
          <w:tcPr>
            <w:tcW w:w="590" w:type="pct"/>
            <w:noWrap/>
            <w:hideMark/>
          </w:tcPr>
          <w:p w14:paraId="2A212D38"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273 </w:t>
            </w:r>
          </w:p>
        </w:tc>
        <w:tc>
          <w:tcPr>
            <w:tcW w:w="492" w:type="pct"/>
            <w:noWrap/>
            <w:hideMark/>
          </w:tcPr>
          <w:p w14:paraId="55D091C9"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90" w:type="pct"/>
            <w:noWrap/>
            <w:hideMark/>
          </w:tcPr>
          <w:p w14:paraId="3D75C10F"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273 </w:t>
            </w:r>
          </w:p>
        </w:tc>
        <w:tc>
          <w:tcPr>
            <w:tcW w:w="415" w:type="pct"/>
            <w:hideMark/>
          </w:tcPr>
          <w:p w14:paraId="697C2BA5"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64" w:type="pct"/>
            <w:hideMark/>
          </w:tcPr>
          <w:p w14:paraId="5BA358EB" w14:textId="00DBE170"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273 </w:t>
            </w:r>
          </w:p>
        </w:tc>
      </w:tr>
      <w:tr w:rsidR="00E17E41" w:rsidRPr="00E17E41" w14:paraId="6B926E50" w14:textId="77777777" w:rsidTr="005057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pct"/>
            <w:vMerge/>
            <w:hideMark/>
          </w:tcPr>
          <w:p w14:paraId="52AD9E40" w14:textId="77777777" w:rsidR="00E17E41" w:rsidRPr="00E17E41" w:rsidRDefault="00E17E41" w:rsidP="00E17E41">
            <w:pPr>
              <w:rPr>
                <w:rFonts w:ascii="Arial Narrow" w:hAnsi="Arial Narrow" w:cs="Calibri"/>
                <w:color w:val="000000"/>
                <w:sz w:val="20"/>
              </w:rPr>
            </w:pPr>
          </w:p>
        </w:tc>
        <w:tc>
          <w:tcPr>
            <w:tcW w:w="1809" w:type="pct"/>
            <w:noWrap/>
            <w:hideMark/>
          </w:tcPr>
          <w:p w14:paraId="699CF0B6" w14:textId="77777777" w:rsidR="00E17E41" w:rsidRPr="00E17E41" w:rsidRDefault="00E17E41" w:rsidP="00897885">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Low Flow Faucet Aerator - Bathroom</w:t>
            </w:r>
          </w:p>
        </w:tc>
        <w:tc>
          <w:tcPr>
            <w:tcW w:w="590" w:type="pct"/>
            <w:noWrap/>
            <w:hideMark/>
          </w:tcPr>
          <w:p w14:paraId="44CB72CC"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107 </w:t>
            </w:r>
          </w:p>
        </w:tc>
        <w:tc>
          <w:tcPr>
            <w:tcW w:w="492" w:type="pct"/>
            <w:noWrap/>
            <w:hideMark/>
          </w:tcPr>
          <w:p w14:paraId="4BFFDF8A"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90" w:type="pct"/>
            <w:noWrap/>
            <w:hideMark/>
          </w:tcPr>
          <w:p w14:paraId="322F8C66"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107 </w:t>
            </w:r>
          </w:p>
        </w:tc>
        <w:tc>
          <w:tcPr>
            <w:tcW w:w="415" w:type="pct"/>
            <w:hideMark/>
          </w:tcPr>
          <w:p w14:paraId="6529E1AB"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64" w:type="pct"/>
            <w:hideMark/>
          </w:tcPr>
          <w:p w14:paraId="12C35B4E" w14:textId="65EA9949"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107 </w:t>
            </w:r>
          </w:p>
        </w:tc>
      </w:tr>
      <w:tr w:rsidR="00E17E41" w:rsidRPr="00E17E41" w14:paraId="3DFD6AE1" w14:textId="77777777" w:rsidTr="005057E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pct"/>
            <w:vMerge/>
            <w:hideMark/>
          </w:tcPr>
          <w:p w14:paraId="6B9EEEFE" w14:textId="77777777" w:rsidR="00E17E41" w:rsidRPr="00E17E41" w:rsidRDefault="00E17E41" w:rsidP="00E17E41">
            <w:pPr>
              <w:rPr>
                <w:rFonts w:ascii="Arial Narrow" w:hAnsi="Arial Narrow" w:cs="Calibri"/>
                <w:color w:val="000000"/>
                <w:sz w:val="20"/>
              </w:rPr>
            </w:pPr>
          </w:p>
        </w:tc>
        <w:tc>
          <w:tcPr>
            <w:tcW w:w="1809" w:type="pct"/>
            <w:noWrap/>
            <w:hideMark/>
          </w:tcPr>
          <w:p w14:paraId="4B4370E5" w14:textId="77777777" w:rsidR="00E17E41" w:rsidRPr="00E17E41" w:rsidRDefault="00E17E41" w:rsidP="00897885">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Boiler Pipe Insulation</w:t>
            </w:r>
          </w:p>
        </w:tc>
        <w:tc>
          <w:tcPr>
            <w:tcW w:w="590" w:type="pct"/>
            <w:noWrap/>
            <w:hideMark/>
          </w:tcPr>
          <w:p w14:paraId="754EED4F" w14:textId="7F5EDF25"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6</w:t>
            </w:r>
            <w:r w:rsidR="0092406A">
              <w:rPr>
                <w:rFonts w:ascii="Arial Narrow" w:hAnsi="Arial Narrow" w:cs="Calibri"/>
                <w:color w:val="000000"/>
                <w:sz w:val="20"/>
              </w:rPr>
              <w:t>7</w:t>
            </w:r>
            <w:r w:rsidRPr="00E17E41">
              <w:rPr>
                <w:rFonts w:ascii="Arial Narrow" w:hAnsi="Arial Narrow" w:cs="Calibri"/>
                <w:color w:val="000000"/>
                <w:sz w:val="20"/>
              </w:rPr>
              <w:t xml:space="preserve"> </w:t>
            </w:r>
          </w:p>
        </w:tc>
        <w:tc>
          <w:tcPr>
            <w:tcW w:w="492" w:type="pct"/>
            <w:noWrap/>
            <w:hideMark/>
          </w:tcPr>
          <w:p w14:paraId="6FF2F405"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90" w:type="pct"/>
            <w:noWrap/>
            <w:hideMark/>
          </w:tcPr>
          <w:p w14:paraId="56885BA0" w14:textId="4EB4425B"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6</w:t>
            </w:r>
            <w:r w:rsidR="0092406A">
              <w:rPr>
                <w:rFonts w:ascii="Arial Narrow" w:hAnsi="Arial Narrow" w:cs="Calibri"/>
                <w:color w:val="000000"/>
                <w:sz w:val="20"/>
              </w:rPr>
              <w:t>7</w:t>
            </w:r>
            <w:r w:rsidRPr="00E17E41">
              <w:rPr>
                <w:rFonts w:ascii="Arial Narrow" w:hAnsi="Arial Narrow" w:cs="Calibri"/>
                <w:color w:val="000000"/>
                <w:sz w:val="20"/>
              </w:rPr>
              <w:t xml:space="preserve"> </w:t>
            </w:r>
          </w:p>
        </w:tc>
        <w:tc>
          <w:tcPr>
            <w:tcW w:w="415" w:type="pct"/>
            <w:hideMark/>
          </w:tcPr>
          <w:p w14:paraId="482FF40C"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64" w:type="pct"/>
            <w:hideMark/>
          </w:tcPr>
          <w:p w14:paraId="72B251EA" w14:textId="0940ADEF"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6</w:t>
            </w:r>
            <w:r w:rsidR="0092406A">
              <w:rPr>
                <w:rFonts w:ascii="Arial Narrow" w:hAnsi="Arial Narrow" w:cs="Calibri"/>
                <w:color w:val="000000"/>
                <w:sz w:val="20"/>
              </w:rPr>
              <w:t>7</w:t>
            </w:r>
            <w:r w:rsidRPr="00E17E41">
              <w:rPr>
                <w:rFonts w:ascii="Arial Narrow" w:hAnsi="Arial Narrow" w:cs="Calibri"/>
                <w:color w:val="000000"/>
                <w:sz w:val="20"/>
              </w:rPr>
              <w:t xml:space="preserve"> </w:t>
            </w:r>
          </w:p>
        </w:tc>
      </w:tr>
      <w:tr w:rsidR="00E17E41" w:rsidRPr="00E17E41" w14:paraId="76E5758D" w14:textId="77777777" w:rsidTr="005057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pct"/>
            <w:vMerge/>
            <w:hideMark/>
          </w:tcPr>
          <w:p w14:paraId="3DFA10BB" w14:textId="77777777" w:rsidR="00E17E41" w:rsidRPr="00E17E41" w:rsidRDefault="00E17E41" w:rsidP="00E17E41">
            <w:pPr>
              <w:rPr>
                <w:rFonts w:ascii="Arial Narrow" w:hAnsi="Arial Narrow" w:cs="Calibri"/>
                <w:color w:val="000000"/>
                <w:sz w:val="20"/>
              </w:rPr>
            </w:pPr>
          </w:p>
        </w:tc>
        <w:tc>
          <w:tcPr>
            <w:tcW w:w="1809" w:type="pct"/>
            <w:noWrap/>
            <w:hideMark/>
          </w:tcPr>
          <w:p w14:paraId="3D60AB5A" w14:textId="77777777" w:rsidR="00E17E41" w:rsidRPr="00E17E41" w:rsidRDefault="00E17E41" w:rsidP="00897885">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DHW Pipe Insulation</w:t>
            </w:r>
          </w:p>
        </w:tc>
        <w:tc>
          <w:tcPr>
            <w:tcW w:w="590" w:type="pct"/>
            <w:noWrap/>
            <w:hideMark/>
          </w:tcPr>
          <w:p w14:paraId="409A783B"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263 </w:t>
            </w:r>
          </w:p>
        </w:tc>
        <w:tc>
          <w:tcPr>
            <w:tcW w:w="492" w:type="pct"/>
            <w:noWrap/>
            <w:hideMark/>
          </w:tcPr>
          <w:p w14:paraId="010355CA"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90" w:type="pct"/>
            <w:noWrap/>
            <w:hideMark/>
          </w:tcPr>
          <w:p w14:paraId="77FEDE80"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263 </w:t>
            </w:r>
          </w:p>
        </w:tc>
        <w:tc>
          <w:tcPr>
            <w:tcW w:w="415" w:type="pct"/>
            <w:hideMark/>
          </w:tcPr>
          <w:p w14:paraId="07AAD695"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64" w:type="pct"/>
            <w:hideMark/>
          </w:tcPr>
          <w:p w14:paraId="3FF6B75E" w14:textId="1245D439"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263 </w:t>
            </w:r>
          </w:p>
        </w:tc>
      </w:tr>
      <w:tr w:rsidR="00E17E41" w:rsidRPr="00E17E41" w14:paraId="01CCD731" w14:textId="77777777" w:rsidTr="005057E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pct"/>
            <w:vMerge/>
            <w:hideMark/>
          </w:tcPr>
          <w:p w14:paraId="5BDB8B58" w14:textId="77777777" w:rsidR="00E17E41" w:rsidRPr="00E17E41" w:rsidRDefault="00E17E41" w:rsidP="00E17E41">
            <w:pPr>
              <w:rPr>
                <w:rFonts w:ascii="Arial Narrow" w:hAnsi="Arial Narrow" w:cs="Calibri"/>
                <w:color w:val="000000"/>
                <w:sz w:val="20"/>
              </w:rPr>
            </w:pPr>
          </w:p>
        </w:tc>
        <w:tc>
          <w:tcPr>
            <w:tcW w:w="1809" w:type="pct"/>
            <w:noWrap/>
            <w:hideMark/>
          </w:tcPr>
          <w:p w14:paraId="107DA92E" w14:textId="77777777" w:rsidR="00E17E41" w:rsidRPr="00E17E41" w:rsidRDefault="00E17E41" w:rsidP="00897885">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Low Flow Showerhead</w:t>
            </w:r>
          </w:p>
        </w:tc>
        <w:tc>
          <w:tcPr>
            <w:tcW w:w="590" w:type="pct"/>
            <w:noWrap/>
            <w:hideMark/>
          </w:tcPr>
          <w:p w14:paraId="3FD00701" w14:textId="2A090315"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45</w:t>
            </w:r>
            <w:r w:rsidR="0092406A">
              <w:rPr>
                <w:rFonts w:ascii="Arial Narrow" w:hAnsi="Arial Narrow" w:cs="Calibri"/>
                <w:color w:val="000000"/>
                <w:sz w:val="20"/>
              </w:rPr>
              <w:t>9</w:t>
            </w:r>
            <w:r w:rsidRPr="00E17E41">
              <w:rPr>
                <w:rFonts w:ascii="Arial Narrow" w:hAnsi="Arial Narrow" w:cs="Calibri"/>
                <w:color w:val="000000"/>
                <w:sz w:val="20"/>
              </w:rPr>
              <w:t xml:space="preserve"> </w:t>
            </w:r>
          </w:p>
        </w:tc>
        <w:tc>
          <w:tcPr>
            <w:tcW w:w="492" w:type="pct"/>
            <w:noWrap/>
            <w:hideMark/>
          </w:tcPr>
          <w:p w14:paraId="2AA97B2B"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90" w:type="pct"/>
            <w:noWrap/>
            <w:hideMark/>
          </w:tcPr>
          <w:p w14:paraId="42E6F73D" w14:textId="474E8505"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45</w:t>
            </w:r>
            <w:r w:rsidR="0092406A">
              <w:rPr>
                <w:rFonts w:ascii="Arial Narrow" w:hAnsi="Arial Narrow" w:cs="Calibri"/>
                <w:color w:val="000000"/>
                <w:sz w:val="20"/>
              </w:rPr>
              <w:t>9</w:t>
            </w:r>
            <w:r w:rsidRPr="00E17E41">
              <w:rPr>
                <w:rFonts w:ascii="Arial Narrow" w:hAnsi="Arial Narrow" w:cs="Calibri"/>
                <w:color w:val="000000"/>
                <w:sz w:val="20"/>
              </w:rPr>
              <w:t xml:space="preserve"> </w:t>
            </w:r>
          </w:p>
        </w:tc>
        <w:tc>
          <w:tcPr>
            <w:tcW w:w="415" w:type="pct"/>
            <w:hideMark/>
          </w:tcPr>
          <w:p w14:paraId="31A7B81A"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64" w:type="pct"/>
            <w:hideMark/>
          </w:tcPr>
          <w:p w14:paraId="0A4E883A" w14:textId="43DD49B8"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45</w:t>
            </w:r>
            <w:r w:rsidR="0092406A">
              <w:rPr>
                <w:rFonts w:ascii="Arial Narrow" w:hAnsi="Arial Narrow" w:cs="Calibri"/>
                <w:color w:val="000000"/>
                <w:sz w:val="20"/>
              </w:rPr>
              <w:t>9</w:t>
            </w:r>
            <w:r w:rsidRPr="00E17E41">
              <w:rPr>
                <w:rFonts w:ascii="Arial Narrow" w:hAnsi="Arial Narrow" w:cs="Calibri"/>
                <w:color w:val="000000"/>
                <w:sz w:val="20"/>
              </w:rPr>
              <w:t xml:space="preserve"> </w:t>
            </w:r>
          </w:p>
        </w:tc>
      </w:tr>
      <w:tr w:rsidR="00E17E41" w:rsidRPr="00E17E41" w14:paraId="49E41369" w14:textId="77777777" w:rsidTr="005057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pct"/>
            <w:vMerge/>
            <w:hideMark/>
          </w:tcPr>
          <w:p w14:paraId="2A68162B" w14:textId="77777777" w:rsidR="00E17E41" w:rsidRPr="00E17E41" w:rsidRDefault="00E17E41" w:rsidP="00E17E41">
            <w:pPr>
              <w:rPr>
                <w:rFonts w:ascii="Arial Narrow" w:hAnsi="Arial Narrow" w:cs="Calibri"/>
                <w:color w:val="000000"/>
                <w:sz w:val="20"/>
              </w:rPr>
            </w:pPr>
          </w:p>
        </w:tc>
        <w:tc>
          <w:tcPr>
            <w:tcW w:w="1809" w:type="pct"/>
            <w:noWrap/>
            <w:hideMark/>
          </w:tcPr>
          <w:p w14:paraId="76273F45" w14:textId="77777777" w:rsidR="00E17E41" w:rsidRPr="00E17E41" w:rsidRDefault="00E17E41" w:rsidP="00897885">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Low Flow Faucet Aerator - Kitchen</w:t>
            </w:r>
          </w:p>
        </w:tc>
        <w:tc>
          <w:tcPr>
            <w:tcW w:w="590" w:type="pct"/>
            <w:noWrap/>
            <w:hideMark/>
          </w:tcPr>
          <w:p w14:paraId="5AB32E21"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293 </w:t>
            </w:r>
          </w:p>
        </w:tc>
        <w:tc>
          <w:tcPr>
            <w:tcW w:w="492" w:type="pct"/>
            <w:noWrap/>
            <w:hideMark/>
          </w:tcPr>
          <w:p w14:paraId="26FD8FC4"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90" w:type="pct"/>
            <w:noWrap/>
            <w:hideMark/>
          </w:tcPr>
          <w:p w14:paraId="68811BA1"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293 </w:t>
            </w:r>
          </w:p>
        </w:tc>
        <w:tc>
          <w:tcPr>
            <w:tcW w:w="415" w:type="pct"/>
            <w:hideMark/>
          </w:tcPr>
          <w:p w14:paraId="3C0DEFFE"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64" w:type="pct"/>
            <w:hideMark/>
          </w:tcPr>
          <w:p w14:paraId="7DBCAA74" w14:textId="30708021"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293 </w:t>
            </w:r>
          </w:p>
        </w:tc>
      </w:tr>
      <w:tr w:rsidR="00E17E41" w:rsidRPr="00E17E41" w14:paraId="78D4AE61" w14:textId="77777777" w:rsidTr="005057E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pct"/>
            <w:vMerge/>
            <w:hideMark/>
          </w:tcPr>
          <w:p w14:paraId="4DC972F1" w14:textId="77777777" w:rsidR="00E17E41" w:rsidRPr="00E17E41" w:rsidRDefault="00E17E41" w:rsidP="00E17E41">
            <w:pPr>
              <w:rPr>
                <w:rFonts w:ascii="Arial Narrow" w:hAnsi="Arial Narrow" w:cs="Calibri"/>
                <w:color w:val="000000"/>
                <w:sz w:val="20"/>
              </w:rPr>
            </w:pPr>
          </w:p>
        </w:tc>
        <w:tc>
          <w:tcPr>
            <w:tcW w:w="1809" w:type="pct"/>
            <w:noWrap/>
            <w:hideMark/>
          </w:tcPr>
          <w:p w14:paraId="444B728C" w14:textId="77777777" w:rsidR="00E17E41" w:rsidRPr="00E17E41" w:rsidRDefault="00E17E41" w:rsidP="00897885">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Programmable Thermostat</w:t>
            </w:r>
          </w:p>
        </w:tc>
        <w:tc>
          <w:tcPr>
            <w:tcW w:w="590" w:type="pct"/>
            <w:noWrap/>
            <w:hideMark/>
          </w:tcPr>
          <w:p w14:paraId="1D764D63"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931 </w:t>
            </w:r>
          </w:p>
        </w:tc>
        <w:tc>
          <w:tcPr>
            <w:tcW w:w="492" w:type="pct"/>
            <w:noWrap/>
            <w:hideMark/>
          </w:tcPr>
          <w:p w14:paraId="5E83915A"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90" w:type="pct"/>
            <w:noWrap/>
            <w:hideMark/>
          </w:tcPr>
          <w:p w14:paraId="786C00FC"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931 </w:t>
            </w:r>
          </w:p>
        </w:tc>
        <w:tc>
          <w:tcPr>
            <w:tcW w:w="415" w:type="pct"/>
            <w:hideMark/>
          </w:tcPr>
          <w:p w14:paraId="626EB4D6"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64" w:type="pct"/>
            <w:hideMark/>
          </w:tcPr>
          <w:p w14:paraId="4C1C6828" w14:textId="0D54FFBD"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931 </w:t>
            </w:r>
          </w:p>
        </w:tc>
      </w:tr>
      <w:tr w:rsidR="00E17E41" w:rsidRPr="00E17E41" w14:paraId="5C0B6484" w14:textId="77777777" w:rsidTr="005057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pct"/>
            <w:vMerge/>
            <w:hideMark/>
          </w:tcPr>
          <w:p w14:paraId="1232B601" w14:textId="77777777" w:rsidR="00E17E41" w:rsidRPr="00E17E41" w:rsidRDefault="00E17E41" w:rsidP="00E17E41">
            <w:pPr>
              <w:rPr>
                <w:rFonts w:ascii="Arial Narrow" w:hAnsi="Arial Narrow" w:cs="Calibri"/>
                <w:color w:val="000000"/>
                <w:sz w:val="20"/>
              </w:rPr>
            </w:pPr>
          </w:p>
        </w:tc>
        <w:tc>
          <w:tcPr>
            <w:tcW w:w="1809" w:type="pct"/>
            <w:noWrap/>
            <w:hideMark/>
          </w:tcPr>
          <w:p w14:paraId="3E7CF418" w14:textId="77777777" w:rsidR="00E17E41" w:rsidRPr="00E17E41" w:rsidRDefault="00E17E41" w:rsidP="00897885">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Re-Program Thermostat</w:t>
            </w:r>
          </w:p>
        </w:tc>
        <w:tc>
          <w:tcPr>
            <w:tcW w:w="590" w:type="pct"/>
            <w:noWrap/>
            <w:hideMark/>
          </w:tcPr>
          <w:p w14:paraId="5AAD0B3E"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187 </w:t>
            </w:r>
          </w:p>
        </w:tc>
        <w:tc>
          <w:tcPr>
            <w:tcW w:w="492" w:type="pct"/>
            <w:noWrap/>
            <w:hideMark/>
          </w:tcPr>
          <w:p w14:paraId="3B953126"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90" w:type="pct"/>
            <w:noWrap/>
            <w:hideMark/>
          </w:tcPr>
          <w:p w14:paraId="658B60A9"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187 </w:t>
            </w:r>
          </w:p>
        </w:tc>
        <w:tc>
          <w:tcPr>
            <w:tcW w:w="415" w:type="pct"/>
            <w:hideMark/>
          </w:tcPr>
          <w:p w14:paraId="2F0815C7"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64" w:type="pct"/>
            <w:hideMark/>
          </w:tcPr>
          <w:p w14:paraId="643839B9" w14:textId="08FAC65E"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187 </w:t>
            </w:r>
          </w:p>
        </w:tc>
      </w:tr>
      <w:tr w:rsidR="00E17E41" w:rsidRPr="00E17E41" w14:paraId="7FFE4F24" w14:textId="77777777" w:rsidTr="005057E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pct"/>
            <w:vMerge/>
            <w:hideMark/>
          </w:tcPr>
          <w:p w14:paraId="3C1C14E3" w14:textId="77777777" w:rsidR="00E17E41" w:rsidRPr="00E17E41" w:rsidRDefault="00E17E41" w:rsidP="00E17E41">
            <w:pPr>
              <w:rPr>
                <w:rFonts w:ascii="Arial Narrow" w:hAnsi="Arial Narrow" w:cs="Calibri"/>
                <w:color w:val="000000"/>
                <w:sz w:val="20"/>
              </w:rPr>
            </w:pPr>
          </w:p>
        </w:tc>
        <w:tc>
          <w:tcPr>
            <w:tcW w:w="1809" w:type="pct"/>
            <w:noWrap/>
            <w:hideMark/>
          </w:tcPr>
          <w:p w14:paraId="1C5A28C0" w14:textId="77777777" w:rsidR="00E17E41" w:rsidRPr="00E17E41" w:rsidRDefault="00E17E41" w:rsidP="00897885">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Shower Flow Reducer</w:t>
            </w:r>
          </w:p>
        </w:tc>
        <w:tc>
          <w:tcPr>
            <w:tcW w:w="590" w:type="pct"/>
            <w:noWrap/>
            <w:hideMark/>
          </w:tcPr>
          <w:p w14:paraId="49DA10E3"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10 </w:t>
            </w:r>
          </w:p>
        </w:tc>
        <w:tc>
          <w:tcPr>
            <w:tcW w:w="492" w:type="pct"/>
            <w:noWrap/>
            <w:hideMark/>
          </w:tcPr>
          <w:p w14:paraId="4DC6A4B6"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90" w:type="pct"/>
            <w:noWrap/>
            <w:hideMark/>
          </w:tcPr>
          <w:p w14:paraId="58A9C88F"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             10 </w:t>
            </w:r>
          </w:p>
        </w:tc>
        <w:tc>
          <w:tcPr>
            <w:tcW w:w="415" w:type="pct"/>
            <w:hideMark/>
          </w:tcPr>
          <w:p w14:paraId="04800C1D"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564" w:type="pct"/>
            <w:hideMark/>
          </w:tcPr>
          <w:p w14:paraId="3F5D792B" w14:textId="7A5B1112"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10 </w:t>
            </w:r>
          </w:p>
        </w:tc>
      </w:tr>
      <w:tr w:rsidR="00E17E41" w:rsidRPr="00E17E41" w14:paraId="43A44F52" w14:textId="77777777" w:rsidTr="005057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pct"/>
            <w:vMerge/>
            <w:hideMark/>
          </w:tcPr>
          <w:p w14:paraId="5A2F2731" w14:textId="77777777" w:rsidR="00E17E41" w:rsidRPr="00E17E41" w:rsidRDefault="00E17E41" w:rsidP="00E17E41">
            <w:pPr>
              <w:rPr>
                <w:rFonts w:ascii="Arial Narrow" w:hAnsi="Arial Narrow" w:cs="Calibri"/>
                <w:color w:val="000000"/>
                <w:sz w:val="20"/>
              </w:rPr>
            </w:pPr>
          </w:p>
        </w:tc>
        <w:tc>
          <w:tcPr>
            <w:tcW w:w="1809" w:type="pct"/>
            <w:noWrap/>
            <w:hideMark/>
          </w:tcPr>
          <w:p w14:paraId="5DFF5A3E" w14:textId="77777777" w:rsidR="00E17E41" w:rsidRPr="00E17E41" w:rsidRDefault="00E17E41" w:rsidP="00897885">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b/>
                <w:bCs/>
                <w:i/>
                <w:iCs/>
                <w:color w:val="000000"/>
                <w:sz w:val="20"/>
              </w:rPr>
            </w:pPr>
            <w:r w:rsidRPr="00E17E41">
              <w:rPr>
                <w:rFonts w:ascii="Arial Narrow" w:hAnsi="Arial Narrow" w:cs="Calibri"/>
                <w:b/>
                <w:bCs/>
                <w:i/>
                <w:iCs/>
                <w:color w:val="000000"/>
                <w:sz w:val="20"/>
              </w:rPr>
              <w:t>HEA Joint Subtotal</w:t>
            </w:r>
          </w:p>
        </w:tc>
        <w:tc>
          <w:tcPr>
            <w:tcW w:w="590" w:type="pct"/>
            <w:noWrap/>
            <w:hideMark/>
          </w:tcPr>
          <w:p w14:paraId="2835D564" w14:textId="1023A49C"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i/>
                <w:iCs/>
                <w:color w:val="000000"/>
                <w:sz w:val="20"/>
              </w:rPr>
            </w:pPr>
            <w:r w:rsidRPr="00E17E41">
              <w:rPr>
                <w:rFonts w:ascii="Arial Narrow" w:hAnsi="Arial Narrow" w:cs="Calibri"/>
                <w:b/>
                <w:bCs/>
                <w:i/>
                <w:iCs/>
                <w:color w:val="000000"/>
                <w:sz w:val="20"/>
              </w:rPr>
              <w:t xml:space="preserve">        8,8</w:t>
            </w:r>
            <w:r w:rsidR="0092406A">
              <w:rPr>
                <w:rFonts w:ascii="Arial Narrow" w:hAnsi="Arial Narrow" w:cs="Calibri"/>
                <w:b/>
                <w:bCs/>
                <w:i/>
                <w:iCs/>
                <w:color w:val="000000"/>
                <w:sz w:val="20"/>
              </w:rPr>
              <w:t>75</w:t>
            </w:r>
            <w:r w:rsidRPr="00E17E41">
              <w:rPr>
                <w:rFonts w:ascii="Arial Narrow" w:hAnsi="Arial Narrow" w:cs="Calibri"/>
                <w:b/>
                <w:bCs/>
                <w:i/>
                <w:iCs/>
                <w:color w:val="000000"/>
                <w:sz w:val="20"/>
              </w:rPr>
              <w:t xml:space="preserve"> </w:t>
            </w:r>
          </w:p>
        </w:tc>
        <w:tc>
          <w:tcPr>
            <w:tcW w:w="492" w:type="pct"/>
            <w:noWrap/>
            <w:hideMark/>
          </w:tcPr>
          <w:p w14:paraId="34482124"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i/>
                <w:iCs/>
                <w:color w:val="000000"/>
                <w:sz w:val="20"/>
              </w:rPr>
            </w:pPr>
            <w:r w:rsidRPr="00E17E41">
              <w:rPr>
                <w:rFonts w:ascii="Arial Narrow" w:hAnsi="Arial Narrow" w:cs="Calibri"/>
                <w:b/>
                <w:bCs/>
                <w:i/>
                <w:iCs/>
                <w:color w:val="000000"/>
                <w:sz w:val="20"/>
              </w:rPr>
              <w:t>100%</w:t>
            </w:r>
          </w:p>
        </w:tc>
        <w:tc>
          <w:tcPr>
            <w:tcW w:w="590" w:type="pct"/>
            <w:noWrap/>
            <w:hideMark/>
          </w:tcPr>
          <w:p w14:paraId="4E2C2450" w14:textId="34AB5F66"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i/>
                <w:iCs/>
                <w:color w:val="000000"/>
                <w:sz w:val="20"/>
              </w:rPr>
            </w:pPr>
            <w:r w:rsidRPr="00E17E41">
              <w:rPr>
                <w:rFonts w:ascii="Arial Narrow" w:hAnsi="Arial Narrow" w:cs="Calibri"/>
                <w:b/>
                <w:bCs/>
                <w:i/>
                <w:iCs/>
                <w:color w:val="000000"/>
                <w:sz w:val="20"/>
              </w:rPr>
              <w:t xml:space="preserve">        8,8</w:t>
            </w:r>
            <w:r w:rsidR="0092406A">
              <w:rPr>
                <w:rFonts w:ascii="Arial Narrow" w:hAnsi="Arial Narrow" w:cs="Calibri"/>
                <w:b/>
                <w:bCs/>
                <w:i/>
                <w:iCs/>
                <w:color w:val="000000"/>
                <w:sz w:val="20"/>
              </w:rPr>
              <w:t>75</w:t>
            </w:r>
            <w:r w:rsidRPr="00E17E41">
              <w:rPr>
                <w:rFonts w:ascii="Arial Narrow" w:hAnsi="Arial Narrow" w:cs="Calibri"/>
                <w:b/>
                <w:bCs/>
                <w:i/>
                <w:iCs/>
                <w:color w:val="000000"/>
                <w:sz w:val="20"/>
              </w:rPr>
              <w:t xml:space="preserve"> </w:t>
            </w:r>
          </w:p>
        </w:tc>
        <w:tc>
          <w:tcPr>
            <w:tcW w:w="415" w:type="pct"/>
            <w:hideMark/>
          </w:tcPr>
          <w:p w14:paraId="0E7A00C9"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i/>
                <w:iCs/>
                <w:color w:val="000000"/>
                <w:sz w:val="20"/>
              </w:rPr>
            </w:pPr>
            <w:r w:rsidRPr="00E17E41">
              <w:rPr>
                <w:rFonts w:ascii="Arial Narrow" w:hAnsi="Arial Narrow" w:cs="Calibri"/>
                <w:b/>
                <w:bCs/>
                <w:i/>
                <w:iCs/>
                <w:color w:val="000000"/>
                <w:sz w:val="20"/>
              </w:rPr>
              <w:t>1.00</w:t>
            </w:r>
          </w:p>
        </w:tc>
        <w:tc>
          <w:tcPr>
            <w:tcW w:w="564" w:type="pct"/>
            <w:noWrap/>
            <w:hideMark/>
          </w:tcPr>
          <w:p w14:paraId="797CCBD3" w14:textId="5C150A78"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i/>
                <w:iCs/>
                <w:color w:val="000000"/>
                <w:sz w:val="20"/>
              </w:rPr>
            </w:pPr>
            <w:r w:rsidRPr="00E17E41">
              <w:rPr>
                <w:rFonts w:ascii="Arial Narrow" w:hAnsi="Arial Narrow" w:cs="Calibri"/>
                <w:b/>
                <w:bCs/>
                <w:i/>
                <w:iCs/>
                <w:color w:val="000000"/>
                <w:sz w:val="20"/>
              </w:rPr>
              <w:t>8,8</w:t>
            </w:r>
            <w:r w:rsidR="0092406A">
              <w:rPr>
                <w:rFonts w:ascii="Arial Narrow" w:hAnsi="Arial Narrow" w:cs="Calibri"/>
                <w:b/>
                <w:bCs/>
                <w:i/>
                <w:iCs/>
                <w:color w:val="000000"/>
                <w:sz w:val="20"/>
              </w:rPr>
              <w:t>75</w:t>
            </w:r>
            <w:r w:rsidRPr="00E17E41">
              <w:rPr>
                <w:rFonts w:ascii="Arial Narrow" w:hAnsi="Arial Narrow" w:cs="Calibri"/>
                <w:b/>
                <w:bCs/>
                <w:i/>
                <w:iCs/>
                <w:color w:val="000000"/>
                <w:sz w:val="20"/>
              </w:rPr>
              <w:t xml:space="preserve"> </w:t>
            </w:r>
          </w:p>
        </w:tc>
      </w:tr>
      <w:tr w:rsidR="00E17E41" w:rsidRPr="00793A9C" w14:paraId="59F62892" w14:textId="77777777" w:rsidTr="005057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pct"/>
            <w:gridSpan w:val="2"/>
          </w:tcPr>
          <w:p w14:paraId="6C76CB9D" w14:textId="47A812D6" w:rsidR="00E17E41" w:rsidRDefault="00E17E41" w:rsidP="00E17E41">
            <w:pPr>
              <w:keepNext/>
              <w:keepLines/>
              <w:jc w:val="left"/>
              <w:rPr>
                <w:rFonts w:ascii="Arial Narrow" w:hAnsi="Arial Narrow"/>
              </w:rPr>
            </w:pPr>
            <w:r w:rsidRPr="007508F0">
              <w:rPr>
                <w:rFonts w:ascii="Arial Narrow" w:hAnsi="Arial Narrow"/>
                <w:b/>
                <w:color w:val="000000"/>
              </w:rPr>
              <w:t>Total</w:t>
            </w:r>
            <w:r>
              <w:rPr>
                <w:rFonts w:ascii="Arial Narrow" w:hAnsi="Arial Narrow"/>
                <w:b/>
                <w:color w:val="000000"/>
              </w:rPr>
              <w:t xml:space="preserve"> or Weighted Average</w:t>
            </w:r>
          </w:p>
        </w:tc>
        <w:tc>
          <w:tcPr>
            <w:tcW w:w="590" w:type="pct"/>
            <w:tcBorders>
              <w:top w:val="nil"/>
              <w:left w:val="nil"/>
              <w:bottom w:val="single" w:sz="8" w:space="0" w:color="036479"/>
              <w:right w:val="nil"/>
            </w:tcBorders>
            <w:shd w:val="clear" w:color="000000" w:fill="FFFFFF"/>
            <w:noWrap/>
          </w:tcPr>
          <w:p w14:paraId="246E2652" w14:textId="5BE45245" w:rsidR="00E17E41" w:rsidRPr="00BE7EDD" w:rsidRDefault="00E17E41" w:rsidP="00E17E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b/>
                <w:bCs/>
                <w:color w:val="000000"/>
                <w:sz w:val="20"/>
              </w:rPr>
              <w:t xml:space="preserve">      13,521 </w:t>
            </w:r>
          </w:p>
        </w:tc>
        <w:tc>
          <w:tcPr>
            <w:tcW w:w="492" w:type="pct"/>
            <w:tcBorders>
              <w:top w:val="nil"/>
              <w:left w:val="nil"/>
              <w:bottom w:val="single" w:sz="8" w:space="0" w:color="036479"/>
              <w:right w:val="nil"/>
            </w:tcBorders>
            <w:shd w:val="clear" w:color="000000" w:fill="FFFFFF"/>
          </w:tcPr>
          <w:p w14:paraId="30C0DB00" w14:textId="61350FA9" w:rsidR="00E17E41" w:rsidRPr="00BE7EDD" w:rsidRDefault="00E17E41" w:rsidP="00E17E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b/>
                <w:bCs/>
                <w:color w:val="000000"/>
                <w:sz w:val="20"/>
              </w:rPr>
              <w:t>100%</w:t>
            </w:r>
          </w:p>
        </w:tc>
        <w:tc>
          <w:tcPr>
            <w:tcW w:w="590" w:type="pct"/>
            <w:tcBorders>
              <w:top w:val="nil"/>
              <w:left w:val="nil"/>
              <w:bottom w:val="single" w:sz="8" w:space="0" w:color="036479"/>
              <w:right w:val="nil"/>
            </w:tcBorders>
            <w:shd w:val="clear" w:color="000000" w:fill="FFFFFF"/>
          </w:tcPr>
          <w:p w14:paraId="719E6637" w14:textId="4BA6A421" w:rsidR="00E17E41" w:rsidRPr="00BE7EDD" w:rsidRDefault="00E17E41" w:rsidP="00E17E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b/>
                <w:bCs/>
                <w:color w:val="000000"/>
                <w:sz w:val="20"/>
              </w:rPr>
              <w:t xml:space="preserve">      13,521 </w:t>
            </w:r>
          </w:p>
        </w:tc>
        <w:tc>
          <w:tcPr>
            <w:tcW w:w="415" w:type="pct"/>
            <w:tcBorders>
              <w:top w:val="nil"/>
              <w:left w:val="nil"/>
              <w:bottom w:val="single" w:sz="8" w:space="0" w:color="036479"/>
              <w:right w:val="nil"/>
            </w:tcBorders>
            <w:shd w:val="clear" w:color="000000" w:fill="FFFFFF"/>
          </w:tcPr>
          <w:p w14:paraId="64C4364D" w14:textId="52F368BE" w:rsidR="00E17E41" w:rsidRPr="00BE7EDD" w:rsidRDefault="00E17E41" w:rsidP="00E17E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b/>
                <w:bCs/>
                <w:color w:val="000000"/>
                <w:sz w:val="20"/>
              </w:rPr>
              <w:t>1.00</w:t>
            </w:r>
          </w:p>
        </w:tc>
        <w:tc>
          <w:tcPr>
            <w:tcW w:w="564" w:type="pct"/>
            <w:tcBorders>
              <w:top w:val="nil"/>
              <w:left w:val="nil"/>
              <w:bottom w:val="single" w:sz="8" w:space="0" w:color="036479"/>
              <w:right w:val="nil"/>
            </w:tcBorders>
            <w:shd w:val="clear" w:color="000000" w:fill="FFFFFF"/>
          </w:tcPr>
          <w:p w14:paraId="56641E95" w14:textId="110B216A" w:rsidR="00E17E41" w:rsidRPr="00BE7EDD" w:rsidRDefault="00E17E41" w:rsidP="00E17E4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cs="Calibri"/>
                <w:b/>
                <w:bCs/>
                <w:color w:val="000000"/>
                <w:sz w:val="20"/>
              </w:rPr>
              <w:t xml:space="preserve">13,521 </w:t>
            </w:r>
          </w:p>
        </w:tc>
      </w:tr>
    </w:tbl>
    <w:p w14:paraId="1CE9C7CC" w14:textId="2452E4FD" w:rsidR="00106327" w:rsidRDefault="00106327" w:rsidP="00E93A62">
      <w:pPr>
        <w:pStyle w:val="GraphFootnote"/>
        <w:rPr>
          <w:rFonts w:ascii="Arial" w:hAnsi="Arial" w:cs="Arial"/>
          <w:szCs w:val="18"/>
        </w:rPr>
      </w:pPr>
      <w:r>
        <w:rPr>
          <w:rFonts w:ascii="Arial" w:hAnsi="Arial" w:cs="Arial"/>
          <w:szCs w:val="18"/>
        </w:rPr>
        <w:t>Note: Totals may not sum due to rounding.</w:t>
      </w:r>
    </w:p>
    <w:p w14:paraId="48DF5D63" w14:textId="199FA781" w:rsidR="00E93A62" w:rsidRPr="00F65903" w:rsidRDefault="00E93A62" w:rsidP="00E93A62">
      <w:pPr>
        <w:pStyle w:val="GraphFootnote"/>
        <w:rPr>
          <w:rFonts w:ascii="Arial" w:hAnsi="Arial" w:cs="Arial"/>
          <w:szCs w:val="18"/>
        </w:rPr>
      </w:pPr>
      <w:r w:rsidRPr="00F65903">
        <w:rPr>
          <w:rFonts w:ascii="Arial" w:hAnsi="Arial" w:cs="Arial"/>
          <w:szCs w:val="18"/>
        </w:rPr>
        <w:t>* Realization Rate (RR) is the ratio of verified gross savings to ex ante gross savings, based on evaluation research findings.</w:t>
      </w:r>
    </w:p>
    <w:p w14:paraId="3C0E6E17" w14:textId="3DD71EAF" w:rsidR="00E93A62" w:rsidRPr="00F65903" w:rsidRDefault="00E93A62" w:rsidP="00E93A62">
      <w:pPr>
        <w:pStyle w:val="GraphFootnote"/>
        <w:rPr>
          <w:rFonts w:ascii="Arial" w:hAnsi="Arial" w:cs="Arial"/>
          <w:szCs w:val="18"/>
        </w:rPr>
      </w:pPr>
      <w:r w:rsidRPr="00F65903">
        <w:rPr>
          <w:rFonts w:ascii="Arial" w:hAnsi="Arial" w:cs="Arial"/>
          <w:szCs w:val="18"/>
        </w:rPr>
        <w:t>† A deemed value. Available on the SAG web site: https://www.ilsag.info/ntg_</w:t>
      </w:r>
      <w:r w:rsidR="00F65903" w:rsidRPr="00F65903">
        <w:rPr>
          <w:rFonts w:ascii="Arial" w:hAnsi="Arial" w:cs="Arial"/>
          <w:szCs w:val="18"/>
        </w:rPr>
        <w:t>202</w:t>
      </w:r>
      <w:r w:rsidR="004D5CB9">
        <w:rPr>
          <w:rFonts w:ascii="Arial" w:hAnsi="Arial" w:cs="Arial"/>
          <w:szCs w:val="18"/>
        </w:rPr>
        <w:t>3</w:t>
      </w:r>
      <w:r w:rsidRPr="00F65903">
        <w:rPr>
          <w:rFonts w:ascii="Arial" w:hAnsi="Arial" w:cs="Arial"/>
          <w:szCs w:val="18"/>
        </w:rPr>
        <w:t>.</w:t>
      </w:r>
    </w:p>
    <w:p w14:paraId="10A23B01" w14:textId="77777777" w:rsidR="00E93A62" w:rsidRPr="00F65903" w:rsidRDefault="00E93A62" w:rsidP="00E93A62">
      <w:pPr>
        <w:pStyle w:val="Source"/>
        <w:keepNext/>
        <w:keepLines/>
        <w:rPr>
          <w:rFonts w:cs="Arial"/>
          <w:sz w:val="18"/>
          <w:szCs w:val="18"/>
        </w:rPr>
      </w:pPr>
      <w:r w:rsidRPr="00F65903">
        <w:rPr>
          <w:rFonts w:cs="Arial"/>
          <w:sz w:val="18"/>
          <w:szCs w:val="18"/>
        </w:rPr>
        <w:lastRenderedPageBreak/>
        <w:t>Source: North Shore Gas tracking data and Guidehouse team analysis.</w:t>
      </w:r>
    </w:p>
    <w:p w14:paraId="2D33C468" w14:textId="77777777" w:rsidR="00F20206" w:rsidRPr="009D4752" w:rsidRDefault="00F20206" w:rsidP="009D4752">
      <w:pPr>
        <w:pStyle w:val="Heading1"/>
      </w:pPr>
      <w:bookmarkStart w:id="49" w:name="_Toc161693451"/>
      <w:r w:rsidRPr="009D4752">
        <w:t>Impact Analysis Findings and Recommendations</w:t>
      </w:r>
      <w:bookmarkEnd w:id="37"/>
      <w:bookmarkEnd w:id="38"/>
      <w:bookmarkEnd w:id="39"/>
      <w:bookmarkEnd w:id="40"/>
      <w:bookmarkEnd w:id="49"/>
    </w:p>
    <w:p w14:paraId="03A52A6C" w14:textId="77777777" w:rsidR="00E93A62" w:rsidRDefault="00E93A62" w:rsidP="00E93A62">
      <w:pPr>
        <w:pStyle w:val="Heading2"/>
      </w:pPr>
      <w:bookmarkStart w:id="50" w:name="_Toc501649913"/>
      <w:bookmarkStart w:id="51" w:name="_Toc61360465"/>
      <w:bookmarkStart w:id="52" w:name="_Toc161693452"/>
      <w:r>
        <w:t>Impact Parameter Estimates</w:t>
      </w:r>
      <w:bookmarkEnd w:id="50"/>
      <w:bookmarkEnd w:id="51"/>
      <w:bookmarkEnd w:id="52"/>
    </w:p>
    <w:bookmarkStart w:id="53" w:name="_Toc381633053"/>
    <w:p w14:paraId="4E141439" w14:textId="6DB28FDE" w:rsidR="00E93A62" w:rsidRDefault="00E93A62" w:rsidP="00187A3A">
      <w:pPr>
        <w:keepNext/>
        <w:keepLines/>
      </w:pPr>
      <w:r>
        <w:fldChar w:fldCharType="begin"/>
      </w:r>
      <w:r>
        <w:instrText xml:space="preserve"> REF _Ref503449693 \h </w:instrText>
      </w:r>
      <w:r>
        <w:fldChar w:fldCharType="separate"/>
      </w:r>
      <w:r>
        <w:t xml:space="preserve">Table </w:t>
      </w:r>
      <w:r>
        <w:rPr>
          <w:noProof/>
        </w:rPr>
        <w:t>5</w:t>
      </w:r>
      <w:r>
        <w:noBreakHyphen/>
      </w:r>
      <w:r>
        <w:rPr>
          <w:noProof/>
        </w:rPr>
        <w:t>1</w:t>
      </w:r>
      <w:r>
        <w:fldChar w:fldCharType="end"/>
      </w:r>
      <w:r>
        <w:t xml:space="preserve"> </w:t>
      </w:r>
      <w:r w:rsidRPr="007367D2">
        <w:t xml:space="preserve">shows the unit </w:t>
      </w:r>
      <w:r>
        <w:t xml:space="preserve">therm </w:t>
      </w:r>
      <w:r w:rsidRPr="007367D2">
        <w:t xml:space="preserve">savings and realization rate </w:t>
      </w:r>
      <w:r>
        <w:t xml:space="preserve">findings </w:t>
      </w:r>
      <w:r w:rsidRPr="007367D2">
        <w:t xml:space="preserve">by measure from </w:t>
      </w:r>
      <w:r w:rsidR="00BE347E">
        <w:t>Guideho</w:t>
      </w:r>
      <w:r w:rsidR="00C62D82">
        <w:t>u</w:t>
      </w:r>
      <w:r w:rsidR="00BE347E">
        <w:t>se's</w:t>
      </w:r>
      <w:r w:rsidRPr="007367D2">
        <w:t xml:space="preserve"> review. </w:t>
      </w:r>
      <w:r>
        <w:t>The realization rate is the ratio of the verified savings to the ex ante savings. Following the table</w:t>
      </w:r>
      <w:r w:rsidR="006268A7">
        <w:t xml:space="preserve"> are</w:t>
      </w:r>
      <w:r>
        <w:t xml:space="preserve"> findings and recommendations, including discussion of all measures with realization rates above or below 100 percent</w:t>
      </w:r>
      <w:r w:rsidRPr="007367D2">
        <w:t>.</w:t>
      </w:r>
      <w:r>
        <w:t xml:space="preserve"> Appendix </w:t>
      </w:r>
      <w:r w:rsidR="000C13AE">
        <w:t>A-</w:t>
      </w:r>
      <w:r>
        <w:t>1 provides a description of the i</w:t>
      </w:r>
      <w:r w:rsidRPr="000475D3">
        <w:t xml:space="preserve">mpact </w:t>
      </w:r>
      <w:r>
        <w:t>a</w:t>
      </w:r>
      <w:r w:rsidRPr="000475D3">
        <w:t xml:space="preserve">nalysis </w:t>
      </w:r>
      <w:r>
        <w:t>m</w:t>
      </w:r>
      <w:r w:rsidRPr="000475D3">
        <w:t>ethodology</w:t>
      </w:r>
      <w:r>
        <w:t>.</w:t>
      </w:r>
      <w:bookmarkEnd w:id="53"/>
    </w:p>
    <w:p w14:paraId="0B7E5748" w14:textId="77777777" w:rsidR="006268A7" w:rsidRDefault="006268A7" w:rsidP="00E93A62">
      <w:pPr>
        <w:pStyle w:val="Caption"/>
        <w:keepLines/>
      </w:pPr>
      <w:bookmarkStart w:id="54" w:name="_Ref503449693"/>
      <w:bookmarkStart w:id="55" w:name="_Toc61360480"/>
    </w:p>
    <w:p w14:paraId="7358B6DB" w14:textId="0F449FB0" w:rsidR="00E93A62" w:rsidRPr="00E8651B" w:rsidRDefault="00E93A62" w:rsidP="00E93A62">
      <w:pPr>
        <w:pStyle w:val="Caption"/>
        <w:keepLines/>
      </w:pPr>
      <w:bookmarkStart w:id="56" w:name="_Toc161693663"/>
      <w:r>
        <w:t xml:space="preserve">Table </w:t>
      </w:r>
      <w:fldSimple w:instr=" STYLEREF 1 \s ">
        <w:r>
          <w:rPr>
            <w:noProof/>
          </w:rPr>
          <w:t>5</w:t>
        </w:r>
      </w:fldSimple>
      <w:r>
        <w:noBreakHyphen/>
      </w:r>
      <w:fldSimple w:instr=" SEQ Table \* ARABIC \s 1 ">
        <w:r>
          <w:rPr>
            <w:noProof/>
          </w:rPr>
          <w:t>1</w:t>
        </w:r>
      </w:fldSimple>
      <w:bookmarkEnd w:id="54"/>
      <w:r>
        <w:t xml:space="preserve">. </w:t>
      </w:r>
      <w:r w:rsidR="006268A7">
        <w:t xml:space="preserve">2023 SFIE Program </w:t>
      </w:r>
      <w:r w:rsidRPr="00E8651B">
        <w:t>Verified Gross Savings Parameters</w:t>
      </w:r>
      <w:bookmarkEnd w:id="55"/>
      <w:bookmarkEnd w:id="56"/>
    </w:p>
    <w:tbl>
      <w:tblPr>
        <w:tblStyle w:val="EnergyTable"/>
        <w:tblW w:w="5000" w:type="pct"/>
        <w:tblLook w:val="04A0" w:firstRow="1" w:lastRow="0" w:firstColumn="1" w:lastColumn="0" w:noHBand="0" w:noVBand="1"/>
      </w:tblPr>
      <w:tblGrid>
        <w:gridCol w:w="2315"/>
        <w:gridCol w:w="727"/>
        <w:gridCol w:w="1229"/>
        <w:gridCol w:w="1230"/>
        <w:gridCol w:w="1109"/>
        <w:gridCol w:w="2750"/>
      </w:tblGrid>
      <w:tr w:rsidR="00E93A62" w:rsidRPr="00E8651B" w14:paraId="27517C1C" w14:textId="77777777" w:rsidTr="00E17E41">
        <w:trPr>
          <w:cnfStyle w:val="100000000000" w:firstRow="1" w:lastRow="0" w:firstColumn="0" w:lastColumn="0" w:oddVBand="0" w:evenVBand="0" w:oddHBand="0" w:evenHBand="0" w:firstRowFirstColumn="0" w:firstRowLastColumn="0" w:lastRowFirstColumn="0" w:lastRowLastColumn="0"/>
          <w:trHeight w:val="729"/>
          <w:tblHeader/>
        </w:trPr>
        <w:tc>
          <w:tcPr>
            <w:cnfStyle w:val="001000000000" w:firstRow="0" w:lastRow="0" w:firstColumn="1" w:lastColumn="0" w:oddVBand="0" w:evenVBand="0" w:oddHBand="0" w:evenHBand="0" w:firstRowFirstColumn="0" w:firstRowLastColumn="0" w:lastRowFirstColumn="0" w:lastRowLastColumn="0"/>
            <w:tcW w:w="1237" w:type="pct"/>
          </w:tcPr>
          <w:p w14:paraId="2D6BDBD5" w14:textId="77777777" w:rsidR="00E93A62" w:rsidRPr="003602DB" w:rsidRDefault="00E93A62" w:rsidP="0069408F">
            <w:pPr>
              <w:keepNext/>
              <w:keepLines/>
              <w:spacing w:before="60" w:after="60"/>
              <w:jc w:val="left"/>
              <w:rPr>
                <w:rFonts w:ascii="Arial Narrow" w:hAnsi="Arial Narrow"/>
                <w:b w:val="0"/>
                <w:bCs/>
                <w:color w:val="FFFFFF"/>
              </w:rPr>
            </w:pPr>
            <w:r w:rsidRPr="003602DB">
              <w:rPr>
                <w:rFonts w:ascii="Arial Narrow" w:hAnsi="Arial Narrow"/>
                <w:b w:val="0"/>
                <w:bCs/>
                <w:color w:val="FFFFFF"/>
              </w:rPr>
              <w:t>Measure</w:t>
            </w:r>
          </w:p>
        </w:tc>
        <w:tc>
          <w:tcPr>
            <w:tcW w:w="388" w:type="pct"/>
          </w:tcPr>
          <w:p w14:paraId="1DDD3FFD" w14:textId="77777777" w:rsidR="00E93A62" w:rsidRPr="00254ABE" w:rsidRDefault="00E93A62" w:rsidP="00FB13A6">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254ABE">
              <w:rPr>
                <w:rFonts w:ascii="Arial Narrow" w:hAnsi="Arial Narrow"/>
                <w:b w:val="0"/>
                <w:bCs/>
                <w:color w:val="FFFFFF"/>
              </w:rPr>
              <w:t>Unit Basis</w:t>
            </w:r>
          </w:p>
        </w:tc>
        <w:tc>
          <w:tcPr>
            <w:tcW w:w="657" w:type="pct"/>
          </w:tcPr>
          <w:p w14:paraId="4BEC9CEF" w14:textId="77777777" w:rsidR="00E93A62" w:rsidRPr="003602DB" w:rsidRDefault="00E93A62" w:rsidP="00FB13A6">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3602DB">
              <w:rPr>
                <w:rFonts w:ascii="Arial Narrow" w:hAnsi="Arial Narrow"/>
                <w:b w:val="0"/>
                <w:bCs/>
                <w:color w:val="FFFFFF"/>
              </w:rPr>
              <w:t>Ex Ante Gross (therms/unit)</w:t>
            </w:r>
          </w:p>
        </w:tc>
        <w:tc>
          <w:tcPr>
            <w:tcW w:w="657" w:type="pct"/>
          </w:tcPr>
          <w:p w14:paraId="4F4D565D" w14:textId="77777777" w:rsidR="00E93A62" w:rsidRPr="003602DB" w:rsidRDefault="00E93A62" w:rsidP="00FB13A6">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3602DB">
              <w:rPr>
                <w:rFonts w:ascii="Arial Narrow" w:hAnsi="Arial Narrow"/>
                <w:b w:val="0"/>
                <w:bCs/>
                <w:color w:val="FFFFFF"/>
              </w:rPr>
              <w:t>Verified Gross (therms/unit)</w:t>
            </w:r>
          </w:p>
        </w:tc>
        <w:tc>
          <w:tcPr>
            <w:tcW w:w="592" w:type="pct"/>
          </w:tcPr>
          <w:p w14:paraId="64F709F2" w14:textId="77777777" w:rsidR="00E93A62" w:rsidRPr="00DF2E8A" w:rsidRDefault="00E93A62" w:rsidP="00FB13A6">
            <w:pPr>
              <w:keepNext/>
              <w:keepLines/>
              <w:spacing w:before="60" w:after="60"/>
              <w:jc w:val="lef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Pr>
                <w:rFonts w:ascii="Arial Narrow" w:hAnsi="Arial Narrow"/>
                <w:b w:val="0"/>
                <w:bCs/>
                <w:color w:val="FFFFFF"/>
              </w:rPr>
              <w:t>Realization Rate</w:t>
            </w:r>
          </w:p>
        </w:tc>
        <w:tc>
          <w:tcPr>
            <w:tcW w:w="1469" w:type="pct"/>
          </w:tcPr>
          <w:p w14:paraId="744572C9" w14:textId="77777777" w:rsidR="00E93A62" w:rsidRPr="00DF2E8A" w:rsidRDefault="00E93A62" w:rsidP="00E17E41">
            <w:pPr>
              <w:keepNext/>
              <w:keepLines/>
              <w:spacing w:before="60" w:after="60"/>
              <w:jc w:val="lef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Pr>
                <w:rFonts w:ascii="Arial Narrow" w:hAnsi="Arial Narrow"/>
                <w:b w:val="0"/>
                <w:bCs/>
                <w:color w:val="FFFFFF"/>
              </w:rPr>
              <w:t>Data Source(s)</w:t>
            </w:r>
          </w:p>
        </w:tc>
      </w:tr>
      <w:tr w:rsidR="00E17E41" w:rsidRPr="00E17E41" w14:paraId="7F277CBB" w14:textId="77777777" w:rsidTr="0069408F">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237" w:type="pct"/>
            <w:hideMark/>
          </w:tcPr>
          <w:p w14:paraId="790924D7" w14:textId="77777777" w:rsidR="00E17E41" w:rsidRPr="00E17E41" w:rsidRDefault="00E17E41" w:rsidP="0069408F">
            <w:pPr>
              <w:jc w:val="left"/>
              <w:rPr>
                <w:rFonts w:ascii="Arial Narrow" w:hAnsi="Arial Narrow" w:cs="Calibri"/>
                <w:color w:val="000000"/>
                <w:sz w:val="20"/>
              </w:rPr>
            </w:pPr>
            <w:r w:rsidRPr="00E17E41">
              <w:rPr>
                <w:rFonts w:ascii="Arial Narrow" w:hAnsi="Arial Narrow" w:cs="Calibri"/>
                <w:color w:val="000000"/>
                <w:sz w:val="20"/>
              </w:rPr>
              <w:t>Advanced Thermostat - Blended</w:t>
            </w:r>
          </w:p>
        </w:tc>
        <w:tc>
          <w:tcPr>
            <w:tcW w:w="388" w:type="pct"/>
            <w:hideMark/>
          </w:tcPr>
          <w:p w14:paraId="6ED74962"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Each</w:t>
            </w:r>
          </w:p>
        </w:tc>
        <w:tc>
          <w:tcPr>
            <w:tcW w:w="657" w:type="pct"/>
            <w:hideMark/>
          </w:tcPr>
          <w:p w14:paraId="5427296A"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77.95</w:t>
            </w:r>
          </w:p>
        </w:tc>
        <w:tc>
          <w:tcPr>
            <w:tcW w:w="657" w:type="pct"/>
            <w:hideMark/>
          </w:tcPr>
          <w:p w14:paraId="7D6CA83D"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77.95</w:t>
            </w:r>
          </w:p>
        </w:tc>
        <w:tc>
          <w:tcPr>
            <w:tcW w:w="592" w:type="pct"/>
            <w:hideMark/>
          </w:tcPr>
          <w:p w14:paraId="4C7F191B"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1469" w:type="pct"/>
            <w:hideMark/>
          </w:tcPr>
          <w:p w14:paraId="42F2FED8"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Illinois  TRM, v11.0†, Section 5.3.16 and PGL/NSG Program Tracking Data (PTD*)</w:t>
            </w:r>
          </w:p>
        </w:tc>
      </w:tr>
      <w:tr w:rsidR="00E17E41" w:rsidRPr="00E17E41" w14:paraId="66C4FE68"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hideMark/>
          </w:tcPr>
          <w:p w14:paraId="28E91117" w14:textId="77777777" w:rsidR="00E17E41" w:rsidRPr="00E17E41" w:rsidRDefault="00E17E41" w:rsidP="0069408F">
            <w:pPr>
              <w:jc w:val="left"/>
              <w:rPr>
                <w:rFonts w:ascii="Arial Narrow" w:hAnsi="Arial Narrow" w:cs="Calibri"/>
                <w:color w:val="000000"/>
                <w:sz w:val="20"/>
              </w:rPr>
            </w:pPr>
            <w:r w:rsidRPr="00E17E41">
              <w:rPr>
                <w:rFonts w:ascii="Arial Narrow" w:hAnsi="Arial Narrow" w:cs="Calibri"/>
                <w:color w:val="000000"/>
                <w:sz w:val="20"/>
              </w:rPr>
              <w:t>Advanced Thermostat - Manual</w:t>
            </w:r>
          </w:p>
        </w:tc>
        <w:tc>
          <w:tcPr>
            <w:tcW w:w="388" w:type="pct"/>
            <w:hideMark/>
          </w:tcPr>
          <w:p w14:paraId="10415C47"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Each</w:t>
            </w:r>
          </w:p>
        </w:tc>
        <w:tc>
          <w:tcPr>
            <w:tcW w:w="657" w:type="pct"/>
            <w:hideMark/>
          </w:tcPr>
          <w:p w14:paraId="367DB6C2"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101.76</w:t>
            </w:r>
          </w:p>
        </w:tc>
        <w:tc>
          <w:tcPr>
            <w:tcW w:w="657" w:type="pct"/>
            <w:hideMark/>
          </w:tcPr>
          <w:p w14:paraId="0FD8F557"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101.76</w:t>
            </w:r>
          </w:p>
        </w:tc>
        <w:tc>
          <w:tcPr>
            <w:tcW w:w="592" w:type="pct"/>
            <w:hideMark/>
          </w:tcPr>
          <w:p w14:paraId="1148BB50"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1469" w:type="pct"/>
            <w:hideMark/>
          </w:tcPr>
          <w:p w14:paraId="2E46A216"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Illinois </w:t>
            </w:r>
            <w:r w:rsidRPr="00E17E41">
              <w:rPr>
                <w:rFonts w:cs="Arial"/>
                <w:color w:val="000000"/>
                <w:sz w:val="16"/>
                <w:szCs w:val="16"/>
              </w:rPr>
              <w:t> </w:t>
            </w:r>
            <w:r w:rsidRPr="00E17E41">
              <w:rPr>
                <w:rFonts w:ascii="Arial Narrow" w:hAnsi="Arial Narrow" w:cs="Calibri"/>
                <w:color w:val="000000"/>
                <w:sz w:val="20"/>
              </w:rPr>
              <w:t>TRM, v11.0†, Section 5.3.16 and PTD</w:t>
            </w:r>
          </w:p>
        </w:tc>
      </w:tr>
      <w:tr w:rsidR="00E17E41" w:rsidRPr="00E17E41" w14:paraId="08620F58" w14:textId="77777777" w:rsidTr="0069408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37" w:type="pct"/>
            <w:hideMark/>
          </w:tcPr>
          <w:p w14:paraId="2E60C282" w14:textId="77777777" w:rsidR="00E17E41" w:rsidRPr="00E17E41" w:rsidRDefault="00E17E41" w:rsidP="0069408F">
            <w:pPr>
              <w:jc w:val="left"/>
              <w:rPr>
                <w:rFonts w:ascii="Arial Narrow" w:hAnsi="Arial Narrow" w:cs="Calibri"/>
                <w:color w:val="000000"/>
                <w:sz w:val="20"/>
              </w:rPr>
            </w:pPr>
            <w:r w:rsidRPr="00E17E41">
              <w:rPr>
                <w:rFonts w:ascii="Arial Narrow" w:hAnsi="Arial Narrow" w:cs="Calibri"/>
                <w:color w:val="000000"/>
                <w:sz w:val="20"/>
              </w:rPr>
              <w:t>Advanced Thermostat - Programmable</w:t>
            </w:r>
          </w:p>
        </w:tc>
        <w:tc>
          <w:tcPr>
            <w:tcW w:w="388" w:type="pct"/>
            <w:hideMark/>
          </w:tcPr>
          <w:p w14:paraId="5112D030"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Each</w:t>
            </w:r>
          </w:p>
        </w:tc>
        <w:tc>
          <w:tcPr>
            <w:tcW w:w="657" w:type="pct"/>
            <w:hideMark/>
          </w:tcPr>
          <w:p w14:paraId="59C9AEE8"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69.14</w:t>
            </w:r>
          </w:p>
        </w:tc>
        <w:tc>
          <w:tcPr>
            <w:tcW w:w="657" w:type="pct"/>
            <w:hideMark/>
          </w:tcPr>
          <w:p w14:paraId="2947E295"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69.14</w:t>
            </w:r>
          </w:p>
        </w:tc>
        <w:tc>
          <w:tcPr>
            <w:tcW w:w="592" w:type="pct"/>
            <w:hideMark/>
          </w:tcPr>
          <w:p w14:paraId="45CC41F9"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1469" w:type="pct"/>
            <w:hideMark/>
          </w:tcPr>
          <w:p w14:paraId="480BD11D"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Illinois </w:t>
            </w:r>
            <w:r w:rsidRPr="00E17E41">
              <w:rPr>
                <w:rFonts w:cs="Arial"/>
                <w:color w:val="000000"/>
                <w:sz w:val="16"/>
                <w:szCs w:val="16"/>
              </w:rPr>
              <w:t> </w:t>
            </w:r>
            <w:r w:rsidRPr="00E17E41">
              <w:rPr>
                <w:rFonts w:ascii="Arial Narrow" w:hAnsi="Arial Narrow" w:cs="Calibri"/>
                <w:color w:val="000000"/>
                <w:sz w:val="20"/>
              </w:rPr>
              <w:t>TRM, v11.0†, Section 5.3.16 and PTD</w:t>
            </w:r>
          </w:p>
        </w:tc>
      </w:tr>
      <w:tr w:rsidR="00E17E41" w:rsidRPr="00E17E41" w14:paraId="29297325"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hideMark/>
          </w:tcPr>
          <w:p w14:paraId="34F35339" w14:textId="77777777" w:rsidR="00E17E41" w:rsidRPr="00E17E41" w:rsidRDefault="00E17E41" w:rsidP="0069408F">
            <w:pPr>
              <w:jc w:val="left"/>
              <w:rPr>
                <w:rFonts w:ascii="Arial Narrow" w:hAnsi="Arial Narrow" w:cs="Calibri"/>
                <w:color w:val="000000"/>
                <w:sz w:val="20"/>
              </w:rPr>
            </w:pPr>
            <w:r w:rsidRPr="00E17E41">
              <w:rPr>
                <w:rFonts w:ascii="Arial Narrow" w:hAnsi="Arial Narrow" w:cs="Calibri"/>
                <w:color w:val="000000"/>
                <w:sz w:val="20"/>
              </w:rPr>
              <w:t>Air Handler Filter Replacement</w:t>
            </w:r>
          </w:p>
        </w:tc>
        <w:tc>
          <w:tcPr>
            <w:tcW w:w="388" w:type="pct"/>
            <w:hideMark/>
          </w:tcPr>
          <w:p w14:paraId="75CC8AA5"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Each</w:t>
            </w:r>
          </w:p>
        </w:tc>
        <w:tc>
          <w:tcPr>
            <w:tcW w:w="657" w:type="pct"/>
            <w:hideMark/>
          </w:tcPr>
          <w:p w14:paraId="42EFCD15"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7.93</w:t>
            </w:r>
          </w:p>
        </w:tc>
        <w:tc>
          <w:tcPr>
            <w:tcW w:w="657" w:type="pct"/>
            <w:hideMark/>
          </w:tcPr>
          <w:p w14:paraId="049B8343"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7.93</w:t>
            </w:r>
          </w:p>
        </w:tc>
        <w:tc>
          <w:tcPr>
            <w:tcW w:w="592" w:type="pct"/>
            <w:hideMark/>
          </w:tcPr>
          <w:p w14:paraId="5D0752A4"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1469" w:type="pct"/>
            <w:hideMark/>
          </w:tcPr>
          <w:p w14:paraId="7CFA4B58"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Illinois </w:t>
            </w:r>
            <w:r w:rsidRPr="00E17E41">
              <w:rPr>
                <w:rFonts w:cs="Arial"/>
                <w:color w:val="000000"/>
                <w:sz w:val="16"/>
                <w:szCs w:val="16"/>
              </w:rPr>
              <w:t> </w:t>
            </w:r>
            <w:r w:rsidRPr="00E17E41">
              <w:rPr>
                <w:rFonts w:ascii="Arial Narrow" w:hAnsi="Arial Narrow" w:cs="Calibri"/>
                <w:color w:val="000000"/>
                <w:sz w:val="20"/>
              </w:rPr>
              <w:t>TRM, v11.0†, Section 5.3.10 and PTD</w:t>
            </w:r>
          </w:p>
        </w:tc>
      </w:tr>
      <w:tr w:rsidR="00E17E41" w:rsidRPr="00E17E41" w14:paraId="2FE3ACF1" w14:textId="77777777" w:rsidTr="00E17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hideMark/>
          </w:tcPr>
          <w:p w14:paraId="363315CE" w14:textId="77777777" w:rsidR="00E17E41" w:rsidRPr="00E17E41" w:rsidRDefault="00E17E41" w:rsidP="0069408F">
            <w:pPr>
              <w:jc w:val="left"/>
              <w:rPr>
                <w:rFonts w:ascii="Arial Narrow" w:hAnsi="Arial Narrow" w:cs="Calibri"/>
                <w:color w:val="000000"/>
                <w:sz w:val="20"/>
              </w:rPr>
            </w:pPr>
            <w:r w:rsidRPr="00E17E41">
              <w:rPr>
                <w:rFonts w:ascii="Arial Narrow" w:hAnsi="Arial Narrow" w:cs="Calibri"/>
                <w:color w:val="000000"/>
                <w:sz w:val="20"/>
              </w:rPr>
              <w:t>Air Sealing</w:t>
            </w:r>
          </w:p>
        </w:tc>
        <w:tc>
          <w:tcPr>
            <w:tcW w:w="388" w:type="pct"/>
            <w:hideMark/>
          </w:tcPr>
          <w:p w14:paraId="60D83EA0"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Project</w:t>
            </w:r>
          </w:p>
        </w:tc>
        <w:tc>
          <w:tcPr>
            <w:tcW w:w="657" w:type="pct"/>
            <w:hideMark/>
          </w:tcPr>
          <w:p w14:paraId="62E76234"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292.63</w:t>
            </w:r>
          </w:p>
        </w:tc>
        <w:tc>
          <w:tcPr>
            <w:tcW w:w="657" w:type="pct"/>
            <w:hideMark/>
          </w:tcPr>
          <w:p w14:paraId="61AF5C2D"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292.33</w:t>
            </w:r>
          </w:p>
        </w:tc>
        <w:tc>
          <w:tcPr>
            <w:tcW w:w="592" w:type="pct"/>
            <w:hideMark/>
          </w:tcPr>
          <w:p w14:paraId="1F700AC8"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1469" w:type="pct"/>
            <w:hideMark/>
          </w:tcPr>
          <w:p w14:paraId="285A6BBB"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Illinois </w:t>
            </w:r>
            <w:r w:rsidRPr="00E17E41">
              <w:rPr>
                <w:rFonts w:cs="Arial"/>
                <w:color w:val="000000"/>
                <w:sz w:val="16"/>
                <w:szCs w:val="16"/>
              </w:rPr>
              <w:t> </w:t>
            </w:r>
            <w:r w:rsidRPr="00E17E41">
              <w:rPr>
                <w:rFonts w:ascii="Arial Narrow" w:hAnsi="Arial Narrow" w:cs="Calibri"/>
                <w:color w:val="000000"/>
                <w:sz w:val="20"/>
              </w:rPr>
              <w:t>TRM, v11.0†, Section 5.6.1 and PTD</w:t>
            </w:r>
          </w:p>
        </w:tc>
      </w:tr>
      <w:tr w:rsidR="00E17E41" w:rsidRPr="00E17E41" w14:paraId="5FEB29F3"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hideMark/>
          </w:tcPr>
          <w:p w14:paraId="4C6E6261" w14:textId="77777777" w:rsidR="00E17E41" w:rsidRPr="00E17E41" w:rsidRDefault="00E17E41" w:rsidP="0069408F">
            <w:pPr>
              <w:jc w:val="left"/>
              <w:rPr>
                <w:rFonts w:ascii="Arial Narrow" w:hAnsi="Arial Narrow" w:cs="Calibri"/>
                <w:color w:val="000000"/>
                <w:sz w:val="20"/>
              </w:rPr>
            </w:pPr>
            <w:r w:rsidRPr="00E17E41">
              <w:rPr>
                <w:rFonts w:ascii="Arial Narrow" w:hAnsi="Arial Narrow" w:cs="Calibri"/>
                <w:color w:val="000000"/>
                <w:sz w:val="20"/>
              </w:rPr>
              <w:t>Attic Insulation</w:t>
            </w:r>
          </w:p>
        </w:tc>
        <w:tc>
          <w:tcPr>
            <w:tcW w:w="388" w:type="pct"/>
            <w:hideMark/>
          </w:tcPr>
          <w:p w14:paraId="41C1125B"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Sq. ft.</w:t>
            </w:r>
          </w:p>
        </w:tc>
        <w:tc>
          <w:tcPr>
            <w:tcW w:w="657" w:type="pct"/>
            <w:hideMark/>
          </w:tcPr>
          <w:p w14:paraId="26EA1536"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0.23</w:t>
            </w:r>
          </w:p>
        </w:tc>
        <w:tc>
          <w:tcPr>
            <w:tcW w:w="657" w:type="pct"/>
            <w:hideMark/>
          </w:tcPr>
          <w:p w14:paraId="7D3C7E86"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0.23</w:t>
            </w:r>
          </w:p>
        </w:tc>
        <w:tc>
          <w:tcPr>
            <w:tcW w:w="592" w:type="pct"/>
            <w:hideMark/>
          </w:tcPr>
          <w:p w14:paraId="14CEC694"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99%</w:t>
            </w:r>
          </w:p>
        </w:tc>
        <w:tc>
          <w:tcPr>
            <w:tcW w:w="1469" w:type="pct"/>
            <w:hideMark/>
          </w:tcPr>
          <w:p w14:paraId="5BA4E4D2"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Illinois </w:t>
            </w:r>
            <w:r w:rsidRPr="00E17E41">
              <w:rPr>
                <w:rFonts w:cs="Arial"/>
                <w:color w:val="000000"/>
                <w:sz w:val="16"/>
                <w:szCs w:val="16"/>
              </w:rPr>
              <w:t> </w:t>
            </w:r>
            <w:r w:rsidRPr="00E17E41">
              <w:rPr>
                <w:rFonts w:ascii="Arial Narrow" w:hAnsi="Arial Narrow" w:cs="Calibri"/>
                <w:color w:val="000000"/>
                <w:sz w:val="20"/>
              </w:rPr>
              <w:t>TRM, v11.0†, Section 5.6.5 and PTD</w:t>
            </w:r>
          </w:p>
        </w:tc>
      </w:tr>
      <w:tr w:rsidR="00E17E41" w:rsidRPr="00E17E41" w14:paraId="169DF032" w14:textId="77777777" w:rsidTr="00E17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hideMark/>
          </w:tcPr>
          <w:p w14:paraId="5BB52B10" w14:textId="77777777" w:rsidR="00E17E41" w:rsidRPr="00E17E41" w:rsidRDefault="00E17E41" w:rsidP="0069408F">
            <w:pPr>
              <w:jc w:val="left"/>
              <w:rPr>
                <w:rFonts w:ascii="Arial Narrow" w:hAnsi="Arial Narrow" w:cs="Calibri"/>
                <w:color w:val="000000"/>
                <w:sz w:val="20"/>
              </w:rPr>
            </w:pPr>
            <w:r w:rsidRPr="00E17E41">
              <w:rPr>
                <w:rFonts w:ascii="Arial Narrow" w:hAnsi="Arial Narrow" w:cs="Calibri"/>
                <w:color w:val="000000"/>
                <w:sz w:val="20"/>
              </w:rPr>
              <w:t>Basement/Sidewall Insulation</w:t>
            </w:r>
          </w:p>
        </w:tc>
        <w:tc>
          <w:tcPr>
            <w:tcW w:w="388" w:type="pct"/>
            <w:hideMark/>
          </w:tcPr>
          <w:p w14:paraId="5041F235"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Sq. ft.</w:t>
            </w:r>
          </w:p>
        </w:tc>
        <w:tc>
          <w:tcPr>
            <w:tcW w:w="657" w:type="pct"/>
            <w:hideMark/>
          </w:tcPr>
          <w:p w14:paraId="0CF5BC97"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0.18</w:t>
            </w:r>
          </w:p>
        </w:tc>
        <w:tc>
          <w:tcPr>
            <w:tcW w:w="657" w:type="pct"/>
            <w:hideMark/>
          </w:tcPr>
          <w:p w14:paraId="4A509E75"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0.18</w:t>
            </w:r>
          </w:p>
        </w:tc>
        <w:tc>
          <w:tcPr>
            <w:tcW w:w="592" w:type="pct"/>
            <w:hideMark/>
          </w:tcPr>
          <w:p w14:paraId="11DBD1C9"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1469" w:type="pct"/>
            <w:hideMark/>
          </w:tcPr>
          <w:p w14:paraId="390BD959"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Illinois </w:t>
            </w:r>
            <w:r w:rsidRPr="00E17E41">
              <w:rPr>
                <w:rFonts w:cs="Arial"/>
                <w:color w:val="000000"/>
                <w:sz w:val="16"/>
                <w:szCs w:val="16"/>
              </w:rPr>
              <w:t> </w:t>
            </w:r>
            <w:r w:rsidRPr="00E17E41">
              <w:rPr>
                <w:rFonts w:ascii="Arial Narrow" w:hAnsi="Arial Narrow" w:cs="Calibri"/>
                <w:color w:val="000000"/>
                <w:sz w:val="20"/>
              </w:rPr>
              <w:t>TRM, v11.0†, Section 5.6.2 and PTD</w:t>
            </w:r>
          </w:p>
        </w:tc>
      </w:tr>
      <w:tr w:rsidR="00E17E41" w:rsidRPr="00E17E41" w14:paraId="6FA0756F"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hideMark/>
          </w:tcPr>
          <w:p w14:paraId="44145EDE" w14:textId="77777777" w:rsidR="00E17E41" w:rsidRPr="00E17E41" w:rsidRDefault="00E17E41" w:rsidP="0069408F">
            <w:pPr>
              <w:jc w:val="left"/>
              <w:rPr>
                <w:rFonts w:ascii="Arial Narrow" w:hAnsi="Arial Narrow" w:cs="Calibri"/>
                <w:color w:val="000000"/>
                <w:sz w:val="20"/>
              </w:rPr>
            </w:pPr>
            <w:r w:rsidRPr="00E17E41">
              <w:rPr>
                <w:rFonts w:ascii="Arial Narrow" w:hAnsi="Arial Narrow" w:cs="Calibri"/>
                <w:color w:val="000000"/>
                <w:sz w:val="20"/>
              </w:rPr>
              <w:t>Low Flow Faucet Aerator - Bathroom</w:t>
            </w:r>
          </w:p>
        </w:tc>
        <w:tc>
          <w:tcPr>
            <w:tcW w:w="388" w:type="pct"/>
            <w:hideMark/>
          </w:tcPr>
          <w:p w14:paraId="5C884709"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Each</w:t>
            </w:r>
          </w:p>
        </w:tc>
        <w:tc>
          <w:tcPr>
            <w:tcW w:w="657" w:type="pct"/>
            <w:hideMark/>
          </w:tcPr>
          <w:p w14:paraId="7319FCAF"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0.95</w:t>
            </w:r>
          </w:p>
        </w:tc>
        <w:tc>
          <w:tcPr>
            <w:tcW w:w="657" w:type="pct"/>
            <w:hideMark/>
          </w:tcPr>
          <w:p w14:paraId="46FFAC4D"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0.94</w:t>
            </w:r>
          </w:p>
        </w:tc>
        <w:tc>
          <w:tcPr>
            <w:tcW w:w="592" w:type="pct"/>
            <w:hideMark/>
          </w:tcPr>
          <w:p w14:paraId="5981E102"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99%</w:t>
            </w:r>
          </w:p>
        </w:tc>
        <w:tc>
          <w:tcPr>
            <w:tcW w:w="1469" w:type="pct"/>
            <w:hideMark/>
          </w:tcPr>
          <w:p w14:paraId="66A1FE2A"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Illinois </w:t>
            </w:r>
            <w:r w:rsidRPr="00E17E41">
              <w:rPr>
                <w:rFonts w:cs="Arial"/>
                <w:color w:val="000000"/>
                <w:sz w:val="16"/>
                <w:szCs w:val="16"/>
              </w:rPr>
              <w:t> </w:t>
            </w:r>
            <w:r w:rsidRPr="00E17E41">
              <w:rPr>
                <w:rFonts w:ascii="Arial Narrow" w:hAnsi="Arial Narrow" w:cs="Calibri"/>
                <w:color w:val="000000"/>
                <w:sz w:val="20"/>
              </w:rPr>
              <w:t>TRM, v11.0†, Section 5.4.4 and PTD</w:t>
            </w:r>
          </w:p>
        </w:tc>
      </w:tr>
      <w:tr w:rsidR="00E17E41" w:rsidRPr="00E17E41" w14:paraId="0DB9BC38" w14:textId="77777777" w:rsidTr="00E17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hideMark/>
          </w:tcPr>
          <w:p w14:paraId="79C61DE7" w14:textId="77777777" w:rsidR="00E17E41" w:rsidRPr="00E17E41" w:rsidRDefault="00E17E41" w:rsidP="0069408F">
            <w:pPr>
              <w:jc w:val="left"/>
              <w:rPr>
                <w:rFonts w:ascii="Arial Narrow" w:hAnsi="Arial Narrow" w:cs="Calibri"/>
                <w:color w:val="000000"/>
                <w:sz w:val="20"/>
              </w:rPr>
            </w:pPr>
            <w:r w:rsidRPr="00E17E41">
              <w:rPr>
                <w:rFonts w:ascii="Arial Narrow" w:hAnsi="Arial Narrow" w:cs="Calibri"/>
                <w:color w:val="000000"/>
                <w:sz w:val="20"/>
              </w:rPr>
              <w:t>Boiler Pipe Insulation</w:t>
            </w:r>
          </w:p>
        </w:tc>
        <w:tc>
          <w:tcPr>
            <w:tcW w:w="388" w:type="pct"/>
            <w:hideMark/>
          </w:tcPr>
          <w:p w14:paraId="40762D6A"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Ln. ft.</w:t>
            </w:r>
          </w:p>
        </w:tc>
        <w:tc>
          <w:tcPr>
            <w:tcW w:w="657" w:type="pct"/>
            <w:hideMark/>
          </w:tcPr>
          <w:p w14:paraId="10B91726"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0.70</w:t>
            </w:r>
          </w:p>
        </w:tc>
        <w:tc>
          <w:tcPr>
            <w:tcW w:w="657" w:type="pct"/>
            <w:hideMark/>
          </w:tcPr>
          <w:p w14:paraId="27B9C5E7"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0.70</w:t>
            </w:r>
          </w:p>
        </w:tc>
        <w:tc>
          <w:tcPr>
            <w:tcW w:w="592" w:type="pct"/>
            <w:hideMark/>
          </w:tcPr>
          <w:p w14:paraId="1CE9F222"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1469" w:type="pct"/>
            <w:hideMark/>
          </w:tcPr>
          <w:p w14:paraId="55FAB334"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Illinois </w:t>
            </w:r>
            <w:r w:rsidRPr="00E17E41">
              <w:rPr>
                <w:rFonts w:cs="Arial"/>
                <w:color w:val="000000"/>
                <w:sz w:val="16"/>
                <w:szCs w:val="16"/>
              </w:rPr>
              <w:t> </w:t>
            </w:r>
            <w:r w:rsidRPr="00E17E41">
              <w:rPr>
                <w:rFonts w:ascii="Arial Narrow" w:hAnsi="Arial Narrow" w:cs="Calibri"/>
                <w:color w:val="000000"/>
                <w:sz w:val="20"/>
              </w:rPr>
              <w:t>TRM, v11.0†, Section 5.3.2 and PTD</w:t>
            </w:r>
          </w:p>
        </w:tc>
      </w:tr>
      <w:tr w:rsidR="00E17E41" w:rsidRPr="00E17E41" w14:paraId="182293D5"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hideMark/>
          </w:tcPr>
          <w:p w14:paraId="29765A28" w14:textId="77777777" w:rsidR="00E17E41" w:rsidRPr="00E17E41" w:rsidRDefault="00E17E41" w:rsidP="0069408F">
            <w:pPr>
              <w:jc w:val="left"/>
              <w:rPr>
                <w:rFonts w:ascii="Arial Narrow" w:hAnsi="Arial Narrow" w:cs="Calibri"/>
                <w:color w:val="000000"/>
                <w:sz w:val="20"/>
              </w:rPr>
            </w:pPr>
            <w:r w:rsidRPr="00E17E41">
              <w:rPr>
                <w:rFonts w:ascii="Arial Narrow" w:hAnsi="Arial Narrow" w:cs="Calibri"/>
                <w:color w:val="000000"/>
                <w:sz w:val="20"/>
              </w:rPr>
              <w:t>Boiler Tune-Up</w:t>
            </w:r>
          </w:p>
        </w:tc>
        <w:tc>
          <w:tcPr>
            <w:tcW w:w="388" w:type="pct"/>
            <w:hideMark/>
          </w:tcPr>
          <w:p w14:paraId="3C6D71A5"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Each</w:t>
            </w:r>
          </w:p>
        </w:tc>
        <w:tc>
          <w:tcPr>
            <w:tcW w:w="657" w:type="pct"/>
            <w:hideMark/>
          </w:tcPr>
          <w:p w14:paraId="4DAD9ADC"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39.54</w:t>
            </w:r>
          </w:p>
        </w:tc>
        <w:tc>
          <w:tcPr>
            <w:tcW w:w="657" w:type="pct"/>
            <w:hideMark/>
          </w:tcPr>
          <w:p w14:paraId="181AD48C"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39.63</w:t>
            </w:r>
          </w:p>
        </w:tc>
        <w:tc>
          <w:tcPr>
            <w:tcW w:w="592" w:type="pct"/>
            <w:hideMark/>
          </w:tcPr>
          <w:p w14:paraId="5858C48B"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1469" w:type="pct"/>
            <w:hideMark/>
          </w:tcPr>
          <w:p w14:paraId="6078DF7C"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Illinois </w:t>
            </w:r>
            <w:r w:rsidRPr="00E17E41">
              <w:rPr>
                <w:rFonts w:cs="Arial"/>
                <w:color w:val="000000"/>
                <w:sz w:val="16"/>
                <w:szCs w:val="16"/>
              </w:rPr>
              <w:t> </w:t>
            </w:r>
            <w:r w:rsidRPr="00E17E41">
              <w:rPr>
                <w:rFonts w:ascii="Arial Narrow" w:hAnsi="Arial Narrow" w:cs="Calibri"/>
                <w:color w:val="000000"/>
                <w:sz w:val="20"/>
              </w:rPr>
              <w:t>TRM, v11.0†, Section 4.4.2 and PTD</w:t>
            </w:r>
          </w:p>
        </w:tc>
      </w:tr>
      <w:tr w:rsidR="00E17E41" w:rsidRPr="00E17E41" w14:paraId="0DC17F38" w14:textId="77777777" w:rsidTr="00E17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hideMark/>
          </w:tcPr>
          <w:p w14:paraId="018E088E" w14:textId="77777777" w:rsidR="00E17E41" w:rsidRPr="00E17E41" w:rsidRDefault="00E17E41" w:rsidP="0069408F">
            <w:pPr>
              <w:jc w:val="left"/>
              <w:rPr>
                <w:rFonts w:ascii="Arial Narrow" w:hAnsi="Arial Narrow" w:cs="Calibri"/>
                <w:color w:val="000000"/>
                <w:sz w:val="20"/>
              </w:rPr>
            </w:pPr>
            <w:r w:rsidRPr="00E17E41">
              <w:rPr>
                <w:rFonts w:ascii="Arial Narrow" w:hAnsi="Arial Narrow" w:cs="Calibri"/>
                <w:color w:val="000000"/>
                <w:sz w:val="20"/>
              </w:rPr>
              <w:t>Gas High Efficiency Boiler - TOS</w:t>
            </w:r>
          </w:p>
        </w:tc>
        <w:tc>
          <w:tcPr>
            <w:tcW w:w="388" w:type="pct"/>
            <w:hideMark/>
          </w:tcPr>
          <w:p w14:paraId="40EAEF93"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Each</w:t>
            </w:r>
          </w:p>
        </w:tc>
        <w:tc>
          <w:tcPr>
            <w:tcW w:w="657" w:type="pct"/>
            <w:hideMark/>
          </w:tcPr>
          <w:p w14:paraId="0FF5B8E4"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658.67</w:t>
            </w:r>
          </w:p>
        </w:tc>
        <w:tc>
          <w:tcPr>
            <w:tcW w:w="657" w:type="pct"/>
            <w:hideMark/>
          </w:tcPr>
          <w:p w14:paraId="60C2C3A4"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634.76</w:t>
            </w:r>
          </w:p>
        </w:tc>
        <w:tc>
          <w:tcPr>
            <w:tcW w:w="592" w:type="pct"/>
            <w:hideMark/>
          </w:tcPr>
          <w:p w14:paraId="2AD848FD"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96%</w:t>
            </w:r>
          </w:p>
        </w:tc>
        <w:tc>
          <w:tcPr>
            <w:tcW w:w="1469" w:type="pct"/>
            <w:hideMark/>
          </w:tcPr>
          <w:p w14:paraId="4674E6A7"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Illinois </w:t>
            </w:r>
            <w:r w:rsidRPr="00E17E41">
              <w:rPr>
                <w:rFonts w:cs="Arial"/>
                <w:color w:val="000000"/>
                <w:sz w:val="16"/>
                <w:szCs w:val="16"/>
              </w:rPr>
              <w:t> </w:t>
            </w:r>
            <w:r w:rsidRPr="00E17E41">
              <w:rPr>
                <w:rFonts w:ascii="Arial Narrow" w:hAnsi="Arial Narrow" w:cs="Calibri"/>
                <w:color w:val="000000"/>
                <w:sz w:val="20"/>
              </w:rPr>
              <w:t>TRM, v11.0†, Section 5.3.6 and PTD</w:t>
            </w:r>
          </w:p>
        </w:tc>
      </w:tr>
      <w:tr w:rsidR="00E17E41" w:rsidRPr="00E17E41" w14:paraId="24DC4E20"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hideMark/>
          </w:tcPr>
          <w:p w14:paraId="533A460F" w14:textId="77777777" w:rsidR="00E17E41" w:rsidRPr="00E17E41" w:rsidRDefault="00E17E41" w:rsidP="0069408F">
            <w:pPr>
              <w:jc w:val="left"/>
              <w:rPr>
                <w:rFonts w:ascii="Arial Narrow" w:hAnsi="Arial Narrow" w:cs="Calibri"/>
                <w:color w:val="000000"/>
                <w:sz w:val="20"/>
              </w:rPr>
            </w:pPr>
            <w:r w:rsidRPr="00E17E41">
              <w:rPr>
                <w:rFonts w:ascii="Arial Narrow" w:hAnsi="Arial Narrow" w:cs="Calibri"/>
                <w:color w:val="000000"/>
                <w:sz w:val="20"/>
              </w:rPr>
              <w:t>Gas High Efficiency Boiler - ER</w:t>
            </w:r>
          </w:p>
        </w:tc>
        <w:tc>
          <w:tcPr>
            <w:tcW w:w="388" w:type="pct"/>
            <w:hideMark/>
          </w:tcPr>
          <w:p w14:paraId="7D9E888F"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Each</w:t>
            </w:r>
          </w:p>
        </w:tc>
        <w:tc>
          <w:tcPr>
            <w:tcW w:w="657" w:type="pct"/>
            <w:hideMark/>
          </w:tcPr>
          <w:p w14:paraId="45E9D15B"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171.73</w:t>
            </w:r>
          </w:p>
        </w:tc>
        <w:tc>
          <w:tcPr>
            <w:tcW w:w="657" w:type="pct"/>
            <w:hideMark/>
          </w:tcPr>
          <w:p w14:paraId="36117031"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171.73</w:t>
            </w:r>
          </w:p>
        </w:tc>
        <w:tc>
          <w:tcPr>
            <w:tcW w:w="592" w:type="pct"/>
            <w:hideMark/>
          </w:tcPr>
          <w:p w14:paraId="5609E35D"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1469" w:type="pct"/>
            <w:hideMark/>
          </w:tcPr>
          <w:p w14:paraId="54643F46"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Illinois </w:t>
            </w:r>
            <w:r w:rsidRPr="00E17E41">
              <w:rPr>
                <w:rFonts w:cs="Arial"/>
                <w:color w:val="000000"/>
                <w:sz w:val="16"/>
                <w:szCs w:val="16"/>
              </w:rPr>
              <w:t> </w:t>
            </w:r>
            <w:r w:rsidRPr="00E17E41">
              <w:rPr>
                <w:rFonts w:ascii="Arial Narrow" w:hAnsi="Arial Narrow" w:cs="Calibri"/>
                <w:color w:val="000000"/>
                <w:sz w:val="20"/>
              </w:rPr>
              <w:t>TRM, v11.0†, Section 5.3.6 and PTD</w:t>
            </w:r>
          </w:p>
        </w:tc>
      </w:tr>
      <w:tr w:rsidR="00E17E41" w:rsidRPr="00E17E41" w14:paraId="38B640B0" w14:textId="77777777" w:rsidTr="00E17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hideMark/>
          </w:tcPr>
          <w:p w14:paraId="32ADF878" w14:textId="77777777" w:rsidR="00E17E41" w:rsidRPr="00E17E41" w:rsidRDefault="00E17E41" w:rsidP="0069408F">
            <w:pPr>
              <w:jc w:val="left"/>
              <w:rPr>
                <w:rFonts w:ascii="Arial Narrow" w:hAnsi="Arial Narrow" w:cs="Calibri"/>
                <w:color w:val="000000"/>
                <w:sz w:val="20"/>
              </w:rPr>
            </w:pPr>
            <w:r w:rsidRPr="00E17E41">
              <w:rPr>
                <w:rFonts w:ascii="Arial Narrow" w:hAnsi="Arial Narrow" w:cs="Calibri"/>
                <w:color w:val="000000"/>
                <w:sz w:val="20"/>
              </w:rPr>
              <w:t>DHW Pipe Insulation</w:t>
            </w:r>
          </w:p>
        </w:tc>
        <w:tc>
          <w:tcPr>
            <w:tcW w:w="388" w:type="pct"/>
            <w:hideMark/>
          </w:tcPr>
          <w:p w14:paraId="5721DB13"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Ln. ft.</w:t>
            </w:r>
          </w:p>
        </w:tc>
        <w:tc>
          <w:tcPr>
            <w:tcW w:w="657" w:type="pct"/>
            <w:hideMark/>
          </w:tcPr>
          <w:p w14:paraId="48DE4CAE"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1.98</w:t>
            </w:r>
          </w:p>
        </w:tc>
        <w:tc>
          <w:tcPr>
            <w:tcW w:w="657" w:type="pct"/>
            <w:hideMark/>
          </w:tcPr>
          <w:p w14:paraId="133094D1"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1.98</w:t>
            </w:r>
          </w:p>
        </w:tc>
        <w:tc>
          <w:tcPr>
            <w:tcW w:w="592" w:type="pct"/>
            <w:hideMark/>
          </w:tcPr>
          <w:p w14:paraId="49C9D517"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1469" w:type="pct"/>
            <w:hideMark/>
          </w:tcPr>
          <w:p w14:paraId="5F00B1EA"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Illinois </w:t>
            </w:r>
            <w:r w:rsidRPr="00E17E41">
              <w:rPr>
                <w:rFonts w:cs="Arial"/>
                <w:color w:val="000000"/>
                <w:sz w:val="16"/>
                <w:szCs w:val="16"/>
              </w:rPr>
              <w:t> </w:t>
            </w:r>
            <w:r w:rsidRPr="00E17E41">
              <w:rPr>
                <w:rFonts w:ascii="Arial Narrow" w:hAnsi="Arial Narrow" w:cs="Calibri"/>
                <w:color w:val="000000"/>
                <w:sz w:val="20"/>
              </w:rPr>
              <w:t>TRM, v11.0†, Section 5.4.1 and PTD</w:t>
            </w:r>
          </w:p>
        </w:tc>
      </w:tr>
      <w:tr w:rsidR="00E17E41" w:rsidRPr="00E17E41" w14:paraId="02D86E23"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hideMark/>
          </w:tcPr>
          <w:p w14:paraId="42DC823E" w14:textId="77777777" w:rsidR="00E17E41" w:rsidRPr="00E17E41" w:rsidRDefault="00E17E41" w:rsidP="0069408F">
            <w:pPr>
              <w:jc w:val="left"/>
              <w:rPr>
                <w:rFonts w:ascii="Arial Narrow" w:hAnsi="Arial Narrow" w:cs="Calibri"/>
                <w:color w:val="000000"/>
                <w:sz w:val="20"/>
              </w:rPr>
            </w:pPr>
            <w:r w:rsidRPr="00E17E41">
              <w:rPr>
                <w:rFonts w:ascii="Arial Narrow" w:hAnsi="Arial Narrow" w:cs="Calibri"/>
                <w:color w:val="000000"/>
                <w:sz w:val="20"/>
              </w:rPr>
              <w:lastRenderedPageBreak/>
              <w:t>Duct Sealing</w:t>
            </w:r>
          </w:p>
        </w:tc>
        <w:tc>
          <w:tcPr>
            <w:tcW w:w="388" w:type="pct"/>
            <w:hideMark/>
          </w:tcPr>
          <w:p w14:paraId="207D6A5A"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Each</w:t>
            </w:r>
          </w:p>
        </w:tc>
        <w:tc>
          <w:tcPr>
            <w:tcW w:w="657" w:type="pct"/>
            <w:hideMark/>
          </w:tcPr>
          <w:p w14:paraId="0665D2C5"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423.30</w:t>
            </w:r>
          </w:p>
        </w:tc>
        <w:tc>
          <w:tcPr>
            <w:tcW w:w="657" w:type="pct"/>
            <w:hideMark/>
          </w:tcPr>
          <w:p w14:paraId="0B537B67"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423.31</w:t>
            </w:r>
          </w:p>
        </w:tc>
        <w:tc>
          <w:tcPr>
            <w:tcW w:w="592" w:type="pct"/>
            <w:hideMark/>
          </w:tcPr>
          <w:p w14:paraId="1CB1DBDD"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1469" w:type="pct"/>
            <w:hideMark/>
          </w:tcPr>
          <w:p w14:paraId="6E4C5EA9"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Illinois </w:t>
            </w:r>
            <w:r w:rsidRPr="00E17E41">
              <w:rPr>
                <w:rFonts w:cs="Arial"/>
                <w:color w:val="000000"/>
                <w:sz w:val="16"/>
                <w:szCs w:val="16"/>
              </w:rPr>
              <w:t> </w:t>
            </w:r>
            <w:r w:rsidRPr="00E17E41">
              <w:rPr>
                <w:rFonts w:ascii="Arial Narrow" w:hAnsi="Arial Narrow" w:cs="Calibri"/>
                <w:color w:val="000000"/>
                <w:sz w:val="20"/>
              </w:rPr>
              <w:t>TRM, v11.0†, Section 5.3.4 and PTD</w:t>
            </w:r>
          </w:p>
        </w:tc>
      </w:tr>
      <w:tr w:rsidR="00E17E41" w:rsidRPr="00E17E41" w14:paraId="3D6B8B21" w14:textId="77777777" w:rsidTr="00E17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hideMark/>
          </w:tcPr>
          <w:p w14:paraId="4405E831" w14:textId="77777777" w:rsidR="00E17E41" w:rsidRPr="00E17E41" w:rsidRDefault="00E17E41" w:rsidP="0069408F">
            <w:pPr>
              <w:jc w:val="left"/>
              <w:rPr>
                <w:rFonts w:ascii="Arial Narrow" w:hAnsi="Arial Narrow" w:cs="Calibri"/>
                <w:color w:val="000000"/>
                <w:sz w:val="20"/>
              </w:rPr>
            </w:pPr>
            <w:r w:rsidRPr="00E17E41">
              <w:rPr>
                <w:rFonts w:ascii="Arial Narrow" w:hAnsi="Arial Narrow" w:cs="Calibri"/>
                <w:color w:val="000000"/>
                <w:sz w:val="20"/>
              </w:rPr>
              <w:t>Floor Insulation Above Crawlspace</w:t>
            </w:r>
          </w:p>
        </w:tc>
        <w:tc>
          <w:tcPr>
            <w:tcW w:w="388" w:type="pct"/>
            <w:hideMark/>
          </w:tcPr>
          <w:p w14:paraId="31A9717A"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Sq. ft.</w:t>
            </w:r>
          </w:p>
        </w:tc>
        <w:tc>
          <w:tcPr>
            <w:tcW w:w="657" w:type="pct"/>
            <w:hideMark/>
          </w:tcPr>
          <w:p w14:paraId="4C731F59"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0.14</w:t>
            </w:r>
          </w:p>
        </w:tc>
        <w:tc>
          <w:tcPr>
            <w:tcW w:w="657" w:type="pct"/>
            <w:hideMark/>
          </w:tcPr>
          <w:p w14:paraId="778684DA"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0.14</w:t>
            </w:r>
          </w:p>
        </w:tc>
        <w:tc>
          <w:tcPr>
            <w:tcW w:w="592" w:type="pct"/>
            <w:hideMark/>
          </w:tcPr>
          <w:p w14:paraId="7EA39222"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98%</w:t>
            </w:r>
          </w:p>
        </w:tc>
        <w:tc>
          <w:tcPr>
            <w:tcW w:w="1469" w:type="pct"/>
            <w:hideMark/>
          </w:tcPr>
          <w:p w14:paraId="642A14C4"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Illinois </w:t>
            </w:r>
            <w:r w:rsidRPr="00E17E41">
              <w:rPr>
                <w:rFonts w:cs="Arial"/>
                <w:color w:val="000000"/>
                <w:sz w:val="16"/>
                <w:szCs w:val="16"/>
              </w:rPr>
              <w:t> </w:t>
            </w:r>
            <w:r w:rsidRPr="00E17E41">
              <w:rPr>
                <w:rFonts w:ascii="Arial Narrow" w:hAnsi="Arial Narrow" w:cs="Calibri"/>
                <w:color w:val="000000"/>
                <w:sz w:val="20"/>
              </w:rPr>
              <w:t>TRM, v11.0†, Section 5.6.3 and PTD</w:t>
            </w:r>
          </w:p>
        </w:tc>
      </w:tr>
      <w:tr w:rsidR="00E17E41" w:rsidRPr="00E17E41" w14:paraId="7ACD4A25"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hideMark/>
          </w:tcPr>
          <w:p w14:paraId="61C5485A" w14:textId="77777777" w:rsidR="00E17E41" w:rsidRPr="00E17E41" w:rsidRDefault="00E17E41" w:rsidP="0069408F">
            <w:pPr>
              <w:jc w:val="left"/>
              <w:rPr>
                <w:rFonts w:ascii="Arial Narrow" w:hAnsi="Arial Narrow" w:cs="Calibri"/>
                <w:color w:val="000000"/>
                <w:sz w:val="20"/>
              </w:rPr>
            </w:pPr>
            <w:r w:rsidRPr="00E17E41">
              <w:rPr>
                <w:rFonts w:ascii="Arial Narrow" w:hAnsi="Arial Narrow" w:cs="Calibri"/>
                <w:color w:val="000000"/>
                <w:sz w:val="20"/>
              </w:rPr>
              <w:t>Furnace Tune-Up</w:t>
            </w:r>
          </w:p>
        </w:tc>
        <w:tc>
          <w:tcPr>
            <w:tcW w:w="388" w:type="pct"/>
            <w:hideMark/>
          </w:tcPr>
          <w:p w14:paraId="68759CF4"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Each</w:t>
            </w:r>
          </w:p>
        </w:tc>
        <w:tc>
          <w:tcPr>
            <w:tcW w:w="657" w:type="pct"/>
            <w:hideMark/>
          </w:tcPr>
          <w:p w14:paraId="03132AF0"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35.66</w:t>
            </w:r>
          </w:p>
        </w:tc>
        <w:tc>
          <w:tcPr>
            <w:tcW w:w="657" w:type="pct"/>
            <w:hideMark/>
          </w:tcPr>
          <w:p w14:paraId="1162FB0D"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35.66</w:t>
            </w:r>
          </w:p>
        </w:tc>
        <w:tc>
          <w:tcPr>
            <w:tcW w:w="592" w:type="pct"/>
            <w:hideMark/>
          </w:tcPr>
          <w:p w14:paraId="1D45EE9B"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1469" w:type="pct"/>
            <w:hideMark/>
          </w:tcPr>
          <w:p w14:paraId="1EDF625D"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Illinois </w:t>
            </w:r>
            <w:r w:rsidRPr="00E17E41">
              <w:rPr>
                <w:rFonts w:cs="Arial"/>
                <w:color w:val="000000"/>
                <w:sz w:val="16"/>
                <w:szCs w:val="16"/>
              </w:rPr>
              <w:t> </w:t>
            </w:r>
            <w:r w:rsidRPr="00E17E41">
              <w:rPr>
                <w:rFonts w:ascii="Arial Narrow" w:hAnsi="Arial Narrow" w:cs="Calibri"/>
                <w:color w:val="000000"/>
                <w:sz w:val="20"/>
              </w:rPr>
              <w:t>TRM, v11.0†, Section 5.3.13 and PTD</w:t>
            </w:r>
          </w:p>
        </w:tc>
      </w:tr>
      <w:tr w:rsidR="00E17E41" w:rsidRPr="00E17E41" w14:paraId="0CC8FF62" w14:textId="77777777" w:rsidTr="00E17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hideMark/>
          </w:tcPr>
          <w:p w14:paraId="30A26EC5" w14:textId="77777777" w:rsidR="00E17E41" w:rsidRPr="00E17E41" w:rsidRDefault="00E17E41" w:rsidP="0069408F">
            <w:pPr>
              <w:jc w:val="left"/>
              <w:rPr>
                <w:rFonts w:ascii="Arial Narrow" w:hAnsi="Arial Narrow" w:cs="Calibri"/>
                <w:color w:val="000000"/>
                <w:sz w:val="20"/>
              </w:rPr>
            </w:pPr>
            <w:r w:rsidRPr="00E17E41">
              <w:rPr>
                <w:rFonts w:ascii="Arial Narrow" w:hAnsi="Arial Narrow" w:cs="Calibri"/>
                <w:color w:val="000000"/>
                <w:sz w:val="20"/>
              </w:rPr>
              <w:t>Gas High Efficiency Furnace - TOS</w:t>
            </w:r>
          </w:p>
        </w:tc>
        <w:tc>
          <w:tcPr>
            <w:tcW w:w="388" w:type="pct"/>
            <w:hideMark/>
          </w:tcPr>
          <w:p w14:paraId="628042D2"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Each</w:t>
            </w:r>
          </w:p>
        </w:tc>
        <w:tc>
          <w:tcPr>
            <w:tcW w:w="657" w:type="pct"/>
            <w:hideMark/>
          </w:tcPr>
          <w:p w14:paraId="6D906886"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282.34</w:t>
            </w:r>
          </w:p>
        </w:tc>
        <w:tc>
          <w:tcPr>
            <w:tcW w:w="657" w:type="pct"/>
            <w:hideMark/>
          </w:tcPr>
          <w:p w14:paraId="5806CEA5"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282.34</w:t>
            </w:r>
          </w:p>
        </w:tc>
        <w:tc>
          <w:tcPr>
            <w:tcW w:w="592" w:type="pct"/>
            <w:hideMark/>
          </w:tcPr>
          <w:p w14:paraId="1832746C"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1469" w:type="pct"/>
            <w:hideMark/>
          </w:tcPr>
          <w:p w14:paraId="62A91CF6"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Illinois </w:t>
            </w:r>
            <w:r w:rsidRPr="00E17E41">
              <w:rPr>
                <w:rFonts w:cs="Arial"/>
                <w:color w:val="000000"/>
                <w:sz w:val="16"/>
                <w:szCs w:val="16"/>
              </w:rPr>
              <w:t> </w:t>
            </w:r>
            <w:r w:rsidRPr="00E17E41">
              <w:rPr>
                <w:rFonts w:ascii="Arial Narrow" w:hAnsi="Arial Narrow" w:cs="Calibri"/>
                <w:color w:val="000000"/>
                <w:sz w:val="20"/>
              </w:rPr>
              <w:t>TRM, v11.0†, Section 5.3.7 and PTD</w:t>
            </w:r>
          </w:p>
        </w:tc>
      </w:tr>
      <w:tr w:rsidR="00E17E41" w:rsidRPr="00E17E41" w14:paraId="3B0E26EA"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hideMark/>
          </w:tcPr>
          <w:p w14:paraId="15FA094D" w14:textId="77777777" w:rsidR="00E17E41" w:rsidRPr="00E17E41" w:rsidRDefault="00E17E41" w:rsidP="0069408F">
            <w:pPr>
              <w:jc w:val="left"/>
              <w:rPr>
                <w:rFonts w:ascii="Arial Narrow" w:hAnsi="Arial Narrow" w:cs="Calibri"/>
                <w:color w:val="000000"/>
                <w:sz w:val="20"/>
              </w:rPr>
            </w:pPr>
            <w:r w:rsidRPr="00E17E41">
              <w:rPr>
                <w:rFonts w:ascii="Arial Narrow" w:hAnsi="Arial Narrow" w:cs="Calibri"/>
                <w:color w:val="000000"/>
                <w:sz w:val="20"/>
              </w:rPr>
              <w:t>Gas High Efficiency Furnace - ER</w:t>
            </w:r>
          </w:p>
        </w:tc>
        <w:tc>
          <w:tcPr>
            <w:tcW w:w="388" w:type="pct"/>
            <w:hideMark/>
          </w:tcPr>
          <w:p w14:paraId="34439961"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Each</w:t>
            </w:r>
          </w:p>
        </w:tc>
        <w:tc>
          <w:tcPr>
            <w:tcW w:w="657" w:type="pct"/>
            <w:hideMark/>
          </w:tcPr>
          <w:p w14:paraId="205FDFE1"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155.05</w:t>
            </w:r>
          </w:p>
        </w:tc>
        <w:tc>
          <w:tcPr>
            <w:tcW w:w="657" w:type="pct"/>
            <w:hideMark/>
          </w:tcPr>
          <w:p w14:paraId="191C72B6"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155.05</w:t>
            </w:r>
          </w:p>
        </w:tc>
        <w:tc>
          <w:tcPr>
            <w:tcW w:w="592" w:type="pct"/>
            <w:hideMark/>
          </w:tcPr>
          <w:p w14:paraId="73697DE4"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1469" w:type="pct"/>
            <w:hideMark/>
          </w:tcPr>
          <w:p w14:paraId="310F8280"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Illinois </w:t>
            </w:r>
            <w:r w:rsidRPr="00E17E41">
              <w:rPr>
                <w:rFonts w:cs="Arial"/>
                <w:color w:val="000000"/>
                <w:sz w:val="16"/>
                <w:szCs w:val="16"/>
              </w:rPr>
              <w:t> </w:t>
            </w:r>
            <w:r w:rsidRPr="00E17E41">
              <w:rPr>
                <w:rFonts w:ascii="Arial Narrow" w:hAnsi="Arial Narrow" w:cs="Calibri"/>
                <w:color w:val="000000"/>
                <w:sz w:val="20"/>
              </w:rPr>
              <w:t>TRM, v11.0†, Section 5.3.7 and PTD</w:t>
            </w:r>
          </w:p>
        </w:tc>
      </w:tr>
      <w:tr w:rsidR="00E17E41" w:rsidRPr="00E17E41" w14:paraId="62AB3DAF" w14:textId="77777777" w:rsidTr="00E17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hideMark/>
          </w:tcPr>
          <w:p w14:paraId="28F7C49D" w14:textId="77777777" w:rsidR="00E17E41" w:rsidRPr="00E17E41" w:rsidRDefault="00E17E41" w:rsidP="0069408F">
            <w:pPr>
              <w:jc w:val="left"/>
              <w:rPr>
                <w:rFonts w:ascii="Arial Narrow" w:hAnsi="Arial Narrow" w:cs="Calibri"/>
                <w:color w:val="000000"/>
                <w:sz w:val="20"/>
              </w:rPr>
            </w:pPr>
            <w:r w:rsidRPr="00E17E41">
              <w:rPr>
                <w:rFonts w:ascii="Arial Narrow" w:hAnsi="Arial Narrow" w:cs="Calibri"/>
                <w:color w:val="000000"/>
                <w:sz w:val="20"/>
              </w:rPr>
              <w:t>Low Flow Showerhead</w:t>
            </w:r>
          </w:p>
        </w:tc>
        <w:tc>
          <w:tcPr>
            <w:tcW w:w="388" w:type="pct"/>
            <w:hideMark/>
          </w:tcPr>
          <w:p w14:paraId="443E7A33"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Each</w:t>
            </w:r>
          </w:p>
        </w:tc>
        <w:tc>
          <w:tcPr>
            <w:tcW w:w="657" w:type="pct"/>
            <w:hideMark/>
          </w:tcPr>
          <w:p w14:paraId="2BE2D517"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2.98</w:t>
            </w:r>
          </w:p>
        </w:tc>
        <w:tc>
          <w:tcPr>
            <w:tcW w:w="657" w:type="pct"/>
            <w:hideMark/>
          </w:tcPr>
          <w:p w14:paraId="38158FAC"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2.97</w:t>
            </w:r>
          </w:p>
        </w:tc>
        <w:tc>
          <w:tcPr>
            <w:tcW w:w="592" w:type="pct"/>
            <w:hideMark/>
          </w:tcPr>
          <w:p w14:paraId="2E359BCB"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1469" w:type="pct"/>
            <w:hideMark/>
          </w:tcPr>
          <w:p w14:paraId="59A67A36"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Illinois </w:t>
            </w:r>
            <w:r w:rsidRPr="00E17E41">
              <w:rPr>
                <w:rFonts w:cs="Arial"/>
                <w:color w:val="000000"/>
                <w:sz w:val="16"/>
                <w:szCs w:val="16"/>
              </w:rPr>
              <w:t> </w:t>
            </w:r>
            <w:r w:rsidRPr="00E17E41">
              <w:rPr>
                <w:rFonts w:ascii="Arial Narrow" w:hAnsi="Arial Narrow" w:cs="Calibri"/>
                <w:color w:val="000000"/>
                <w:sz w:val="20"/>
              </w:rPr>
              <w:t>TRM, v11.0†, Section 5.4.5 and PTD</w:t>
            </w:r>
          </w:p>
        </w:tc>
      </w:tr>
      <w:tr w:rsidR="00E17E41" w:rsidRPr="00E17E41" w14:paraId="2F96CDED"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hideMark/>
          </w:tcPr>
          <w:p w14:paraId="5E6A5B22" w14:textId="77777777" w:rsidR="00E17E41" w:rsidRPr="00E17E41" w:rsidRDefault="00E17E41" w:rsidP="0069408F">
            <w:pPr>
              <w:jc w:val="left"/>
              <w:rPr>
                <w:rFonts w:ascii="Arial Narrow" w:hAnsi="Arial Narrow" w:cs="Calibri"/>
                <w:color w:val="000000"/>
                <w:sz w:val="20"/>
              </w:rPr>
            </w:pPr>
            <w:r w:rsidRPr="00E17E41">
              <w:rPr>
                <w:rFonts w:ascii="Arial Narrow" w:hAnsi="Arial Narrow" w:cs="Calibri"/>
                <w:color w:val="000000"/>
                <w:sz w:val="20"/>
              </w:rPr>
              <w:t>Low Flow Faucet Aerator - Kitchen</w:t>
            </w:r>
          </w:p>
        </w:tc>
        <w:tc>
          <w:tcPr>
            <w:tcW w:w="388" w:type="pct"/>
            <w:hideMark/>
          </w:tcPr>
          <w:p w14:paraId="31370B28"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Each</w:t>
            </w:r>
          </w:p>
        </w:tc>
        <w:tc>
          <w:tcPr>
            <w:tcW w:w="657" w:type="pct"/>
            <w:hideMark/>
          </w:tcPr>
          <w:p w14:paraId="27B3D546"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8.71</w:t>
            </w:r>
          </w:p>
        </w:tc>
        <w:tc>
          <w:tcPr>
            <w:tcW w:w="657" w:type="pct"/>
            <w:hideMark/>
          </w:tcPr>
          <w:p w14:paraId="3909ACCE"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8.71</w:t>
            </w:r>
          </w:p>
        </w:tc>
        <w:tc>
          <w:tcPr>
            <w:tcW w:w="592" w:type="pct"/>
            <w:hideMark/>
          </w:tcPr>
          <w:p w14:paraId="43373486"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1469" w:type="pct"/>
            <w:hideMark/>
          </w:tcPr>
          <w:p w14:paraId="37E6E2C7"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Illinois </w:t>
            </w:r>
            <w:r w:rsidRPr="00E17E41">
              <w:rPr>
                <w:rFonts w:cs="Arial"/>
                <w:color w:val="000000"/>
                <w:sz w:val="16"/>
                <w:szCs w:val="16"/>
              </w:rPr>
              <w:t> </w:t>
            </w:r>
            <w:r w:rsidRPr="00E17E41">
              <w:rPr>
                <w:rFonts w:ascii="Arial Narrow" w:hAnsi="Arial Narrow" w:cs="Calibri"/>
                <w:color w:val="000000"/>
                <w:sz w:val="20"/>
              </w:rPr>
              <w:t>TRM, v11.0†, Section 5.4.4 and PTD</w:t>
            </w:r>
          </w:p>
        </w:tc>
      </w:tr>
      <w:tr w:rsidR="00E17E41" w:rsidRPr="00E17E41" w14:paraId="49D12C33" w14:textId="77777777" w:rsidTr="00E17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hideMark/>
          </w:tcPr>
          <w:p w14:paraId="4766CA93" w14:textId="77777777" w:rsidR="00E17E41" w:rsidRPr="00E17E41" w:rsidRDefault="00E17E41" w:rsidP="0069408F">
            <w:pPr>
              <w:jc w:val="left"/>
              <w:rPr>
                <w:rFonts w:ascii="Arial Narrow" w:hAnsi="Arial Narrow" w:cs="Calibri"/>
                <w:color w:val="000000"/>
                <w:sz w:val="20"/>
              </w:rPr>
            </w:pPr>
            <w:r w:rsidRPr="00E17E41">
              <w:rPr>
                <w:rFonts w:ascii="Arial Narrow" w:hAnsi="Arial Narrow" w:cs="Calibri"/>
                <w:color w:val="000000"/>
                <w:sz w:val="20"/>
              </w:rPr>
              <w:t>Programmable Thermostat</w:t>
            </w:r>
          </w:p>
        </w:tc>
        <w:tc>
          <w:tcPr>
            <w:tcW w:w="388" w:type="pct"/>
            <w:hideMark/>
          </w:tcPr>
          <w:p w14:paraId="4D763C33"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Each</w:t>
            </w:r>
          </w:p>
        </w:tc>
        <w:tc>
          <w:tcPr>
            <w:tcW w:w="657" w:type="pct"/>
            <w:hideMark/>
          </w:tcPr>
          <w:p w14:paraId="4BF03F5A"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72.13</w:t>
            </w:r>
          </w:p>
        </w:tc>
        <w:tc>
          <w:tcPr>
            <w:tcW w:w="657" w:type="pct"/>
            <w:hideMark/>
          </w:tcPr>
          <w:p w14:paraId="5ABB3CD4"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72.14</w:t>
            </w:r>
          </w:p>
        </w:tc>
        <w:tc>
          <w:tcPr>
            <w:tcW w:w="592" w:type="pct"/>
            <w:hideMark/>
          </w:tcPr>
          <w:p w14:paraId="5C1988C0"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1469" w:type="pct"/>
            <w:hideMark/>
          </w:tcPr>
          <w:p w14:paraId="5AA011A1"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Illinois </w:t>
            </w:r>
            <w:r w:rsidRPr="00E17E41">
              <w:rPr>
                <w:rFonts w:cs="Arial"/>
                <w:color w:val="000000"/>
                <w:sz w:val="16"/>
                <w:szCs w:val="16"/>
              </w:rPr>
              <w:t> </w:t>
            </w:r>
            <w:r w:rsidRPr="00E17E41">
              <w:rPr>
                <w:rFonts w:ascii="Arial Narrow" w:hAnsi="Arial Narrow" w:cs="Calibri"/>
                <w:color w:val="000000"/>
                <w:sz w:val="20"/>
              </w:rPr>
              <w:t>TRM, v11.0†, Section 5.3.11 and PTD</w:t>
            </w:r>
          </w:p>
        </w:tc>
      </w:tr>
      <w:tr w:rsidR="00E17E41" w:rsidRPr="00E17E41" w14:paraId="2D77EA0A"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hideMark/>
          </w:tcPr>
          <w:p w14:paraId="78996AC7" w14:textId="77777777" w:rsidR="00E17E41" w:rsidRPr="00E17E41" w:rsidRDefault="00E17E41" w:rsidP="0069408F">
            <w:pPr>
              <w:jc w:val="left"/>
              <w:rPr>
                <w:rFonts w:ascii="Arial Narrow" w:hAnsi="Arial Narrow" w:cs="Calibri"/>
                <w:color w:val="000000"/>
                <w:sz w:val="20"/>
              </w:rPr>
            </w:pPr>
            <w:r w:rsidRPr="00E17E41">
              <w:rPr>
                <w:rFonts w:ascii="Arial Narrow" w:hAnsi="Arial Narrow" w:cs="Calibri"/>
                <w:color w:val="000000"/>
                <w:sz w:val="20"/>
              </w:rPr>
              <w:t>Re-Program Thermostat</w:t>
            </w:r>
          </w:p>
        </w:tc>
        <w:tc>
          <w:tcPr>
            <w:tcW w:w="388" w:type="pct"/>
            <w:hideMark/>
          </w:tcPr>
          <w:p w14:paraId="30A254B9"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Each</w:t>
            </w:r>
          </w:p>
        </w:tc>
        <w:tc>
          <w:tcPr>
            <w:tcW w:w="657" w:type="pct"/>
            <w:hideMark/>
          </w:tcPr>
          <w:p w14:paraId="5E98FD92"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69.31</w:t>
            </w:r>
          </w:p>
        </w:tc>
        <w:tc>
          <w:tcPr>
            <w:tcW w:w="657" w:type="pct"/>
            <w:hideMark/>
          </w:tcPr>
          <w:p w14:paraId="2E44A501"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69.31</w:t>
            </w:r>
          </w:p>
        </w:tc>
        <w:tc>
          <w:tcPr>
            <w:tcW w:w="592" w:type="pct"/>
            <w:hideMark/>
          </w:tcPr>
          <w:p w14:paraId="1A7ADE79"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1469" w:type="pct"/>
            <w:hideMark/>
          </w:tcPr>
          <w:p w14:paraId="76B589E4"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Illinois </w:t>
            </w:r>
            <w:r w:rsidRPr="00E17E41">
              <w:rPr>
                <w:rFonts w:cs="Arial"/>
                <w:color w:val="000000"/>
                <w:sz w:val="16"/>
                <w:szCs w:val="16"/>
              </w:rPr>
              <w:t> </w:t>
            </w:r>
            <w:r w:rsidRPr="00E17E41">
              <w:rPr>
                <w:rFonts w:ascii="Arial Narrow" w:hAnsi="Arial Narrow" w:cs="Calibri"/>
                <w:color w:val="000000"/>
                <w:sz w:val="20"/>
              </w:rPr>
              <w:t>TRM, v11.0†, Section 5.3.11 and PTD</w:t>
            </w:r>
          </w:p>
        </w:tc>
      </w:tr>
      <w:tr w:rsidR="00E17E41" w:rsidRPr="00E17E41" w14:paraId="7749BB1A" w14:textId="77777777" w:rsidTr="00E17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hideMark/>
          </w:tcPr>
          <w:p w14:paraId="6C5A3EFF" w14:textId="77777777" w:rsidR="00E17E41" w:rsidRPr="00E17E41" w:rsidRDefault="00E17E41" w:rsidP="0069408F">
            <w:pPr>
              <w:jc w:val="left"/>
              <w:rPr>
                <w:rFonts w:ascii="Arial Narrow" w:hAnsi="Arial Narrow" w:cs="Calibri"/>
                <w:color w:val="000000"/>
                <w:sz w:val="20"/>
              </w:rPr>
            </w:pPr>
            <w:r w:rsidRPr="00E17E41">
              <w:rPr>
                <w:rFonts w:ascii="Arial Narrow" w:hAnsi="Arial Narrow" w:cs="Calibri"/>
                <w:color w:val="000000"/>
                <w:sz w:val="20"/>
              </w:rPr>
              <w:t>Rim Joist Insulation</w:t>
            </w:r>
          </w:p>
        </w:tc>
        <w:tc>
          <w:tcPr>
            <w:tcW w:w="388" w:type="pct"/>
            <w:hideMark/>
          </w:tcPr>
          <w:p w14:paraId="5D2FB3C5"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Sq. ft.</w:t>
            </w:r>
          </w:p>
        </w:tc>
        <w:tc>
          <w:tcPr>
            <w:tcW w:w="657" w:type="pct"/>
            <w:hideMark/>
          </w:tcPr>
          <w:p w14:paraId="0A108594"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0.11</w:t>
            </w:r>
          </w:p>
        </w:tc>
        <w:tc>
          <w:tcPr>
            <w:tcW w:w="657" w:type="pct"/>
            <w:hideMark/>
          </w:tcPr>
          <w:p w14:paraId="36E13FA8"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0.11</w:t>
            </w:r>
          </w:p>
        </w:tc>
        <w:tc>
          <w:tcPr>
            <w:tcW w:w="592" w:type="pct"/>
            <w:hideMark/>
          </w:tcPr>
          <w:p w14:paraId="7A53CF0B"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1469" w:type="pct"/>
            <w:hideMark/>
          </w:tcPr>
          <w:p w14:paraId="7C3ACFFB"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Illinois </w:t>
            </w:r>
            <w:r w:rsidRPr="00E17E41">
              <w:rPr>
                <w:rFonts w:cs="Arial"/>
                <w:color w:val="000000"/>
                <w:sz w:val="16"/>
                <w:szCs w:val="16"/>
              </w:rPr>
              <w:t> </w:t>
            </w:r>
            <w:r w:rsidRPr="00E17E41">
              <w:rPr>
                <w:rFonts w:ascii="Arial Narrow" w:hAnsi="Arial Narrow" w:cs="Calibri"/>
                <w:color w:val="000000"/>
                <w:sz w:val="20"/>
              </w:rPr>
              <w:t>TRM, v11.0†, Section 5.6.6 and PTD</w:t>
            </w:r>
          </w:p>
        </w:tc>
      </w:tr>
      <w:tr w:rsidR="00E17E41" w:rsidRPr="00E17E41" w14:paraId="769BCBA3"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hideMark/>
          </w:tcPr>
          <w:p w14:paraId="629BDC70" w14:textId="77777777" w:rsidR="00E17E41" w:rsidRPr="00E17E41" w:rsidRDefault="00E17E41" w:rsidP="0069408F">
            <w:pPr>
              <w:jc w:val="left"/>
              <w:rPr>
                <w:rFonts w:ascii="Arial Narrow" w:hAnsi="Arial Narrow" w:cs="Calibri"/>
                <w:color w:val="000000"/>
                <w:sz w:val="20"/>
              </w:rPr>
            </w:pPr>
            <w:r w:rsidRPr="00E17E41">
              <w:rPr>
                <w:rFonts w:ascii="Arial Narrow" w:hAnsi="Arial Narrow" w:cs="Calibri"/>
                <w:color w:val="000000"/>
                <w:sz w:val="20"/>
              </w:rPr>
              <w:t>Shower Flow Reducer</w:t>
            </w:r>
          </w:p>
        </w:tc>
        <w:tc>
          <w:tcPr>
            <w:tcW w:w="388" w:type="pct"/>
            <w:hideMark/>
          </w:tcPr>
          <w:p w14:paraId="1064A89B"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Each</w:t>
            </w:r>
          </w:p>
        </w:tc>
        <w:tc>
          <w:tcPr>
            <w:tcW w:w="657" w:type="pct"/>
            <w:hideMark/>
          </w:tcPr>
          <w:p w14:paraId="00A4F5B7"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3.01</w:t>
            </w:r>
          </w:p>
        </w:tc>
        <w:tc>
          <w:tcPr>
            <w:tcW w:w="657" w:type="pct"/>
            <w:hideMark/>
          </w:tcPr>
          <w:p w14:paraId="537311D2"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2.98</w:t>
            </w:r>
          </w:p>
        </w:tc>
        <w:tc>
          <w:tcPr>
            <w:tcW w:w="592" w:type="pct"/>
            <w:hideMark/>
          </w:tcPr>
          <w:p w14:paraId="007F82CE"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99%</w:t>
            </w:r>
          </w:p>
        </w:tc>
        <w:tc>
          <w:tcPr>
            <w:tcW w:w="1469" w:type="pct"/>
            <w:hideMark/>
          </w:tcPr>
          <w:p w14:paraId="36C9CBCA"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Illinois </w:t>
            </w:r>
            <w:r w:rsidRPr="00E17E41">
              <w:rPr>
                <w:rFonts w:cs="Arial"/>
                <w:color w:val="000000"/>
                <w:sz w:val="16"/>
                <w:szCs w:val="16"/>
              </w:rPr>
              <w:t> </w:t>
            </w:r>
            <w:r w:rsidRPr="00E17E41">
              <w:rPr>
                <w:rFonts w:ascii="Arial Narrow" w:hAnsi="Arial Narrow" w:cs="Calibri"/>
                <w:color w:val="000000"/>
                <w:sz w:val="20"/>
              </w:rPr>
              <w:t>TRM, v11.0†, Section 5.4.5 and PTD</w:t>
            </w:r>
          </w:p>
        </w:tc>
      </w:tr>
      <w:tr w:rsidR="00E17E41" w:rsidRPr="00E17E41" w14:paraId="7AB0FE94" w14:textId="77777777" w:rsidTr="00E17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hideMark/>
          </w:tcPr>
          <w:p w14:paraId="51E02DEA" w14:textId="77777777" w:rsidR="00E17E41" w:rsidRPr="00E17E41" w:rsidRDefault="00E17E41" w:rsidP="0069408F">
            <w:pPr>
              <w:jc w:val="left"/>
              <w:rPr>
                <w:rFonts w:ascii="Arial Narrow" w:hAnsi="Arial Narrow" w:cs="Calibri"/>
                <w:color w:val="000000"/>
                <w:sz w:val="20"/>
              </w:rPr>
            </w:pPr>
            <w:r w:rsidRPr="00E17E41">
              <w:rPr>
                <w:rFonts w:ascii="Arial Narrow" w:hAnsi="Arial Narrow" w:cs="Calibri"/>
                <w:color w:val="000000"/>
                <w:sz w:val="20"/>
              </w:rPr>
              <w:t>Gas Water Heater - TOS</w:t>
            </w:r>
          </w:p>
        </w:tc>
        <w:tc>
          <w:tcPr>
            <w:tcW w:w="388" w:type="pct"/>
            <w:hideMark/>
          </w:tcPr>
          <w:p w14:paraId="204E5409"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Each</w:t>
            </w:r>
          </w:p>
        </w:tc>
        <w:tc>
          <w:tcPr>
            <w:tcW w:w="657" w:type="pct"/>
            <w:hideMark/>
          </w:tcPr>
          <w:p w14:paraId="77FA9191"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39.16</w:t>
            </w:r>
          </w:p>
        </w:tc>
        <w:tc>
          <w:tcPr>
            <w:tcW w:w="657" w:type="pct"/>
            <w:hideMark/>
          </w:tcPr>
          <w:p w14:paraId="62AF5FA2"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39.16</w:t>
            </w:r>
          </w:p>
        </w:tc>
        <w:tc>
          <w:tcPr>
            <w:tcW w:w="592" w:type="pct"/>
            <w:hideMark/>
          </w:tcPr>
          <w:p w14:paraId="7CF4C2B5"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1469" w:type="pct"/>
            <w:hideMark/>
          </w:tcPr>
          <w:p w14:paraId="54DE996E"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Illinois </w:t>
            </w:r>
            <w:r w:rsidRPr="00E17E41">
              <w:rPr>
                <w:rFonts w:cs="Arial"/>
                <w:color w:val="000000"/>
                <w:sz w:val="16"/>
                <w:szCs w:val="16"/>
              </w:rPr>
              <w:t> </w:t>
            </w:r>
            <w:r w:rsidRPr="00E17E41">
              <w:rPr>
                <w:rFonts w:ascii="Arial Narrow" w:hAnsi="Arial Narrow" w:cs="Calibri"/>
                <w:color w:val="000000"/>
                <w:sz w:val="20"/>
              </w:rPr>
              <w:t>TRM, v11.0†, Section 5.4.2 and PTD</w:t>
            </w:r>
          </w:p>
        </w:tc>
      </w:tr>
      <w:tr w:rsidR="00E17E41" w:rsidRPr="00E17E41" w14:paraId="1A8D37E3" w14:textId="77777777" w:rsidTr="00E17E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hideMark/>
          </w:tcPr>
          <w:p w14:paraId="73236A00" w14:textId="77777777" w:rsidR="00E17E41" w:rsidRPr="00E17E41" w:rsidRDefault="00E17E41" w:rsidP="0069408F">
            <w:pPr>
              <w:jc w:val="left"/>
              <w:rPr>
                <w:rFonts w:ascii="Arial Narrow" w:hAnsi="Arial Narrow" w:cs="Calibri"/>
                <w:color w:val="000000"/>
                <w:sz w:val="20"/>
              </w:rPr>
            </w:pPr>
            <w:r w:rsidRPr="00E17E41">
              <w:rPr>
                <w:rFonts w:ascii="Arial Narrow" w:hAnsi="Arial Narrow" w:cs="Calibri"/>
                <w:color w:val="000000"/>
                <w:sz w:val="20"/>
              </w:rPr>
              <w:t>Gas Water Heater - ER</w:t>
            </w:r>
          </w:p>
        </w:tc>
        <w:tc>
          <w:tcPr>
            <w:tcW w:w="388" w:type="pct"/>
            <w:hideMark/>
          </w:tcPr>
          <w:p w14:paraId="30A6741E" w14:textId="77777777" w:rsidR="00E17E41" w:rsidRPr="00E17E41" w:rsidRDefault="00E17E41" w:rsidP="00E17E41">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Each</w:t>
            </w:r>
          </w:p>
        </w:tc>
        <w:tc>
          <w:tcPr>
            <w:tcW w:w="657" w:type="pct"/>
            <w:hideMark/>
          </w:tcPr>
          <w:p w14:paraId="7CC16EF3"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24.71</w:t>
            </w:r>
          </w:p>
        </w:tc>
        <w:tc>
          <w:tcPr>
            <w:tcW w:w="657" w:type="pct"/>
            <w:hideMark/>
          </w:tcPr>
          <w:p w14:paraId="23CA4821"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24.71</w:t>
            </w:r>
          </w:p>
        </w:tc>
        <w:tc>
          <w:tcPr>
            <w:tcW w:w="592" w:type="pct"/>
            <w:hideMark/>
          </w:tcPr>
          <w:p w14:paraId="223DEA8A" w14:textId="77777777" w:rsidR="00E17E41" w:rsidRPr="00E17E41" w:rsidRDefault="00E17E41" w:rsidP="00E17E41">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100%</w:t>
            </w:r>
          </w:p>
        </w:tc>
        <w:tc>
          <w:tcPr>
            <w:tcW w:w="1469" w:type="pct"/>
            <w:hideMark/>
          </w:tcPr>
          <w:p w14:paraId="3C5B6DB9" w14:textId="77777777" w:rsidR="00E17E41" w:rsidRPr="00E17E41" w:rsidRDefault="00E17E41" w:rsidP="00E17E41">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Illinois </w:t>
            </w:r>
            <w:r w:rsidRPr="00E17E41">
              <w:rPr>
                <w:rFonts w:cs="Arial"/>
                <w:color w:val="000000"/>
                <w:sz w:val="16"/>
                <w:szCs w:val="16"/>
              </w:rPr>
              <w:t> </w:t>
            </w:r>
            <w:r w:rsidRPr="00E17E41">
              <w:rPr>
                <w:rFonts w:ascii="Arial Narrow" w:hAnsi="Arial Narrow" w:cs="Calibri"/>
                <w:color w:val="000000"/>
                <w:sz w:val="20"/>
              </w:rPr>
              <w:t>TRM, v11.0†, Section 5.4.2 and PTD</w:t>
            </w:r>
          </w:p>
        </w:tc>
      </w:tr>
      <w:tr w:rsidR="00E17E41" w:rsidRPr="00E17E41" w14:paraId="5DC9383D" w14:textId="77777777" w:rsidTr="00E17E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hideMark/>
          </w:tcPr>
          <w:p w14:paraId="36A5C599" w14:textId="77777777" w:rsidR="00E17E41" w:rsidRPr="00E17E41" w:rsidRDefault="00E17E41" w:rsidP="0069408F">
            <w:pPr>
              <w:jc w:val="left"/>
              <w:rPr>
                <w:rFonts w:ascii="Arial Narrow" w:hAnsi="Arial Narrow" w:cs="Calibri"/>
                <w:color w:val="000000"/>
                <w:sz w:val="20"/>
              </w:rPr>
            </w:pPr>
            <w:r w:rsidRPr="00E17E41">
              <w:rPr>
                <w:rFonts w:ascii="Arial Narrow" w:hAnsi="Arial Narrow" w:cs="Calibri"/>
                <w:color w:val="000000"/>
                <w:sz w:val="20"/>
              </w:rPr>
              <w:t>Wall Insulation</w:t>
            </w:r>
          </w:p>
        </w:tc>
        <w:tc>
          <w:tcPr>
            <w:tcW w:w="388" w:type="pct"/>
            <w:hideMark/>
          </w:tcPr>
          <w:p w14:paraId="109A5906" w14:textId="77777777" w:rsidR="00E17E41" w:rsidRPr="00E17E41" w:rsidRDefault="00E17E41" w:rsidP="00E17E41">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Sq. ft.</w:t>
            </w:r>
          </w:p>
        </w:tc>
        <w:tc>
          <w:tcPr>
            <w:tcW w:w="657" w:type="pct"/>
            <w:noWrap/>
            <w:hideMark/>
          </w:tcPr>
          <w:p w14:paraId="0C55F7E0"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0.13</w:t>
            </w:r>
          </w:p>
        </w:tc>
        <w:tc>
          <w:tcPr>
            <w:tcW w:w="657" w:type="pct"/>
            <w:noWrap/>
            <w:hideMark/>
          </w:tcPr>
          <w:p w14:paraId="591304CB"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0.13</w:t>
            </w:r>
          </w:p>
        </w:tc>
        <w:tc>
          <w:tcPr>
            <w:tcW w:w="592" w:type="pct"/>
            <w:hideMark/>
          </w:tcPr>
          <w:p w14:paraId="49ABD755" w14:textId="77777777" w:rsidR="00E17E41" w:rsidRPr="00E17E41" w:rsidRDefault="00E17E41" w:rsidP="00E17E4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99%</w:t>
            </w:r>
          </w:p>
        </w:tc>
        <w:tc>
          <w:tcPr>
            <w:tcW w:w="1469" w:type="pct"/>
            <w:hideMark/>
          </w:tcPr>
          <w:p w14:paraId="6070ADD2" w14:textId="77777777" w:rsidR="00E17E41" w:rsidRPr="00E17E41" w:rsidRDefault="00E17E41" w:rsidP="00E17E41">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17E41">
              <w:rPr>
                <w:rFonts w:ascii="Arial Narrow" w:hAnsi="Arial Narrow" w:cs="Calibri"/>
                <w:color w:val="000000"/>
                <w:sz w:val="20"/>
              </w:rPr>
              <w:t xml:space="preserve">Illinois </w:t>
            </w:r>
            <w:r w:rsidRPr="00E17E41">
              <w:rPr>
                <w:rFonts w:cs="Arial"/>
                <w:color w:val="000000"/>
                <w:sz w:val="16"/>
                <w:szCs w:val="16"/>
              </w:rPr>
              <w:t> </w:t>
            </w:r>
            <w:r w:rsidRPr="00E17E41">
              <w:rPr>
                <w:rFonts w:ascii="Arial Narrow" w:hAnsi="Arial Narrow" w:cs="Calibri"/>
                <w:color w:val="000000"/>
                <w:sz w:val="20"/>
              </w:rPr>
              <w:t>TRM, v11.0†, Section 5.6.4 and PTD</w:t>
            </w:r>
          </w:p>
        </w:tc>
      </w:tr>
    </w:tbl>
    <w:p w14:paraId="1C9BFCFA" w14:textId="55F98636" w:rsidR="00E93A62" w:rsidRPr="00F65903" w:rsidRDefault="00E93A62" w:rsidP="00E93A62">
      <w:pPr>
        <w:pStyle w:val="GraphFootnote"/>
        <w:keepNext/>
        <w:keepLines/>
        <w:rPr>
          <w:rFonts w:ascii="Arial" w:hAnsi="Arial" w:cs="Arial"/>
          <w:szCs w:val="18"/>
        </w:rPr>
      </w:pPr>
      <w:r w:rsidRPr="00F65903">
        <w:rPr>
          <w:rFonts w:ascii="Arial" w:hAnsi="Arial" w:cs="Arial"/>
          <w:szCs w:val="18"/>
        </w:rPr>
        <w:t xml:space="preserve">* Program Tracking Data (PTD) provided by Peoples Gas and North Shore </w:t>
      </w:r>
      <w:r w:rsidR="00A901EF" w:rsidRPr="00F65903">
        <w:rPr>
          <w:rFonts w:ascii="Arial" w:hAnsi="Arial" w:cs="Arial"/>
          <w:szCs w:val="18"/>
        </w:rPr>
        <w:t>Gas;</w:t>
      </w:r>
      <w:r w:rsidRPr="00F65903">
        <w:rPr>
          <w:rFonts w:ascii="Arial" w:hAnsi="Arial" w:cs="Arial"/>
          <w:szCs w:val="18"/>
        </w:rPr>
        <w:t xml:space="preserve"> extract dated January 30, </w:t>
      </w:r>
      <w:r w:rsidR="00F65903" w:rsidRPr="00F65903">
        <w:rPr>
          <w:rFonts w:ascii="Arial" w:hAnsi="Arial" w:cs="Arial"/>
          <w:szCs w:val="18"/>
        </w:rPr>
        <w:t>202</w:t>
      </w:r>
      <w:r w:rsidR="00915A79">
        <w:rPr>
          <w:rFonts w:ascii="Arial" w:hAnsi="Arial" w:cs="Arial"/>
          <w:szCs w:val="18"/>
        </w:rPr>
        <w:t>4</w:t>
      </w:r>
      <w:r w:rsidRPr="00F65903">
        <w:rPr>
          <w:rFonts w:ascii="Arial" w:hAnsi="Arial" w:cs="Arial"/>
          <w:szCs w:val="18"/>
        </w:rPr>
        <w:t>.</w:t>
      </w:r>
    </w:p>
    <w:p w14:paraId="2744B10E" w14:textId="29383976" w:rsidR="00E93A62" w:rsidRPr="00F65903" w:rsidRDefault="00E93A62" w:rsidP="00E93A62">
      <w:pPr>
        <w:pStyle w:val="GraphFootnote"/>
        <w:keepNext/>
        <w:keepLines/>
        <w:rPr>
          <w:rFonts w:ascii="Arial" w:hAnsi="Arial" w:cs="Arial"/>
          <w:szCs w:val="18"/>
        </w:rPr>
      </w:pPr>
      <w:r w:rsidRPr="00F65903">
        <w:rPr>
          <w:rFonts w:ascii="Arial" w:hAnsi="Arial" w:cs="Arial"/>
          <w:szCs w:val="18"/>
        </w:rPr>
        <w:t xml:space="preserve">† State of Illinois Technical Reference Manual version </w:t>
      </w:r>
      <w:r w:rsidR="004D5CB9">
        <w:rPr>
          <w:rFonts w:ascii="Arial" w:hAnsi="Arial" w:cs="Arial"/>
          <w:szCs w:val="18"/>
        </w:rPr>
        <w:t>11</w:t>
      </w:r>
      <w:r w:rsidRPr="00F65903">
        <w:rPr>
          <w:rFonts w:ascii="Arial" w:hAnsi="Arial" w:cs="Arial"/>
          <w:szCs w:val="18"/>
        </w:rPr>
        <w:t xml:space="preserve">.0 from </w:t>
      </w:r>
      <w:hyperlink r:id="rId18" w:history="1">
        <w:r w:rsidRPr="00F65903">
          <w:rPr>
            <w:rStyle w:val="Hyperlink"/>
            <w:rFonts w:cs="Arial"/>
            <w:sz w:val="18"/>
            <w:szCs w:val="18"/>
          </w:rPr>
          <w:t>http://www.ilsag.info/technical-reference-manual.html</w:t>
        </w:r>
      </w:hyperlink>
      <w:r w:rsidRPr="00F65903">
        <w:rPr>
          <w:rFonts w:ascii="Arial" w:hAnsi="Arial" w:cs="Arial"/>
          <w:szCs w:val="18"/>
        </w:rPr>
        <w:t>.</w:t>
      </w:r>
    </w:p>
    <w:p w14:paraId="79BFE4A3" w14:textId="62890B5F" w:rsidR="00E93A62" w:rsidRDefault="00E93A62" w:rsidP="00E93A62">
      <w:pPr>
        <w:pStyle w:val="Heading2"/>
      </w:pPr>
      <w:bookmarkStart w:id="57" w:name="_Toc61360466"/>
      <w:bookmarkStart w:id="58" w:name="_Toc161693453"/>
      <w:r>
        <w:t>Findings and Recommendations</w:t>
      </w:r>
      <w:bookmarkEnd w:id="57"/>
      <w:bookmarkEnd w:id="58"/>
    </w:p>
    <w:p w14:paraId="4F4EA47B" w14:textId="1A065909" w:rsidR="0092406A" w:rsidRPr="00187A3A" w:rsidRDefault="00915A79" w:rsidP="00915A79">
      <w:pPr>
        <w:spacing w:line="264" w:lineRule="auto"/>
        <w:rPr>
          <w:bCs/>
          <w:szCs w:val="24"/>
        </w:rPr>
      </w:pPr>
      <w:r w:rsidRPr="00915A79">
        <w:rPr>
          <w:b/>
          <w:szCs w:val="24"/>
        </w:rPr>
        <w:t>Finding 1.</w:t>
      </w:r>
      <w:r w:rsidR="00187A3A">
        <w:rPr>
          <w:b/>
          <w:szCs w:val="24"/>
        </w:rPr>
        <w:t xml:space="preserve"> </w:t>
      </w:r>
      <w:r w:rsidR="00D537B5">
        <w:rPr>
          <w:bCs/>
          <w:szCs w:val="24"/>
        </w:rPr>
        <w:t xml:space="preserve">The tracking data did not provide equipment </w:t>
      </w:r>
      <w:r w:rsidR="00F36E6F">
        <w:rPr>
          <w:bCs/>
          <w:szCs w:val="24"/>
        </w:rPr>
        <w:t xml:space="preserve">age which is </w:t>
      </w:r>
      <w:r w:rsidR="00D537B5">
        <w:rPr>
          <w:bCs/>
          <w:szCs w:val="24"/>
        </w:rPr>
        <w:t xml:space="preserve">necessary to determine the correct </w:t>
      </w:r>
      <w:r w:rsidR="00D537B5">
        <w:rPr>
          <w:rFonts w:ascii="Calibri" w:hAnsi="Calibri" w:cs="Calibri"/>
          <w:bCs/>
          <w:szCs w:val="24"/>
        </w:rPr>
        <w:t>ƞ</w:t>
      </w:r>
      <w:r w:rsidR="00D537B5">
        <w:rPr>
          <w:bCs/>
          <w:szCs w:val="24"/>
        </w:rPr>
        <w:t>heat value for</w:t>
      </w:r>
      <w:r w:rsidR="00E274CC">
        <w:rPr>
          <w:bCs/>
          <w:szCs w:val="24"/>
        </w:rPr>
        <w:t xml:space="preserve"> </w:t>
      </w:r>
      <w:r w:rsidR="00A905F2">
        <w:rPr>
          <w:bCs/>
          <w:szCs w:val="24"/>
        </w:rPr>
        <w:t>A</w:t>
      </w:r>
      <w:r w:rsidR="00E274CC">
        <w:rPr>
          <w:bCs/>
          <w:szCs w:val="24"/>
        </w:rPr>
        <w:t xml:space="preserve">ir </w:t>
      </w:r>
      <w:r w:rsidR="00A905F2">
        <w:rPr>
          <w:bCs/>
          <w:szCs w:val="24"/>
        </w:rPr>
        <w:t>S</w:t>
      </w:r>
      <w:r w:rsidR="00E274CC">
        <w:rPr>
          <w:bCs/>
          <w:szCs w:val="24"/>
        </w:rPr>
        <w:t>ealing,</w:t>
      </w:r>
      <w:r w:rsidR="00D537B5">
        <w:rPr>
          <w:bCs/>
          <w:szCs w:val="24"/>
        </w:rPr>
        <w:t xml:space="preserve"> </w:t>
      </w:r>
      <w:r w:rsidR="00A905F2">
        <w:rPr>
          <w:bCs/>
          <w:szCs w:val="24"/>
        </w:rPr>
        <w:t>A</w:t>
      </w:r>
      <w:r w:rsidR="00D537B5">
        <w:rPr>
          <w:bCs/>
          <w:szCs w:val="24"/>
        </w:rPr>
        <w:t xml:space="preserve">ttic, </w:t>
      </w:r>
      <w:r w:rsidR="00A905F2">
        <w:rPr>
          <w:bCs/>
          <w:szCs w:val="24"/>
        </w:rPr>
        <w:t>B</w:t>
      </w:r>
      <w:r w:rsidR="00D537B5">
        <w:rPr>
          <w:bCs/>
          <w:szCs w:val="24"/>
        </w:rPr>
        <w:t>asement/</w:t>
      </w:r>
      <w:r w:rsidR="00A905F2">
        <w:rPr>
          <w:bCs/>
          <w:szCs w:val="24"/>
        </w:rPr>
        <w:t>S</w:t>
      </w:r>
      <w:r w:rsidR="00D537B5">
        <w:rPr>
          <w:bCs/>
          <w:szCs w:val="24"/>
        </w:rPr>
        <w:t xml:space="preserve">idewall, </w:t>
      </w:r>
      <w:r w:rsidR="00A905F2">
        <w:rPr>
          <w:bCs/>
          <w:szCs w:val="24"/>
        </w:rPr>
        <w:t>F</w:t>
      </w:r>
      <w:r w:rsidR="00D537B5">
        <w:rPr>
          <w:bCs/>
          <w:szCs w:val="24"/>
        </w:rPr>
        <w:t xml:space="preserve">loor </w:t>
      </w:r>
      <w:r w:rsidR="00A905F2">
        <w:rPr>
          <w:bCs/>
          <w:szCs w:val="24"/>
        </w:rPr>
        <w:t>A</w:t>
      </w:r>
      <w:r w:rsidR="00D537B5">
        <w:rPr>
          <w:bCs/>
          <w:szCs w:val="24"/>
        </w:rPr>
        <w:t xml:space="preserve">bove </w:t>
      </w:r>
      <w:r w:rsidR="00A905F2">
        <w:rPr>
          <w:bCs/>
          <w:szCs w:val="24"/>
        </w:rPr>
        <w:t>C</w:t>
      </w:r>
      <w:r w:rsidR="00D537B5">
        <w:rPr>
          <w:bCs/>
          <w:szCs w:val="24"/>
        </w:rPr>
        <w:t xml:space="preserve">rawlspace, </w:t>
      </w:r>
      <w:r w:rsidR="00A905F2">
        <w:rPr>
          <w:bCs/>
          <w:szCs w:val="24"/>
        </w:rPr>
        <w:t>R</w:t>
      </w:r>
      <w:r w:rsidR="00D537B5">
        <w:rPr>
          <w:bCs/>
          <w:szCs w:val="24"/>
        </w:rPr>
        <w:t xml:space="preserve">im </w:t>
      </w:r>
      <w:r w:rsidR="00A905F2">
        <w:rPr>
          <w:bCs/>
          <w:szCs w:val="24"/>
        </w:rPr>
        <w:t>J</w:t>
      </w:r>
      <w:r w:rsidR="00D537B5">
        <w:rPr>
          <w:bCs/>
          <w:szCs w:val="24"/>
        </w:rPr>
        <w:t xml:space="preserve">oist, and </w:t>
      </w:r>
      <w:r w:rsidR="00A905F2">
        <w:rPr>
          <w:bCs/>
          <w:szCs w:val="24"/>
        </w:rPr>
        <w:t>W</w:t>
      </w:r>
      <w:r w:rsidR="00D537B5">
        <w:rPr>
          <w:bCs/>
          <w:szCs w:val="24"/>
        </w:rPr>
        <w:t xml:space="preserve">all </w:t>
      </w:r>
      <w:r w:rsidR="00A905F2">
        <w:rPr>
          <w:bCs/>
          <w:szCs w:val="24"/>
        </w:rPr>
        <w:t>I</w:t>
      </w:r>
      <w:r w:rsidR="00D537B5">
        <w:rPr>
          <w:bCs/>
          <w:szCs w:val="24"/>
        </w:rPr>
        <w:t>nsulation measures. The evaluation team was able to cross reference ComEd’s tracking data to retrieve that information but was unable to do so for measures with a gas boiler heating system type.</w:t>
      </w:r>
      <w:r w:rsidR="0092406A">
        <w:rPr>
          <w:bCs/>
          <w:szCs w:val="24"/>
        </w:rPr>
        <w:t xml:space="preserve"> For the gas boiler measures, </w:t>
      </w:r>
      <w:r w:rsidR="0092406A">
        <w:rPr>
          <w:rFonts w:ascii="Calibri" w:hAnsi="Calibri" w:cs="Calibri"/>
          <w:bCs/>
          <w:szCs w:val="24"/>
        </w:rPr>
        <w:t>ƞ</w:t>
      </w:r>
      <w:r w:rsidR="0092406A">
        <w:rPr>
          <w:bCs/>
          <w:szCs w:val="24"/>
        </w:rPr>
        <w:t>heat value of 0.72 were used, sourced from the TRM v11.0.</w:t>
      </w:r>
    </w:p>
    <w:p w14:paraId="00C159AE" w14:textId="2D747112" w:rsidR="006E20E4" w:rsidRPr="00D537B5" w:rsidRDefault="006E20E4" w:rsidP="00374862">
      <w:pPr>
        <w:tabs>
          <w:tab w:val="left" w:pos="720"/>
        </w:tabs>
        <w:spacing w:before="120" w:line="264" w:lineRule="auto"/>
        <w:ind w:left="900" w:hanging="360"/>
      </w:pPr>
      <w:r w:rsidRPr="00BB5CF7">
        <w:rPr>
          <w:b/>
          <w:szCs w:val="24"/>
        </w:rPr>
        <w:lastRenderedPageBreak/>
        <w:t>Recommendation</w:t>
      </w:r>
      <w:r w:rsidRPr="00BB5CF7">
        <w:rPr>
          <w:b/>
          <w:bCs/>
        </w:rPr>
        <w:t xml:space="preserve"> 1.</w:t>
      </w:r>
      <w:r>
        <w:rPr>
          <w:b/>
          <w:bCs/>
        </w:rPr>
        <w:t xml:space="preserve"> </w:t>
      </w:r>
      <w:r w:rsidR="00E274CC">
        <w:t xml:space="preserve">Update the tracking data to include the equipment </w:t>
      </w:r>
      <w:r w:rsidR="00631ED6">
        <w:t xml:space="preserve">age </w:t>
      </w:r>
      <w:r w:rsidR="00E274CC">
        <w:t xml:space="preserve">for all shell end use </w:t>
      </w:r>
      <w:r w:rsidR="000E52E1">
        <w:t xml:space="preserve">and space heating </w:t>
      </w:r>
      <w:r w:rsidR="00E274CC">
        <w:t>measures</w:t>
      </w:r>
      <w:r w:rsidR="00D537B5">
        <w:t>.</w:t>
      </w:r>
    </w:p>
    <w:p w14:paraId="149A15E2" w14:textId="77777777" w:rsidR="006E20E4" w:rsidRDefault="006E20E4" w:rsidP="006E20E4">
      <w:pPr>
        <w:tabs>
          <w:tab w:val="left" w:pos="720"/>
        </w:tabs>
        <w:spacing w:line="264" w:lineRule="auto"/>
        <w:ind w:left="900" w:hanging="360"/>
      </w:pPr>
    </w:p>
    <w:p w14:paraId="76463AA1" w14:textId="6FED255A" w:rsidR="006E20E4" w:rsidRDefault="00915A79" w:rsidP="006E20E4">
      <w:pPr>
        <w:rPr>
          <w:bCs/>
          <w:szCs w:val="24"/>
        </w:rPr>
      </w:pPr>
      <w:r w:rsidRPr="00915A79">
        <w:rPr>
          <w:b/>
          <w:szCs w:val="24"/>
        </w:rPr>
        <w:t>Finding 2.</w:t>
      </w:r>
      <w:r w:rsidR="00D537B5">
        <w:rPr>
          <w:b/>
          <w:szCs w:val="24"/>
        </w:rPr>
        <w:t xml:space="preserve"> </w:t>
      </w:r>
      <w:r w:rsidR="004B1106">
        <w:rPr>
          <w:bCs/>
          <w:szCs w:val="24"/>
        </w:rPr>
        <w:t xml:space="preserve">The evaluation team </w:t>
      </w:r>
      <w:r w:rsidR="004B4ACC">
        <w:rPr>
          <w:bCs/>
          <w:szCs w:val="24"/>
        </w:rPr>
        <w:t>identified</w:t>
      </w:r>
      <w:r w:rsidR="004B1106">
        <w:rPr>
          <w:bCs/>
          <w:szCs w:val="24"/>
        </w:rPr>
        <w:t xml:space="preserve"> </w:t>
      </w:r>
      <w:r w:rsidR="006D1ACF">
        <w:rPr>
          <w:bCs/>
          <w:szCs w:val="24"/>
        </w:rPr>
        <w:t xml:space="preserve">18 </w:t>
      </w:r>
      <w:r w:rsidR="004B1106">
        <w:rPr>
          <w:bCs/>
          <w:szCs w:val="24"/>
        </w:rPr>
        <w:t>h</w:t>
      </w:r>
      <w:r w:rsidR="00D537B5">
        <w:rPr>
          <w:bCs/>
          <w:szCs w:val="24"/>
        </w:rPr>
        <w:t>ot water end use measures</w:t>
      </w:r>
      <w:r w:rsidR="00E9440F">
        <w:rPr>
          <w:bCs/>
          <w:szCs w:val="24"/>
        </w:rPr>
        <w:t>,</w:t>
      </w:r>
      <w:r w:rsidR="00D537B5">
        <w:rPr>
          <w:bCs/>
          <w:szCs w:val="24"/>
        </w:rPr>
        <w:t xml:space="preserve"> such as </w:t>
      </w:r>
      <w:r w:rsidR="00A905F2">
        <w:rPr>
          <w:bCs/>
          <w:szCs w:val="24"/>
        </w:rPr>
        <w:t>L</w:t>
      </w:r>
      <w:r w:rsidR="00D537B5">
        <w:rPr>
          <w:bCs/>
          <w:szCs w:val="24"/>
        </w:rPr>
        <w:t xml:space="preserve">ow </w:t>
      </w:r>
      <w:r w:rsidR="00A905F2">
        <w:rPr>
          <w:bCs/>
          <w:szCs w:val="24"/>
        </w:rPr>
        <w:t>F</w:t>
      </w:r>
      <w:r w:rsidR="00D537B5">
        <w:rPr>
          <w:bCs/>
          <w:szCs w:val="24"/>
        </w:rPr>
        <w:t xml:space="preserve">low </w:t>
      </w:r>
      <w:r w:rsidR="00A905F2">
        <w:rPr>
          <w:bCs/>
          <w:szCs w:val="24"/>
        </w:rPr>
        <w:t>F</w:t>
      </w:r>
      <w:r w:rsidR="00D537B5">
        <w:rPr>
          <w:bCs/>
          <w:szCs w:val="24"/>
        </w:rPr>
        <w:t xml:space="preserve">aucet </w:t>
      </w:r>
      <w:r w:rsidR="00A905F2">
        <w:rPr>
          <w:bCs/>
          <w:szCs w:val="24"/>
        </w:rPr>
        <w:t>A</w:t>
      </w:r>
      <w:r w:rsidR="00D537B5">
        <w:rPr>
          <w:bCs/>
          <w:szCs w:val="24"/>
        </w:rPr>
        <w:t>erator</w:t>
      </w:r>
      <w:r w:rsidR="004B1106">
        <w:rPr>
          <w:bCs/>
          <w:szCs w:val="24"/>
        </w:rPr>
        <w:t xml:space="preserve">s, </w:t>
      </w:r>
      <w:r w:rsidR="00A905F2">
        <w:rPr>
          <w:bCs/>
          <w:szCs w:val="24"/>
        </w:rPr>
        <w:t>L</w:t>
      </w:r>
      <w:r w:rsidR="004B1106">
        <w:rPr>
          <w:bCs/>
          <w:szCs w:val="24"/>
        </w:rPr>
        <w:t xml:space="preserve">ow </w:t>
      </w:r>
      <w:r w:rsidR="00A905F2">
        <w:rPr>
          <w:bCs/>
          <w:szCs w:val="24"/>
        </w:rPr>
        <w:t>F</w:t>
      </w:r>
      <w:r w:rsidR="004B1106">
        <w:rPr>
          <w:bCs/>
          <w:szCs w:val="24"/>
        </w:rPr>
        <w:t xml:space="preserve">low </w:t>
      </w:r>
      <w:r w:rsidR="00A905F2">
        <w:rPr>
          <w:bCs/>
          <w:szCs w:val="24"/>
        </w:rPr>
        <w:t>S</w:t>
      </w:r>
      <w:r w:rsidR="004B1106">
        <w:rPr>
          <w:bCs/>
          <w:szCs w:val="24"/>
        </w:rPr>
        <w:t xml:space="preserve">howerheads, and </w:t>
      </w:r>
      <w:r w:rsidR="00A905F2">
        <w:rPr>
          <w:bCs/>
          <w:szCs w:val="24"/>
        </w:rPr>
        <w:t>S</w:t>
      </w:r>
      <w:r w:rsidR="004B1106">
        <w:rPr>
          <w:bCs/>
          <w:szCs w:val="24"/>
        </w:rPr>
        <w:t xml:space="preserve">hower </w:t>
      </w:r>
      <w:r w:rsidR="00A905F2">
        <w:rPr>
          <w:bCs/>
          <w:szCs w:val="24"/>
        </w:rPr>
        <w:t>F</w:t>
      </w:r>
      <w:r w:rsidR="004B1106">
        <w:rPr>
          <w:bCs/>
          <w:szCs w:val="24"/>
        </w:rPr>
        <w:t xml:space="preserve">low </w:t>
      </w:r>
      <w:r w:rsidR="00A905F2">
        <w:rPr>
          <w:bCs/>
          <w:szCs w:val="24"/>
        </w:rPr>
        <w:t>R</w:t>
      </w:r>
      <w:r w:rsidR="004B1106">
        <w:rPr>
          <w:bCs/>
          <w:szCs w:val="24"/>
        </w:rPr>
        <w:t>educers</w:t>
      </w:r>
      <w:r w:rsidR="00E9440F">
        <w:rPr>
          <w:bCs/>
          <w:szCs w:val="24"/>
        </w:rPr>
        <w:t>,</w:t>
      </w:r>
      <w:r w:rsidR="004B1106">
        <w:rPr>
          <w:bCs/>
          <w:szCs w:val="24"/>
        </w:rPr>
        <w:t xml:space="preserve"> </w:t>
      </w:r>
      <w:r w:rsidR="006D1ACF">
        <w:rPr>
          <w:bCs/>
          <w:szCs w:val="24"/>
        </w:rPr>
        <w:t>with an RR of less than 100%</w:t>
      </w:r>
      <w:r w:rsidR="004B1106">
        <w:rPr>
          <w:bCs/>
          <w:szCs w:val="24"/>
        </w:rPr>
        <w:t>. The evaluation team</w:t>
      </w:r>
      <w:r w:rsidR="006D1ACF">
        <w:rPr>
          <w:bCs/>
          <w:szCs w:val="24"/>
        </w:rPr>
        <w:t xml:space="preserve"> observed that those measures had a household factor</w:t>
      </w:r>
      <w:r w:rsidR="006F2D7B">
        <w:rPr>
          <w:bCs/>
          <w:szCs w:val="24"/>
        </w:rPr>
        <w:t xml:space="preserve"> (HF) less than 100%</w:t>
      </w:r>
      <w:r w:rsidR="006D1ACF">
        <w:rPr>
          <w:bCs/>
          <w:szCs w:val="24"/>
        </w:rPr>
        <w:t xml:space="preserve">, </w:t>
      </w:r>
      <w:r w:rsidR="006F2D7B">
        <w:rPr>
          <w:bCs/>
          <w:szCs w:val="24"/>
        </w:rPr>
        <w:t xml:space="preserve">this variable is </w:t>
      </w:r>
      <w:r w:rsidR="006D1ACF">
        <w:rPr>
          <w:bCs/>
          <w:szCs w:val="24"/>
        </w:rPr>
        <w:t>defined</w:t>
      </w:r>
      <w:r w:rsidR="006F2D7B">
        <w:rPr>
          <w:bCs/>
          <w:szCs w:val="24"/>
        </w:rPr>
        <w:t xml:space="preserve"> in the TRM</w:t>
      </w:r>
      <w:r w:rsidR="006D1ACF">
        <w:rPr>
          <w:bCs/>
          <w:szCs w:val="24"/>
        </w:rPr>
        <w:t xml:space="preserve"> as the heating consumption of non-</w:t>
      </w:r>
      <w:r w:rsidR="008F2730">
        <w:rPr>
          <w:bCs/>
          <w:szCs w:val="24"/>
        </w:rPr>
        <w:t>single-family</w:t>
      </w:r>
      <w:r w:rsidR="006D1ACF">
        <w:rPr>
          <w:bCs/>
          <w:szCs w:val="24"/>
        </w:rPr>
        <w:t xml:space="preserve"> households</w:t>
      </w:r>
      <w:r w:rsidR="006D1ACF">
        <w:rPr>
          <w:rStyle w:val="FootnoteReference"/>
          <w:bCs/>
          <w:szCs w:val="24"/>
        </w:rPr>
        <w:footnoteReference w:id="2"/>
      </w:r>
      <w:r w:rsidR="006F2D7B">
        <w:rPr>
          <w:bCs/>
          <w:szCs w:val="24"/>
        </w:rPr>
        <w:t>.</w:t>
      </w:r>
      <w:r w:rsidR="006D1ACF">
        <w:rPr>
          <w:bCs/>
          <w:szCs w:val="24"/>
        </w:rPr>
        <w:t xml:space="preserve"> </w:t>
      </w:r>
      <w:r w:rsidR="006F2D7B">
        <w:rPr>
          <w:bCs/>
          <w:szCs w:val="24"/>
        </w:rPr>
        <w:t>The evaluation team</w:t>
      </w:r>
      <w:r w:rsidR="004B1106">
        <w:rPr>
          <w:bCs/>
          <w:szCs w:val="24"/>
        </w:rPr>
        <w:t xml:space="preserve"> was </w:t>
      </w:r>
      <w:r w:rsidR="0053318C">
        <w:rPr>
          <w:bCs/>
          <w:szCs w:val="24"/>
        </w:rPr>
        <w:t>un</w:t>
      </w:r>
      <w:r w:rsidR="004B1106">
        <w:rPr>
          <w:bCs/>
          <w:szCs w:val="24"/>
        </w:rPr>
        <w:t xml:space="preserve">able to determine how </w:t>
      </w:r>
      <w:r w:rsidR="006F2D7B">
        <w:rPr>
          <w:bCs/>
          <w:szCs w:val="24"/>
        </w:rPr>
        <w:t>HF</w:t>
      </w:r>
      <w:r w:rsidR="004B1106">
        <w:rPr>
          <w:bCs/>
          <w:szCs w:val="24"/>
        </w:rPr>
        <w:t xml:space="preserve"> would affect gross therms as </w:t>
      </w:r>
      <w:r w:rsidR="005A6371">
        <w:rPr>
          <w:bCs/>
          <w:szCs w:val="24"/>
        </w:rPr>
        <w:t>th</w:t>
      </w:r>
      <w:r w:rsidR="006F2D7B">
        <w:rPr>
          <w:bCs/>
          <w:szCs w:val="24"/>
        </w:rPr>
        <w:t>e</w:t>
      </w:r>
      <w:r w:rsidR="004B1106">
        <w:rPr>
          <w:bCs/>
          <w:szCs w:val="24"/>
        </w:rPr>
        <w:t xml:space="preserve"> variable is not a savings input in the</w:t>
      </w:r>
      <w:r w:rsidR="00FE2000">
        <w:rPr>
          <w:bCs/>
          <w:szCs w:val="24"/>
        </w:rPr>
        <w:t xml:space="preserve"> hot water end use measure</w:t>
      </w:r>
      <w:r w:rsidR="004B1106">
        <w:rPr>
          <w:bCs/>
          <w:szCs w:val="24"/>
        </w:rPr>
        <w:t xml:space="preserve"> TRM equations. </w:t>
      </w:r>
    </w:p>
    <w:p w14:paraId="53D600B2" w14:textId="77777777" w:rsidR="006F2D7B" w:rsidRDefault="006F2D7B" w:rsidP="006E20E4">
      <w:pPr>
        <w:rPr>
          <w:bCs/>
          <w:szCs w:val="24"/>
        </w:rPr>
      </w:pPr>
    </w:p>
    <w:p w14:paraId="28099732" w14:textId="65675051" w:rsidR="006F2D7B" w:rsidRPr="00D537B5" w:rsidRDefault="006F2D7B" w:rsidP="006F2D7B">
      <w:pPr>
        <w:rPr>
          <w:bCs/>
          <w:szCs w:val="24"/>
        </w:rPr>
      </w:pPr>
      <w:r>
        <w:rPr>
          <w:bCs/>
          <w:szCs w:val="24"/>
        </w:rPr>
        <w:t xml:space="preserve">Measure IDs: </w:t>
      </w:r>
      <w:r w:rsidRPr="006F2D7B">
        <w:rPr>
          <w:bCs/>
          <w:szCs w:val="24"/>
        </w:rPr>
        <w:t>MEA-2023.12.04-615456</w:t>
      </w:r>
      <w:r>
        <w:rPr>
          <w:bCs/>
          <w:szCs w:val="24"/>
        </w:rPr>
        <w:t xml:space="preserve">, </w:t>
      </w:r>
      <w:r w:rsidRPr="006F2D7B">
        <w:rPr>
          <w:bCs/>
          <w:szCs w:val="24"/>
        </w:rPr>
        <w:t>MEA-2023.12.04-616134</w:t>
      </w:r>
      <w:r>
        <w:rPr>
          <w:bCs/>
          <w:szCs w:val="24"/>
        </w:rPr>
        <w:t xml:space="preserve">, </w:t>
      </w:r>
      <w:r w:rsidRPr="006F2D7B">
        <w:rPr>
          <w:bCs/>
          <w:szCs w:val="24"/>
        </w:rPr>
        <w:t>MEA-2023.12.01-614742</w:t>
      </w:r>
      <w:r>
        <w:rPr>
          <w:bCs/>
          <w:szCs w:val="24"/>
        </w:rPr>
        <w:t xml:space="preserve">, </w:t>
      </w:r>
      <w:r w:rsidRPr="006F2D7B">
        <w:rPr>
          <w:bCs/>
          <w:szCs w:val="24"/>
        </w:rPr>
        <w:t>MEA-2023.12.01-615117</w:t>
      </w:r>
      <w:r>
        <w:rPr>
          <w:bCs/>
          <w:szCs w:val="24"/>
        </w:rPr>
        <w:t xml:space="preserve">, </w:t>
      </w:r>
      <w:r w:rsidRPr="006F2D7B">
        <w:rPr>
          <w:bCs/>
          <w:szCs w:val="24"/>
        </w:rPr>
        <w:t>MEA-2023.12.29-631661</w:t>
      </w:r>
      <w:r>
        <w:rPr>
          <w:bCs/>
          <w:szCs w:val="24"/>
        </w:rPr>
        <w:t xml:space="preserve">, </w:t>
      </w:r>
      <w:r w:rsidRPr="006F2D7B">
        <w:rPr>
          <w:bCs/>
          <w:szCs w:val="24"/>
        </w:rPr>
        <w:t>MEA-2023.12.29-632805</w:t>
      </w:r>
      <w:r>
        <w:rPr>
          <w:bCs/>
          <w:szCs w:val="24"/>
        </w:rPr>
        <w:t xml:space="preserve">, </w:t>
      </w:r>
      <w:r w:rsidRPr="006F2D7B">
        <w:rPr>
          <w:bCs/>
          <w:szCs w:val="24"/>
        </w:rPr>
        <w:t>MEA-2023.12.28-631039</w:t>
      </w:r>
      <w:r>
        <w:rPr>
          <w:bCs/>
          <w:szCs w:val="24"/>
        </w:rPr>
        <w:t xml:space="preserve">, </w:t>
      </w:r>
      <w:r w:rsidRPr="006F2D7B">
        <w:rPr>
          <w:bCs/>
          <w:szCs w:val="24"/>
        </w:rPr>
        <w:t>MEA-2023.12.15-628207</w:t>
      </w:r>
      <w:r>
        <w:rPr>
          <w:bCs/>
          <w:szCs w:val="24"/>
        </w:rPr>
        <w:t xml:space="preserve">, </w:t>
      </w:r>
      <w:r w:rsidRPr="006F2D7B">
        <w:rPr>
          <w:bCs/>
          <w:szCs w:val="24"/>
        </w:rPr>
        <w:t>MEA-2023.10.24-599094</w:t>
      </w:r>
      <w:r>
        <w:rPr>
          <w:bCs/>
          <w:szCs w:val="24"/>
        </w:rPr>
        <w:t xml:space="preserve">, </w:t>
      </w:r>
      <w:r w:rsidRPr="006F2D7B">
        <w:rPr>
          <w:bCs/>
          <w:szCs w:val="24"/>
        </w:rPr>
        <w:t>MEA-2023.12.04-616133</w:t>
      </w:r>
      <w:r>
        <w:rPr>
          <w:bCs/>
          <w:szCs w:val="24"/>
        </w:rPr>
        <w:t xml:space="preserve">, </w:t>
      </w:r>
      <w:r w:rsidRPr="006F2D7B">
        <w:rPr>
          <w:bCs/>
          <w:szCs w:val="24"/>
        </w:rPr>
        <w:t>MEA-2023.12.01-614743</w:t>
      </w:r>
      <w:r>
        <w:rPr>
          <w:bCs/>
          <w:szCs w:val="24"/>
        </w:rPr>
        <w:t xml:space="preserve">, </w:t>
      </w:r>
      <w:r w:rsidRPr="006F2D7B">
        <w:rPr>
          <w:bCs/>
          <w:szCs w:val="24"/>
        </w:rPr>
        <w:t>MEA-2023.12.01-615118</w:t>
      </w:r>
      <w:r>
        <w:rPr>
          <w:bCs/>
          <w:szCs w:val="24"/>
        </w:rPr>
        <w:t xml:space="preserve">, </w:t>
      </w:r>
      <w:r w:rsidRPr="006F2D7B">
        <w:rPr>
          <w:bCs/>
          <w:szCs w:val="24"/>
        </w:rPr>
        <w:t>MEA-2023.11.20-610145</w:t>
      </w:r>
      <w:r>
        <w:rPr>
          <w:bCs/>
          <w:szCs w:val="24"/>
        </w:rPr>
        <w:t xml:space="preserve">, </w:t>
      </w:r>
      <w:r w:rsidRPr="006F2D7B">
        <w:rPr>
          <w:bCs/>
          <w:szCs w:val="24"/>
        </w:rPr>
        <w:t>MEA-2023.12.29-631662</w:t>
      </w:r>
      <w:r>
        <w:rPr>
          <w:bCs/>
          <w:szCs w:val="24"/>
        </w:rPr>
        <w:t xml:space="preserve">, </w:t>
      </w:r>
      <w:r w:rsidRPr="006F2D7B">
        <w:rPr>
          <w:bCs/>
          <w:szCs w:val="24"/>
        </w:rPr>
        <w:t>MEA-2023.12.29-632806</w:t>
      </w:r>
      <w:r>
        <w:rPr>
          <w:bCs/>
          <w:szCs w:val="24"/>
        </w:rPr>
        <w:t xml:space="preserve">, </w:t>
      </w:r>
      <w:r w:rsidRPr="006F2D7B">
        <w:rPr>
          <w:bCs/>
          <w:szCs w:val="24"/>
        </w:rPr>
        <w:t>MEA-2023.11.16-609013</w:t>
      </w:r>
      <w:r>
        <w:rPr>
          <w:bCs/>
          <w:szCs w:val="24"/>
        </w:rPr>
        <w:t xml:space="preserve">, </w:t>
      </w:r>
      <w:r w:rsidRPr="006F2D7B">
        <w:rPr>
          <w:bCs/>
          <w:szCs w:val="24"/>
        </w:rPr>
        <w:t>MEA-2023.12.14-625314</w:t>
      </w:r>
      <w:r>
        <w:rPr>
          <w:bCs/>
          <w:szCs w:val="24"/>
        </w:rPr>
        <w:t xml:space="preserve">, </w:t>
      </w:r>
      <w:r w:rsidRPr="006F2D7B">
        <w:rPr>
          <w:bCs/>
          <w:szCs w:val="24"/>
        </w:rPr>
        <w:t>MEA-2023.10.24-599095</w:t>
      </w:r>
    </w:p>
    <w:p w14:paraId="77003A8B" w14:textId="4BA789F1" w:rsidR="006E20E4" w:rsidRDefault="006E20E4" w:rsidP="00374862">
      <w:pPr>
        <w:tabs>
          <w:tab w:val="left" w:pos="720"/>
        </w:tabs>
        <w:spacing w:before="120" w:line="264" w:lineRule="auto"/>
        <w:ind w:left="900" w:hanging="360"/>
      </w:pPr>
      <w:r w:rsidRPr="00BE1CA5">
        <w:rPr>
          <w:b/>
          <w:szCs w:val="24"/>
        </w:rPr>
        <w:t>Recommendation</w:t>
      </w:r>
      <w:r>
        <w:rPr>
          <w:b/>
          <w:bCs/>
        </w:rPr>
        <w:t xml:space="preserve"> 2. </w:t>
      </w:r>
      <w:r w:rsidR="00E274CC">
        <w:t>Ensure the correct savings inputs are used when calculating hot water measures.</w:t>
      </w:r>
    </w:p>
    <w:p w14:paraId="4EDD79EE" w14:textId="77777777" w:rsidR="00800917" w:rsidRPr="00E274CC" w:rsidRDefault="00800917" w:rsidP="00374862">
      <w:pPr>
        <w:tabs>
          <w:tab w:val="left" w:pos="720"/>
        </w:tabs>
        <w:spacing w:before="120" w:line="264" w:lineRule="auto"/>
        <w:ind w:left="900" w:hanging="360"/>
      </w:pPr>
    </w:p>
    <w:p w14:paraId="7FBF1E2B" w14:textId="280336EB" w:rsidR="00E93A62" w:rsidRPr="004B1106" w:rsidRDefault="00915A79" w:rsidP="00E93A62">
      <w:pPr>
        <w:rPr>
          <w:bCs/>
          <w:szCs w:val="24"/>
        </w:rPr>
      </w:pPr>
      <w:r w:rsidRPr="00915A79">
        <w:rPr>
          <w:b/>
          <w:szCs w:val="24"/>
        </w:rPr>
        <w:t>Finding 3.</w:t>
      </w:r>
      <w:r w:rsidR="004B1106">
        <w:rPr>
          <w:b/>
          <w:szCs w:val="24"/>
        </w:rPr>
        <w:t xml:space="preserve"> </w:t>
      </w:r>
      <w:r w:rsidR="004B1106">
        <w:rPr>
          <w:bCs/>
          <w:szCs w:val="24"/>
        </w:rPr>
        <w:t>The tracking data had an incorrect or missing input capacity value for HVAC measure</w:t>
      </w:r>
      <w:r w:rsidR="003E1ED7">
        <w:rPr>
          <w:bCs/>
          <w:szCs w:val="24"/>
        </w:rPr>
        <w:t>s,</w:t>
      </w:r>
      <w:r w:rsidR="004B1106">
        <w:rPr>
          <w:bCs/>
          <w:szCs w:val="24"/>
        </w:rPr>
        <w:t xml:space="preserve"> </w:t>
      </w:r>
      <w:r w:rsidR="00A905F2">
        <w:rPr>
          <w:bCs/>
          <w:szCs w:val="24"/>
        </w:rPr>
        <w:t>B</w:t>
      </w:r>
      <w:r w:rsidR="004B1106">
        <w:rPr>
          <w:bCs/>
          <w:szCs w:val="24"/>
        </w:rPr>
        <w:t xml:space="preserve">oiler </w:t>
      </w:r>
      <w:r w:rsidR="00A905F2">
        <w:rPr>
          <w:bCs/>
          <w:szCs w:val="24"/>
        </w:rPr>
        <w:t>T</w:t>
      </w:r>
      <w:r w:rsidR="004B1106">
        <w:rPr>
          <w:bCs/>
          <w:szCs w:val="24"/>
        </w:rPr>
        <w:t>une-</w:t>
      </w:r>
      <w:r w:rsidR="00A905F2">
        <w:rPr>
          <w:bCs/>
          <w:szCs w:val="24"/>
        </w:rPr>
        <w:t>U</w:t>
      </w:r>
      <w:r w:rsidR="004B1106">
        <w:rPr>
          <w:bCs/>
          <w:szCs w:val="24"/>
        </w:rPr>
        <w:t>p</w:t>
      </w:r>
      <w:r w:rsidR="00DE2A3A">
        <w:rPr>
          <w:bCs/>
          <w:szCs w:val="24"/>
        </w:rPr>
        <w:t>,</w:t>
      </w:r>
      <w:r w:rsidR="004B1106">
        <w:rPr>
          <w:bCs/>
          <w:szCs w:val="24"/>
        </w:rPr>
        <w:t xml:space="preserve"> and </w:t>
      </w:r>
      <w:r w:rsidR="00A905F2">
        <w:rPr>
          <w:bCs/>
          <w:szCs w:val="24"/>
        </w:rPr>
        <w:t>D</w:t>
      </w:r>
      <w:r w:rsidR="003E1ED7">
        <w:rPr>
          <w:bCs/>
          <w:szCs w:val="24"/>
        </w:rPr>
        <w:t xml:space="preserve">uct </w:t>
      </w:r>
      <w:r w:rsidR="00A905F2">
        <w:rPr>
          <w:bCs/>
          <w:szCs w:val="24"/>
        </w:rPr>
        <w:t>S</w:t>
      </w:r>
      <w:r w:rsidR="003E1ED7">
        <w:rPr>
          <w:bCs/>
          <w:szCs w:val="24"/>
        </w:rPr>
        <w:t xml:space="preserve">ealing. The evaluation team was able to cross reference ComEd’s tracking data to retrieve the correct capacity values. </w:t>
      </w:r>
      <w:r w:rsidR="0092406A">
        <w:rPr>
          <w:bCs/>
          <w:szCs w:val="24"/>
        </w:rPr>
        <w:t>The evaluation team noticed the incorrect input capacities used matched ComEd’s cooling input capacity, rather than the heating input capacity.</w:t>
      </w:r>
    </w:p>
    <w:p w14:paraId="1B1D5813" w14:textId="47146E80" w:rsidR="00E93A62" w:rsidRPr="003E1ED7" w:rsidRDefault="00E93A62" w:rsidP="00374862">
      <w:pPr>
        <w:tabs>
          <w:tab w:val="left" w:pos="720"/>
        </w:tabs>
        <w:spacing w:before="120" w:line="264" w:lineRule="auto"/>
        <w:ind w:left="900" w:hanging="360"/>
      </w:pPr>
      <w:r w:rsidRPr="00BE1CA5">
        <w:rPr>
          <w:b/>
          <w:szCs w:val="24"/>
        </w:rPr>
        <w:t>Recommendation</w:t>
      </w:r>
      <w:r>
        <w:rPr>
          <w:b/>
          <w:bCs/>
        </w:rPr>
        <w:t xml:space="preserve"> 3. </w:t>
      </w:r>
      <w:r w:rsidR="003E1ED7">
        <w:t>Ensure that the</w:t>
      </w:r>
      <w:r w:rsidR="00E274CC">
        <w:t xml:space="preserve"> correct</w:t>
      </w:r>
      <w:r w:rsidR="003E1ED7">
        <w:t xml:space="preserve"> heating input capacity is provided in the tracking data for those measure types.</w:t>
      </w:r>
    </w:p>
    <w:p w14:paraId="0E31F320" w14:textId="77777777" w:rsidR="004B1106" w:rsidRDefault="004B1106" w:rsidP="004B1106">
      <w:pPr>
        <w:rPr>
          <w:b/>
          <w:szCs w:val="24"/>
        </w:rPr>
      </w:pPr>
    </w:p>
    <w:p w14:paraId="4049D66D" w14:textId="2AECADCB" w:rsidR="004B1106" w:rsidRPr="003E1ED7" w:rsidRDefault="004B1106" w:rsidP="004B1106">
      <w:pPr>
        <w:rPr>
          <w:bCs/>
          <w:szCs w:val="24"/>
        </w:rPr>
      </w:pPr>
      <w:r w:rsidRPr="00915A79">
        <w:rPr>
          <w:b/>
          <w:szCs w:val="24"/>
        </w:rPr>
        <w:t xml:space="preserve">Finding </w:t>
      </w:r>
      <w:r>
        <w:rPr>
          <w:b/>
          <w:szCs w:val="24"/>
        </w:rPr>
        <w:t>4</w:t>
      </w:r>
      <w:r w:rsidRPr="00915A79">
        <w:rPr>
          <w:b/>
          <w:szCs w:val="24"/>
        </w:rPr>
        <w:t>.</w:t>
      </w:r>
      <w:r w:rsidR="003E1ED7">
        <w:rPr>
          <w:b/>
          <w:szCs w:val="24"/>
        </w:rPr>
        <w:t xml:space="preserve"> </w:t>
      </w:r>
      <w:r w:rsidR="003E1ED7">
        <w:rPr>
          <w:bCs/>
          <w:szCs w:val="24"/>
        </w:rPr>
        <w:t xml:space="preserve">The evaluation team </w:t>
      </w:r>
      <w:r w:rsidR="008C274E">
        <w:rPr>
          <w:bCs/>
          <w:szCs w:val="24"/>
        </w:rPr>
        <w:t>identified</w:t>
      </w:r>
      <w:r w:rsidR="003E1ED7">
        <w:rPr>
          <w:bCs/>
          <w:szCs w:val="24"/>
        </w:rPr>
        <w:t xml:space="preserve"> that the </w:t>
      </w:r>
      <w:r w:rsidR="00A905F2">
        <w:rPr>
          <w:bCs/>
          <w:szCs w:val="24"/>
        </w:rPr>
        <w:t>G</w:t>
      </w:r>
      <w:r w:rsidR="003E1ED7">
        <w:rPr>
          <w:bCs/>
          <w:szCs w:val="24"/>
        </w:rPr>
        <w:t xml:space="preserve">as high efficiency boilers – early replacements did not have </w:t>
      </w:r>
      <w:r w:rsidR="00FB3D33">
        <w:rPr>
          <w:bCs/>
          <w:szCs w:val="24"/>
        </w:rPr>
        <w:t xml:space="preserve">an RR of 100%. The evaluation team assumed this was caused by </w:t>
      </w:r>
      <w:r w:rsidR="003E1ED7">
        <w:rPr>
          <w:bCs/>
          <w:szCs w:val="24"/>
        </w:rPr>
        <w:t xml:space="preserve">the AFUE_exist </w:t>
      </w:r>
      <w:r w:rsidR="00FB3D33">
        <w:rPr>
          <w:bCs/>
          <w:szCs w:val="24"/>
        </w:rPr>
        <w:t>values provided in the tracking data</w:t>
      </w:r>
      <w:r w:rsidR="003E1ED7">
        <w:rPr>
          <w:bCs/>
          <w:szCs w:val="24"/>
        </w:rPr>
        <w:t>. The evaluation team was able to use the deemed TRM value to calculate the correct savings.</w:t>
      </w:r>
    </w:p>
    <w:p w14:paraId="6BB3F3A7" w14:textId="5E43C809" w:rsidR="004B1106" w:rsidRPr="003E1ED7" w:rsidRDefault="004B1106" w:rsidP="00374862">
      <w:pPr>
        <w:tabs>
          <w:tab w:val="left" w:pos="720"/>
        </w:tabs>
        <w:spacing w:before="120" w:line="264" w:lineRule="auto"/>
        <w:ind w:left="900" w:hanging="360"/>
      </w:pPr>
      <w:r w:rsidRPr="00BE1CA5">
        <w:rPr>
          <w:b/>
          <w:szCs w:val="24"/>
        </w:rPr>
        <w:t>Recommendation</w:t>
      </w:r>
      <w:r>
        <w:rPr>
          <w:b/>
          <w:bCs/>
        </w:rPr>
        <w:t xml:space="preserve"> 4. </w:t>
      </w:r>
      <w:r w:rsidR="00E274CC">
        <w:t>Update the tracking data to reflect</w:t>
      </w:r>
      <w:r w:rsidR="003E1ED7">
        <w:t xml:space="preserve"> the </w:t>
      </w:r>
      <w:r w:rsidR="00E274CC">
        <w:t>correct AFUE_exist values that are deemed in the TRM.</w:t>
      </w:r>
    </w:p>
    <w:p w14:paraId="60EF1F2B" w14:textId="77777777" w:rsidR="00E274CC" w:rsidRDefault="00E274CC" w:rsidP="00E274CC">
      <w:pPr>
        <w:rPr>
          <w:b/>
          <w:szCs w:val="24"/>
        </w:rPr>
      </w:pPr>
    </w:p>
    <w:p w14:paraId="0AA19A99" w14:textId="57FDCAD9" w:rsidR="00E274CC" w:rsidRDefault="00E274CC" w:rsidP="00E274CC">
      <w:pPr>
        <w:rPr>
          <w:bCs/>
          <w:szCs w:val="24"/>
        </w:rPr>
      </w:pPr>
      <w:r w:rsidRPr="00915A79">
        <w:rPr>
          <w:b/>
          <w:szCs w:val="24"/>
        </w:rPr>
        <w:t xml:space="preserve">Finding </w:t>
      </w:r>
      <w:r w:rsidR="00A905F2">
        <w:rPr>
          <w:b/>
          <w:szCs w:val="24"/>
        </w:rPr>
        <w:t>5</w:t>
      </w:r>
      <w:r w:rsidRPr="00915A79">
        <w:rPr>
          <w:b/>
          <w:szCs w:val="24"/>
        </w:rPr>
        <w:t>.</w:t>
      </w:r>
      <w:r>
        <w:rPr>
          <w:b/>
          <w:szCs w:val="24"/>
        </w:rPr>
        <w:t xml:space="preserve"> </w:t>
      </w:r>
      <w:r>
        <w:rPr>
          <w:bCs/>
          <w:szCs w:val="24"/>
        </w:rPr>
        <w:t xml:space="preserve">The </w:t>
      </w:r>
      <w:r w:rsidR="00FB3D33">
        <w:rPr>
          <w:bCs/>
          <w:szCs w:val="24"/>
        </w:rPr>
        <w:t xml:space="preserve">evaluation team </w:t>
      </w:r>
      <w:r w:rsidR="00BF7E32">
        <w:rPr>
          <w:bCs/>
          <w:szCs w:val="24"/>
        </w:rPr>
        <w:t>observed that 11 Furnace Tune-Up measures did not have an RR of 100%. The evaluation team concluded that the might be due to the</w:t>
      </w:r>
      <w:r w:rsidR="00FB3D33">
        <w:rPr>
          <w:bCs/>
          <w:szCs w:val="24"/>
        </w:rPr>
        <w:t xml:space="preserve"> </w:t>
      </w:r>
      <w:r>
        <w:rPr>
          <w:bCs/>
          <w:szCs w:val="24"/>
        </w:rPr>
        <w:t xml:space="preserve">tracking data Equipment Efficiency (Ei) input for </w:t>
      </w:r>
      <w:r w:rsidR="00BF7E32">
        <w:rPr>
          <w:bCs/>
          <w:szCs w:val="24"/>
        </w:rPr>
        <w:t>those 11</w:t>
      </w:r>
      <w:r>
        <w:rPr>
          <w:bCs/>
          <w:szCs w:val="24"/>
        </w:rPr>
        <w:t xml:space="preserve"> measures. This field is used to determine gas savings from the TRM</w:t>
      </w:r>
      <w:r w:rsidR="00AA7FCB">
        <w:rPr>
          <w:bCs/>
          <w:szCs w:val="24"/>
        </w:rPr>
        <w:t>.</w:t>
      </w:r>
      <w:r>
        <w:rPr>
          <w:bCs/>
          <w:szCs w:val="24"/>
        </w:rPr>
        <w:t xml:space="preserve"> The evaluation team was able to cross-reference the ComEd tracking data to obtain the missing inputs for a portion of these projects.</w:t>
      </w:r>
    </w:p>
    <w:p w14:paraId="74B493CE" w14:textId="77777777" w:rsidR="00E274CC" w:rsidRDefault="00E274CC" w:rsidP="00E274CC">
      <w:pPr>
        <w:rPr>
          <w:bCs/>
          <w:szCs w:val="24"/>
        </w:rPr>
      </w:pPr>
    </w:p>
    <w:p w14:paraId="5B44AE47" w14:textId="07818750" w:rsidR="00A905F2" w:rsidRPr="003E1ED7" w:rsidRDefault="00A905F2" w:rsidP="00A905F2">
      <w:pPr>
        <w:rPr>
          <w:bCs/>
          <w:szCs w:val="24"/>
        </w:rPr>
      </w:pPr>
      <w:r>
        <w:rPr>
          <w:bCs/>
          <w:szCs w:val="24"/>
        </w:rPr>
        <w:t>M</w:t>
      </w:r>
      <w:r w:rsidR="00E274CC">
        <w:rPr>
          <w:bCs/>
          <w:szCs w:val="24"/>
        </w:rPr>
        <w:t xml:space="preserve">easure IDs: </w:t>
      </w:r>
      <w:r w:rsidRPr="00A905F2">
        <w:rPr>
          <w:bCs/>
          <w:szCs w:val="24"/>
        </w:rPr>
        <w:t>MEA-2023.01.17-469916</w:t>
      </w:r>
      <w:r>
        <w:rPr>
          <w:bCs/>
          <w:szCs w:val="24"/>
        </w:rPr>
        <w:t>,</w:t>
      </w:r>
      <w:r w:rsidRPr="00A905F2">
        <w:t xml:space="preserve"> </w:t>
      </w:r>
      <w:r w:rsidRPr="00A905F2">
        <w:rPr>
          <w:bCs/>
          <w:szCs w:val="24"/>
        </w:rPr>
        <w:t>MEA-2022.12.24-461602</w:t>
      </w:r>
      <w:r>
        <w:rPr>
          <w:bCs/>
          <w:szCs w:val="24"/>
        </w:rPr>
        <w:t xml:space="preserve">, </w:t>
      </w:r>
      <w:r w:rsidRPr="00A905F2">
        <w:rPr>
          <w:bCs/>
          <w:szCs w:val="24"/>
        </w:rPr>
        <w:t>MEA-2023.02.02-472192</w:t>
      </w:r>
      <w:r>
        <w:rPr>
          <w:bCs/>
          <w:szCs w:val="24"/>
        </w:rPr>
        <w:t>,</w:t>
      </w:r>
      <w:r w:rsidRPr="00A905F2">
        <w:t xml:space="preserve"> </w:t>
      </w:r>
      <w:r w:rsidRPr="00A905F2">
        <w:rPr>
          <w:bCs/>
          <w:szCs w:val="24"/>
        </w:rPr>
        <w:t>MEA-2023.02.14-473691</w:t>
      </w:r>
      <w:r>
        <w:rPr>
          <w:bCs/>
          <w:szCs w:val="24"/>
        </w:rPr>
        <w:t xml:space="preserve">, </w:t>
      </w:r>
      <w:r w:rsidRPr="00A905F2">
        <w:rPr>
          <w:bCs/>
          <w:szCs w:val="24"/>
        </w:rPr>
        <w:t>MEA-2023.02.16-474070</w:t>
      </w:r>
      <w:r>
        <w:rPr>
          <w:bCs/>
          <w:szCs w:val="24"/>
        </w:rPr>
        <w:t>,</w:t>
      </w:r>
      <w:r w:rsidRPr="00A905F2">
        <w:t xml:space="preserve"> </w:t>
      </w:r>
      <w:r w:rsidRPr="00A905F2">
        <w:rPr>
          <w:bCs/>
          <w:szCs w:val="24"/>
        </w:rPr>
        <w:t>MEA-2023.01.20-470674</w:t>
      </w:r>
      <w:r>
        <w:rPr>
          <w:bCs/>
          <w:szCs w:val="24"/>
        </w:rPr>
        <w:t>,</w:t>
      </w:r>
      <w:r w:rsidRPr="00A905F2">
        <w:t xml:space="preserve"> </w:t>
      </w:r>
      <w:r w:rsidRPr="00A905F2">
        <w:rPr>
          <w:bCs/>
          <w:szCs w:val="24"/>
        </w:rPr>
        <w:t>MEA-</w:t>
      </w:r>
      <w:r w:rsidRPr="00A905F2">
        <w:rPr>
          <w:bCs/>
          <w:szCs w:val="24"/>
        </w:rPr>
        <w:lastRenderedPageBreak/>
        <w:t>2023.01.20-470649</w:t>
      </w:r>
      <w:r>
        <w:rPr>
          <w:bCs/>
          <w:szCs w:val="24"/>
        </w:rPr>
        <w:t>,</w:t>
      </w:r>
      <w:r w:rsidRPr="00A905F2">
        <w:t xml:space="preserve"> </w:t>
      </w:r>
      <w:r w:rsidRPr="00A905F2">
        <w:rPr>
          <w:bCs/>
          <w:szCs w:val="24"/>
        </w:rPr>
        <w:t>MEA-2022.12.20-457778</w:t>
      </w:r>
      <w:r>
        <w:rPr>
          <w:bCs/>
          <w:szCs w:val="24"/>
        </w:rPr>
        <w:t>,</w:t>
      </w:r>
      <w:r w:rsidRPr="00A905F2">
        <w:t xml:space="preserve"> </w:t>
      </w:r>
      <w:r w:rsidRPr="00A905F2">
        <w:rPr>
          <w:bCs/>
          <w:szCs w:val="24"/>
        </w:rPr>
        <w:t>MEA-2023.02.14-473706</w:t>
      </w:r>
      <w:r>
        <w:rPr>
          <w:bCs/>
          <w:szCs w:val="24"/>
        </w:rPr>
        <w:t>,</w:t>
      </w:r>
      <w:r w:rsidRPr="00A905F2">
        <w:t xml:space="preserve"> </w:t>
      </w:r>
      <w:r w:rsidRPr="00A905F2">
        <w:rPr>
          <w:bCs/>
          <w:szCs w:val="24"/>
        </w:rPr>
        <w:t>MEA-2023.01.30-471467</w:t>
      </w:r>
      <w:r>
        <w:rPr>
          <w:bCs/>
          <w:szCs w:val="24"/>
        </w:rPr>
        <w:t>,</w:t>
      </w:r>
      <w:r w:rsidRPr="00A905F2">
        <w:t xml:space="preserve"> </w:t>
      </w:r>
      <w:r w:rsidRPr="00A905F2">
        <w:rPr>
          <w:bCs/>
          <w:szCs w:val="24"/>
        </w:rPr>
        <w:t>MEA-2023.01.13-469624</w:t>
      </w:r>
      <w:r w:rsidR="0014262E">
        <w:rPr>
          <w:bCs/>
          <w:szCs w:val="24"/>
        </w:rPr>
        <w:t>.</w:t>
      </w:r>
    </w:p>
    <w:p w14:paraId="61E17782" w14:textId="39FF440B" w:rsidR="00A905F2" w:rsidRPr="00E86434" w:rsidRDefault="00E274CC" w:rsidP="00374862">
      <w:pPr>
        <w:tabs>
          <w:tab w:val="left" w:pos="720"/>
        </w:tabs>
        <w:spacing w:before="120" w:line="264" w:lineRule="auto"/>
        <w:ind w:left="900" w:hanging="360"/>
      </w:pPr>
      <w:r w:rsidRPr="00BE1CA5">
        <w:rPr>
          <w:b/>
          <w:szCs w:val="24"/>
        </w:rPr>
        <w:t>Recommendation</w:t>
      </w:r>
      <w:r>
        <w:rPr>
          <w:b/>
          <w:bCs/>
        </w:rPr>
        <w:t xml:space="preserve"> </w:t>
      </w:r>
      <w:r w:rsidR="00A905F2">
        <w:rPr>
          <w:b/>
          <w:bCs/>
        </w:rPr>
        <w:t>5</w:t>
      </w:r>
      <w:r>
        <w:rPr>
          <w:b/>
          <w:bCs/>
        </w:rPr>
        <w:t xml:space="preserve">. </w:t>
      </w:r>
      <w:bookmarkStart w:id="59" w:name="_Hlk31181982"/>
      <w:r w:rsidR="00A905F2">
        <w:t xml:space="preserve">Ensure correct Furnace Tune-Up efficiency values are provided in the tracking data. </w:t>
      </w:r>
    </w:p>
    <w:p w14:paraId="3837780F" w14:textId="77777777" w:rsidR="00777BA2" w:rsidRDefault="00777BA2" w:rsidP="00777BA2"/>
    <w:p w14:paraId="70F359BC" w14:textId="34C451EC" w:rsidR="00777BA2" w:rsidRDefault="00777BA2" w:rsidP="00777BA2">
      <w:pPr>
        <w:rPr>
          <w:bCs/>
          <w:szCs w:val="24"/>
        </w:rPr>
      </w:pPr>
      <w:r w:rsidRPr="00915A79">
        <w:rPr>
          <w:b/>
          <w:szCs w:val="24"/>
        </w:rPr>
        <w:t xml:space="preserve">Finding </w:t>
      </w:r>
      <w:r>
        <w:rPr>
          <w:b/>
          <w:szCs w:val="24"/>
        </w:rPr>
        <w:t>6</w:t>
      </w:r>
      <w:r w:rsidRPr="00915A79">
        <w:rPr>
          <w:b/>
          <w:szCs w:val="24"/>
        </w:rPr>
        <w:t>.</w:t>
      </w:r>
      <w:r>
        <w:rPr>
          <w:b/>
          <w:szCs w:val="24"/>
        </w:rPr>
        <w:t xml:space="preserve"> </w:t>
      </w:r>
      <w:r>
        <w:rPr>
          <w:bCs/>
          <w:szCs w:val="24"/>
        </w:rPr>
        <w:t xml:space="preserve">The evaluation team found </w:t>
      </w:r>
      <w:r w:rsidR="00A56F53">
        <w:rPr>
          <w:bCs/>
          <w:szCs w:val="24"/>
        </w:rPr>
        <w:t>one DHW Pipe Insulation measure with an RR of 114%,</w:t>
      </w:r>
    </w:p>
    <w:p w14:paraId="1325893B" w14:textId="33A01734" w:rsidR="00777BA2" w:rsidRPr="003E1ED7" w:rsidRDefault="00A56F53" w:rsidP="00777BA2">
      <w:pPr>
        <w:rPr>
          <w:bCs/>
          <w:szCs w:val="24"/>
        </w:rPr>
      </w:pPr>
      <w:r>
        <w:rPr>
          <w:bCs/>
          <w:szCs w:val="24"/>
        </w:rPr>
        <w:t>m</w:t>
      </w:r>
      <w:r w:rsidR="00777BA2">
        <w:rPr>
          <w:bCs/>
          <w:szCs w:val="24"/>
        </w:rPr>
        <w:t>easure ID</w:t>
      </w:r>
      <w:r>
        <w:rPr>
          <w:bCs/>
          <w:szCs w:val="24"/>
        </w:rPr>
        <w:t>:</w:t>
      </w:r>
      <w:r w:rsidR="00777BA2">
        <w:rPr>
          <w:bCs/>
          <w:szCs w:val="24"/>
        </w:rPr>
        <w:t xml:space="preserve"> </w:t>
      </w:r>
      <w:r w:rsidRPr="00A56F53">
        <w:rPr>
          <w:bCs/>
          <w:szCs w:val="24"/>
        </w:rPr>
        <w:t>MEA-2023.12.15-626760</w:t>
      </w:r>
      <w:r>
        <w:rPr>
          <w:bCs/>
          <w:szCs w:val="24"/>
        </w:rPr>
        <w:t xml:space="preserve">. This </w:t>
      </w:r>
      <w:r w:rsidR="000C13AE">
        <w:rPr>
          <w:bCs/>
          <w:szCs w:val="24"/>
        </w:rPr>
        <w:t>occurrence</w:t>
      </w:r>
      <w:r w:rsidR="00EA1497">
        <w:rPr>
          <w:bCs/>
          <w:szCs w:val="24"/>
        </w:rPr>
        <w:t xml:space="preserve"> </w:t>
      </w:r>
      <w:r>
        <w:rPr>
          <w:bCs/>
          <w:szCs w:val="24"/>
        </w:rPr>
        <w:t>might be due to the incorrect therm savings per foot of insulation value being used.</w:t>
      </w:r>
    </w:p>
    <w:p w14:paraId="220E53A8" w14:textId="4831C207" w:rsidR="00777BA2" w:rsidRPr="00E86434" w:rsidRDefault="00777BA2" w:rsidP="00374862">
      <w:pPr>
        <w:tabs>
          <w:tab w:val="left" w:pos="720"/>
        </w:tabs>
        <w:spacing w:before="120" w:line="264" w:lineRule="auto"/>
        <w:ind w:left="900" w:hanging="360"/>
      </w:pPr>
      <w:r w:rsidRPr="00BE1CA5">
        <w:rPr>
          <w:b/>
          <w:szCs w:val="24"/>
        </w:rPr>
        <w:t>Recommendation</w:t>
      </w:r>
      <w:r>
        <w:rPr>
          <w:b/>
          <w:bCs/>
        </w:rPr>
        <w:t xml:space="preserve"> </w:t>
      </w:r>
      <w:r w:rsidR="00A56F53">
        <w:rPr>
          <w:b/>
          <w:bCs/>
        </w:rPr>
        <w:t>6</w:t>
      </w:r>
      <w:r>
        <w:rPr>
          <w:b/>
          <w:bCs/>
        </w:rPr>
        <w:t xml:space="preserve">. </w:t>
      </w:r>
      <w:r>
        <w:t xml:space="preserve">Ensure </w:t>
      </w:r>
      <w:r w:rsidR="00A56F53">
        <w:t>the correct therm savings per foot of insulation is being used</w:t>
      </w:r>
      <w:r w:rsidR="0037594B">
        <w:t>,</w:t>
      </w:r>
      <w:r w:rsidR="00A56F53">
        <w:t xml:space="preserve"> </w:t>
      </w:r>
      <w:r w:rsidR="00E60C8C">
        <w:t>which can be found in the Resource Innovation</w:t>
      </w:r>
      <w:r w:rsidR="0037594B">
        <w:t>s</w:t>
      </w:r>
      <w:r w:rsidR="00E60C8C">
        <w:t xml:space="preserve"> Savings Calculator. </w:t>
      </w:r>
    </w:p>
    <w:bookmarkEnd w:id="59"/>
    <w:p w14:paraId="6564E073" w14:textId="47196A42" w:rsidR="0030238F" w:rsidRDefault="0030238F" w:rsidP="007C6221">
      <w:pPr>
        <w:pStyle w:val="BodyText"/>
        <w:sectPr w:rsidR="0030238F" w:rsidSect="0083543A">
          <w:pgSz w:w="12240" w:h="15840" w:code="1"/>
          <w:pgMar w:top="1440" w:right="1440" w:bottom="1440" w:left="1440" w:header="720" w:footer="720" w:gutter="0"/>
          <w:pgNumType w:start="1"/>
          <w:cols w:space="720"/>
          <w:docGrid w:linePitch="360"/>
        </w:sectPr>
      </w:pPr>
    </w:p>
    <w:p w14:paraId="755F0277" w14:textId="7B54166F" w:rsidR="00E96054" w:rsidRDefault="00740836" w:rsidP="0030238F">
      <w:pPr>
        <w:pStyle w:val="Heading5"/>
      </w:pPr>
      <w:bookmarkStart w:id="60" w:name="_Ref65052649"/>
      <w:bookmarkStart w:id="61" w:name="_Ref65054436"/>
      <w:bookmarkStart w:id="62" w:name="_Ref65054442"/>
      <w:bookmarkStart w:id="63" w:name="_Toc161693454"/>
      <w:r>
        <w:lastRenderedPageBreak/>
        <w:t>Impact Analysis Methodology</w:t>
      </w:r>
      <w:bookmarkEnd w:id="60"/>
      <w:bookmarkEnd w:id="61"/>
      <w:bookmarkEnd w:id="62"/>
      <w:bookmarkEnd w:id="63"/>
    </w:p>
    <w:p w14:paraId="66FE1130" w14:textId="3A0CAF10" w:rsidR="0030238F" w:rsidRPr="00777BA2" w:rsidRDefault="00777BA2" w:rsidP="00E17E41">
      <w:pPr>
        <w:autoSpaceDE w:val="0"/>
        <w:autoSpaceDN w:val="0"/>
        <w:adjustRightInd w:val="0"/>
        <w:rPr>
          <w:rFonts w:cs="Arial"/>
          <w:iCs/>
        </w:rPr>
        <w:sectPr w:rsidR="0030238F" w:rsidRPr="00777BA2" w:rsidSect="0030238F">
          <w:pgSz w:w="12240" w:h="15840" w:code="1"/>
          <w:pgMar w:top="1440" w:right="1440" w:bottom="1440" w:left="1440" w:header="720" w:footer="720" w:gutter="0"/>
          <w:pgNumType w:start="1" w:chapStyle="5"/>
          <w:cols w:space="720"/>
          <w:docGrid w:linePitch="360"/>
        </w:sectPr>
      </w:pPr>
      <w:r w:rsidRPr="00777BA2">
        <w:rPr>
          <w:rFonts w:cstheme="minorHAnsi"/>
          <w:iCs/>
        </w:rPr>
        <w:t>Guidehouse determined verified gross savings for each program measure by conducting a tracking system review. Guidehouse checked whether measure inputs matched deemed IL TRM (v1</w:t>
      </w:r>
      <w:r>
        <w:rPr>
          <w:rFonts w:cstheme="minorHAnsi"/>
          <w:iCs/>
        </w:rPr>
        <w:t>1</w:t>
      </w:r>
      <w:r w:rsidRPr="00777BA2">
        <w:rPr>
          <w:rFonts w:cstheme="minorHAnsi"/>
          <w:iCs/>
        </w:rPr>
        <w:t>.0)</w:t>
      </w:r>
      <w:r>
        <w:rPr>
          <w:rStyle w:val="FootnoteReference"/>
          <w:rFonts w:cstheme="minorHAnsi"/>
          <w:iCs/>
        </w:rPr>
        <w:footnoteReference w:id="3"/>
      </w:r>
      <w:r w:rsidRPr="00777BA2">
        <w:rPr>
          <w:rFonts w:cstheme="minorHAnsi"/>
          <w:iCs/>
        </w:rPr>
        <w:t xml:space="preserve"> values and validated custom inputs or adjusted as necessary. To be eligible, an IL-TRM measure must meet the physical, operational, and baseline characteristics as defined in the applicable version of IL-TRM. Verified gross RR are calculated by dividing the verified gross savings by the ex ante gross savings. In 202</w:t>
      </w:r>
      <w:r>
        <w:rPr>
          <w:rFonts w:cstheme="minorHAnsi"/>
          <w:iCs/>
        </w:rPr>
        <w:t>3</w:t>
      </w:r>
      <w:r w:rsidRPr="00777BA2">
        <w:rPr>
          <w:rFonts w:cstheme="minorHAnsi"/>
          <w:iCs/>
        </w:rPr>
        <w:t>, the net-to-gross (NTG) estimates used to calculate the net verified savings were defined by a consensus process through the Stakeholder Advisory Group (SAG)</w:t>
      </w:r>
      <w:r>
        <w:rPr>
          <w:rStyle w:val="FootnoteReference"/>
          <w:rFonts w:cstheme="minorHAnsi"/>
          <w:iCs/>
        </w:rPr>
        <w:footnoteReference w:id="4"/>
      </w:r>
      <w:r w:rsidRPr="00777BA2">
        <w:rPr>
          <w:rFonts w:cstheme="minorHAnsi"/>
          <w:iCs/>
        </w:rPr>
        <w:t xml:space="preserve">.  </w:t>
      </w:r>
    </w:p>
    <w:p w14:paraId="71AEE7B4" w14:textId="339BE851" w:rsidR="002859CC" w:rsidRDefault="00F20206" w:rsidP="0030238F">
      <w:pPr>
        <w:pStyle w:val="Heading5"/>
      </w:pPr>
      <w:bookmarkStart w:id="64" w:name="_Toc161693455"/>
      <w:r>
        <w:lastRenderedPageBreak/>
        <w:t>Program Specific Inputs for the Illinois TRC</w:t>
      </w:r>
      <w:bookmarkEnd w:id="64"/>
    </w:p>
    <w:p w14:paraId="5DFB14D4" w14:textId="6DA80176" w:rsidR="00E93A62" w:rsidRPr="00D12853" w:rsidRDefault="00F31C26" w:rsidP="00E93A62">
      <w:r>
        <w:fldChar w:fldCharType="begin"/>
      </w:r>
      <w:r>
        <w:instrText xml:space="preserve"> REF _Ref134176129 \h </w:instrText>
      </w:r>
      <w:r>
        <w:fldChar w:fldCharType="separate"/>
      </w:r>
      <w:r>
        <w:t xml:space="preserve">Table </w:t>
      </w:r>
      <w:r w:rsidR="00E17E41">
        <w:rPr>
          <w:noProof/>
        </w:rPr>
        <w:t>B</w:t>
      </w:r>
      <w:r>
        <w:noBreakHyphen/>
      </w:r>
      <w:r>
        <w:rPr>
          <w:noProof/>
        </w:rPr>
        <w:t>1</w:t>
      </w:r>
      <w:r>
        <w:fldChar w:fldCharType="end"/>
      </w:r>
      <w:r>
        <w:t xml:space="preserve"> and </w:t>
      </w:r>
      <w:r>
        <w:fldChar w:fldCharType="begin"/>
      </w:r>
      <w:r>
        <w:instrText xml:space="preserve"> REF _Ref134176201 \h </w:instrText>
      </w:r>
      <w:r>
        <w:fldChar w:fldCharType="separate"/>
      </w:r>
      <w:r>
        <w:t xml:space="preserve">Table </w:t>
      </w:r>
      <w:r w:rsidR="00E17E41">
        <w:rPr>
          <w:noProof/>
        </w:rPr>
        <w:t>B</w:t>
      </w:r>
      <w:r>
        <w:noBreakHyphen/>
      </w:r>
      <w:r>
        <w:rPr>
          <w:noProof/>
        </w:rPr>
        <w:t>2</w:t>
      </w:r>
      <w:r>
        <w:fldChar w:fldCharType="end"/>
      </w:r>
      <w:r>
        <w:t xml:space="preserve"> </w:t>
      </w:r>
      <w:r w:rsidRPr="00D12853">
        <w:t xml:space="preserve">show the Total Resource Cost (TRC) cost-effectiveness analysis inputs available at the time of </w:t>
      </w:r>
      <w:r>
        <w:t xml:space="preserve">producing </w:t>
      </w:r>
      <w:r w:rsidRPr="00D12853">
        <w:t xml:space="preserve">this impact evaluation report. </w:t>
      </w:r>
      <w:r>
        <w:t>Currently, a</w:t>
      </w:r>
      <w:r w:rsidRPr="00D12853">
        <w:t xml:space="preserve">dditional required cost data (e.g., measure costs, program level incentive and non-incentive costs) are not included in </w:t>
      </w:r>
      <w:r w:rsidR="000C13AE">
        <w:fldChar w:fldCharType="begin"/>
      </w:r>
      <w:r w:rsidR="000C13AE">
        <w:instrText xml:space="preserve"> REF _Ref134176129 \h </w:instrText>
      </w:r>
      <w:r w:rsidR="000C13AE">
        <w:fldChar w:fldCharType="separate"/>
      </w:r>
      <w:r w:rsidR="000C13AE">
        <w:t xml:space="preserve">Table </w:t>
      </w:r>
      <w:r w:rsidR="000C13AE">
        <w:rPr>
          <w:noProof/>
        </w:rPr>
        <w:t>B</w:t>
      </w:r>
      <w:r w:rsidR="000C13AE">
        <w:noBreakHyphen/>
      </w:r>
      <w:r w:rsidR="000C13AE">
        <w:rPr>
          <w:noProof/>
        </w:rPr>
        <w:t>1</w:t>
      </w:r>
      <w:r w:rsidR="000C13AE">
        <w:fldChar w:fldCharType="end"/>
      </w:r>
      <w:r w:rsidR="000C13AE">
        <w:t xml:space="preserve"> and </w:t>
      </w:r>
      <w:r w:rsidR="000C13AE">
        <w:fldChar w:fldCharType="begin"/>
      </w:r>
      <w:r w:rsidR="000C13AE">
        <w:instrText xml:space="preserve"> REF _Ref134176201 \h </w:instrText>
      </w:r>
      <w:r w:rsidR="000C13AE">
        <w:fldChar w:fldCharType="separate"/>
      </w:r>
      <w:r w:rsidR="000C13AE">
        <w:t xml:space="preserve">Table </w:t>
      </w:r>
      <w:r w:rsidR="000C13AE">
        <w:rPr>
          <w:noProof/>
        </w:rPr>
        <w:t>B</w:t>
      </w:r>
      <w:r w:rsidR="000C13AE">
        <w:noBreakHyphen/>
      </w:r>
      <w:r w:rsidR="000C13AE">
        <w:rPr>
          <w:noProof/>
        </w:rPr>
        <w:t>2</w:t>
      </w:r>
      <w:r w:rsidR="000C13AE">
        <w:fldChar w:fldCharType="end"/>
      </w:r>
      <w:r w:rsidRPr="00D12853">
        <w:t xml:space="preserve"> and will be provided to the evaluation team later.</w:t>
      </w:r>
      <w:r w:rsidRPr="002C41A7">
        <w:t xml:space="preserve"> </w:t>
      </w:r>
      <w:r>
        <w:t>Guidehouse will include annual and lifetime water savings and greenhouse gas reductions in the end of year summary report.</w:t>
      </w:r>
    </w:p>
    <w:p w14:paraId="045AF823" w14:textId="77777777" w:rsidR="00E93A62" w:rsidRPr="00D12853" w:rsidRDefault="00E93A62" w:rsidP="00E93A62"/>
    <w:p w14:paraId="30EE1881" w14:textId="7E1A7002" w:rsidR="00E93A62" w:rsidRPr="004C5EB2" w:rsidRDefault="00F31C26" w:rsidP="00E93A62">
      <w:pPr>
        <w:pStyle w:val="Caption"/>
      </w:pPr>
      <w:bookmarkStart w:id="65" w:name="_Ref134176129"/>
      <w:bookmarkStart w:id="66" w:name="_Toc138318619"/>
      <w:bookmarkStart w:id="67" w:name="_Toc161693468"/>
      <w:r>
        <w:t xml:space="preserve">Table </w:t>
      </w:r>
      <w:r w:rsidR="00AD0400">
        <w:t>B</w:t>
      </w:r>
      <w:r>
        <w:noBreakHyphen/>
      </w:r>
      <w:fldSimple w:instr=" SEQ Table_Apx \* ARABIC \s 5 ">
        <w:r>
          <w:rPr>
            <w:noProof/>
          </w:rPr>
          <w:t>1</w:t>
        </w:r>
      </w:fldSimple>
      <w:bookmarkEnd w:id="65"/>
      <w:r w:rsidR="000C13AE">
        <w:t>.</w:t>
      </w:r>
      <w:r>
        <w:t xml:space="preserve"> </w:t>
      </w:r>
      <w:r w:rsidR="000C13AE">
        <w:t xml:space="preserve">2023 SFIE Program </w:t>
      </w:r>
      <w:r>
        <w:t>Verified Cost Effectiveness Inputs – PGL</w:t>
      </w:r>
      <w:bookmarkEnd w:id="66"/>
      <w:bookmarkEnd w:id="67"/>
    </w:p>
    <w:tbl>
      <w:tblPr>
        <w:tblStyle w:val="EnergyTable1"/>
        <w:tblW w:w="5298" w:type="pct"/>
        <w:tblLook w:val="04A0" w:firstRow="1" w:lastRow="0" w:firstColumn="1" w:lastColumn="0" w:noHBand="0" w:noVBand="1"/>
      </w:tblPr>
      <w:tblGrid>
        <w:gridCol w:w="908"/>
        <w:gridCol w:w="3042"/>
        <w:gridCol w:w="727"/>
        <w:gridCol w:w="1083"/>
        <w:gridCol w:w="909"/>
        <w:gridCol w:w="1155"/>
        <w:gridCol w:w="1153"/>
        <w:gridCol w:w="1083"/>
      </w:tblGrid>
      <w:tr w:rsidR="008E7EBB" w:rsidRPr="00D12853" w14:paraId="3480A425" w14:textId="77777777" w:rsidTr="00DD19AB">
        <w:trPr>
          <w:cnfStyle w:val="100000000000" w:firstRow="1" w:lastRow="0" w:firstColumn="0" w:lastColumn="0" w:oddVBand="0" w:evenVBand="0" w:oddHBand="0" w:evenHBand="0" w:firstRowFirstColumn="0" w:firstRowLastColumn="0" w:lastRowFirstColumn="0" w:lastRowLastColumn="0"/>
          <w:trHeight w:val="1044"/>
          <w:tblHeader/>
        </w:trPr>
        <w:tc>
          <w:tcPr>
            <w:cnfStyle w:val="001000000000" w:firstRow="0" w:lastRow="0" w:firstColumn="1" w:lastColumn="0" w:oddVBand="0" w:evenVBand="0" w:oddHBand="0" w:evenHBand="0" w:firstRowFirstColumn="0" w:firstRowLastColumn="0" w:lastRowFirstColumn="0" w:lastRowLastColumn="0"/>
            <w:tcW w:w="458" w:type="pct"/>
          </w:tcPr>
          <w:p w14:paraId="3FD55A72" w14:textId="7909B994" w:rsidR="008E7EBB" w:rsidRPr="00955A07" w:rsidRDefault="008E7EBB" w:rsidP="00FB13A6">
            <w:pPr>
              <w:keepNext/>
              <w:keepLines/>
              <w:rPr>
                <w:rFonts w:ascii="Arial Narrow" w:hAnsi="Arial Narrow" w:cs="Arial"/>
                <w:b w:val="0"/>
                <w:bCs/>
                <w:color w:val="FFFFFF"/>
              </w:rPr>
            </w:pPr>
            <w:r w:rsidRPr="00955A07">
              <w:rPr>
                <w:rFonts w:ascii="Arial Narrow" w:hAnsi="Arial Narrow" w:cs="Arial"/>
                <w:b w:val="0"/>
                <w:bCs/>
                <w:color w:val="FFFFFF"/>
              </w:rPr>
              <w:t>Program Path</w:t>
            </w:r>
          </w:p>
        </w:tc>
        <w:tc>
          <w:tcPr>
            <w:tcW w:w="1534" w:type="pct"/>
          </w:tcPr>
          <w:p w14:paraId="5458BB76" w14:textId="08D71F38" w:rsidR="008E7EBB" w:rsidRPr="00BB229C" w:rsidRDefault="008E7EBB" w:rsidP="00FB13A6">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Pr>
                <w:rFonts w:ascii="Arial Narrow" w:hAnsi="Arial Narrow" w:cs="Arial"/>
                <w:b w:val="0"/>
                <w:color w:val="FFFFFF"/>
              </w:rPr>
              <w:t>Savings</w:t>
            </w:r>
            <w:r w:rsidRPr="00BB229C">
              <w:rPr>
                <w:rFonts w:ascii="Arial Narrow" w:hAnsi="Arial Narrow" w:cs="Arial"/>
                <w:b w:val="0"/>
                <w:color w:val="FFFFFF"/>
              </w:rPr>
              <w:t xml:space="preserve"> Category</w:t>
            </w:r>
          </w:p>
        </w:tc>
        <w:tc>
          <w:tcPr>
            <w:tcW w:w="367" w:type="pct"/>
          </w:tcPr>
          <w:p w14:paraId="6B1C8D49" w14:textId="77777777" w:rsidR="008E7EBB" w:rsidRPr="00BB229C" w:rsidRDefault="008E7EBB" w:rsidP="00FB13A6">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Units</w:t>
            </w:r>
          </w:p>
        </w:tc>
        <w:tc>
          <w:tcPr>
            <w:tcW w:w="546" w:type="pct"/>
          </w:tcPr>
          <w:p w14:paraId="4165072E" w14:textId="77777777" w:rsidR="008E7EBB" w:rsidRPr="00BB229C" w:rsidRDefault="008E7EBB" w:rsidP="00FB13A6">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Quantity</w:t>
            </w:r>
          </w:p>
        </w:tc>
        <w:tc>
          <w:tcPr>
            <w:tcW w:w="458" w:type="pct"/>
          </w:tcPr>
          <w:p w14:paraId="5BD14BA6" w14:textId="77777777" w:rsidR="008E7EBB" w:rsidRPr="00BB229C" w:rsidRDefault="008E7EBB" w:rsidP="00FB13A6">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Effective Useful Life</w:t>
            </w:r>
          </w:p>
        </w:tc>
        <w:tc>
          <w:tcPr>
            <w:tcW w:w="546" w:type="pct"/>
            <w:hideMark/>
          </w:tcPr>
          <w:p w14:paraId="074FF447" w14:textId="77777777" w:rsidR="008E7EBB" w:rsidRPr="00BB229C" w:rsidRDefault="008E7EBB" w:rsidP="00FB13A6">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Ex Ante Gross Savings (Therms)</w:t>
            </w:r>
          </w:p>
        </w:tc>
        <w:tc>
          <w:tcPr>
            <w:tcW w:w="546" w:type="pct"/>
            <w:hideMark/>
          </w:tcPr>
          <w:p w14:paraId="215AFA86" w14:textId="77777777" w:rsidR="008E7EBB" w:rsidRPr="00BB229C" w:rsidRDefault="008E7EBB" w:rsidP="00FB13A6">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Verified Gross Savings (Therms)</w:t>
            </w:r>
          </w:p>
        </w:tc>
        <w:tc>
          <w:tcPr>
            <w:tcW w:w="546" w:type="pct"/>
            <w:hideMark/>
          </w:tcPr>
          <w:p w14:paraId="3A499908" w14:textId="77777777" w:rsidR="008E7EBB" w:rsidRPr="00BB229C" w:rsidRDefault="008E7EBB" w:rsidP="00FB13A6">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rPr>
            </w:pPr>
            <w:r w:rsidRPr="00BB229C">
              <w:rPr>
                <w:rFonts w:ascii="Arial Narrow" w:hAnsi="Arial Narrow" w:cs="Arial"/>
                <w:b w:val="0"/>
                <w:color w:val="FFFFFF"/>
              </w:rPr>
              <w:t>Verified Net Savings (Therms)</w:t>
            </w:r>
          </w:p>
        </w:tc>
      </w:tr>
      <w:tr w:rsidR="00DD19AB" w:rsidRPr="00DD19AB" w14:paraId="74CD93AC" w14:textId="77777777" w:rsidTr="00DD19A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8" w:type="pct"/>
            <w:vMerge w:val="restart"/>
            <w:hideMark/>
          </w:tcPr>
          <w:p w14:paraId="534605A6" w14:textId="77777777" w:rsidR="00DD19AB" w:rsidRPr="00DD19AB" w:rsidRDefault="00DD19AB" w:rsidP="00DD19AB">
            <w:pPr>
              <w:rPr>
                <w:rFonts w:ascii="Arial Narrow" w:hAnsi="Arial Narrow" w:cs="Calibri"/>
                <w:color w:val="000000"/>
                <w:sz w:val="20"/>
              </w:rPr>
            </w:pPr>
            <w:r w:rsidRPr="00DD19AB">
              <w:rPr>
                <w:rFonts w:ascii="Arial Narrow" w:hAnsi="Arial Narrow" w:cs="Calibri"/>
                <w:color w:val="000000"/>
                <w:sz w:val="20"/>
              </w:rPr>
              <w:t>IHWAP</w:t>
            </w:r>
          </w:p>
        </w:tc>
        <w:tc>
          <w:tcPr>
            <w:tcW w:w="1534" w:type="pct"/>
            <w:noWrap/>
            <w:hideMark/>
          </w:tcPr>
          <w:p w14:paraId="405395A2" w14:textId="77777777" w:rsidR="00DD19AB" w:rsidRPr="00DD19AB" w:rsidRDefault="00DD19AB" w:rsidP="00652AA3">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Advanced Thermostat - Manual</w:t>
            </w:r>
          </w:p>
        </w:tc>
        <w:tc>
          <w:tcPr>
            <w:tcW w:w="367" w:type="pct"/>
            <w:noWrap/>
            <w:hideMark/>
          </w:tcPr>
          <w:p w14:paraId="61A04A02"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46" w:type="pct"/>
            <w:noWrap/>
            <w:hideMark/>
          </w:tcPr>
          <w:p w14:paraId="5D44069E"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17 </w:t>
            </w:r>
          </w:p>
        </w:tc>
        <w:tc>
          <w:tcPr>
            <w:tcW w:w="458" w:type="pct"/>
            <w:noWrap/>
            <w:hideMark/>
          </w:tcPr>
          <w:p w14:paraId="15BEB7B7"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11</w:t>
            </w:r>
          </w:p>
        </w:tc>
        <w:tc>
          <w:tcPr>
            <w:tcW w:w="546" w:type="pct"/>
            <w:noWrap/>
            <w:hideMark/>
          </w:tcPr>
          <w:p w14:paraId="509A9290"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1,640 </w:t>
            </w:r>
          </w:p>
        </w:tc>
        <w:tc>
          <w:tcPr>
            <w:tcW w:w="546" w:type="pct"/>
            <w:noWrap/>
            <w:hideMark/>
          </w:tcPr>
          <w:p w14:paraId="54F58929"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1,640 </w:t>
            </w:r>
          </w:p>
        </w:tc>
        <w:tc>
          <w:tcPr>
            <w:tcW w:w="546" w:type="pct"/>
            <w:noWrap/>
            <w:hideMark/>
          </w:tcPr>
          <w:p w14:paraId="6A9BC47B"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1,640 </w:t>
            </w:r>
          </w:p>
        </w:tc>
      </w:tr>
      <w:tr w:rsidR="00DD19AB" w:rsidRPr="00DD19AB" w14:paraId="4E4997F8" w14:textId="77777777" w:rsidTr="00DD19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0DA72A65" w14:textId="77777777" w:rsidR="00DD19AB" w:rsidRPr="00DD19AB" w:rsidRDefault="00DD19AB" w:rsidP="00DD19AB">
            <w:pPr>
              <w:rPr>
                <w:rFonts w:ascii="Arial Narrow" w:hAnsi="Arial Narrow" w:cs="Calibri"/>
                <w:color w:val="000000"/>
                <w:sz w:val="20"/>
              </w:rPr>
            </w:pPr>
          </w:p>
        </w:tc>
        <w:tc>
          <w:tcPr>
            <w:tcW w:w="1534" w:type="pct"/>
            <w:noWrap/>
            <w:hideMark/>
          </w:tcPr>
          <w:p w14:paraId="6112105F" w14:textId="77777777" w:rsidR="00DD19AB" w:rsidRPr="00DD19AB" w:rsidRDefault="00DD19AB" w:rsidP="00652AA3">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Advanced Thermostat - Programmable</w:t>
            </w:r>
          </w:p>
        </w:tc>
        <w:tc>
          <w:tcPr>
            <w:tcW w:w="367" w:type="pct"/>
            <w:noWrap/>
            <w:hideMark/>
          </w:tcPr>
          <w:p w14:paraId="0D0B08BF"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46" w:type="pct"/>
            <w:noWrap/>
            <w:hideMark/>
          </w:tcPr>
          <w:p w14:paraId="7B5B4101"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 </w:t>
            </w:r>
          </w:p>
        </w:tc>
        <w:tc>
          <w:tcPr>
            <w:tcW w:w="458" w:type="pct"/>
            <w:noWrap/>
            <w:hideMark/>
          </w:tcPr>
          <w:p w14:paraId="76D9B759"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11</w:t>
            </w:r>
          </w:p>
        </w:tc>
        <w:tc>
          <w:tcPr>
            <w:tcW w:w="546" w:type="pct"/>
            <w:noWrap/>
            <w:hideMark/>
          </w:tcPr>
          <w:p w14:paraId="195BD86E"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214 </w:t>
            </w:r>
          </w:p>
        </w:tc>
        <w:tc>
          <w:tcPr>
            <w:tcW w:w="546" w:type="pct"/>
            <w:noWrap/>
            <w:hideMark/>
          </w:tcPr>
          <w:p w14:paraId="738ABA9E"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214 </w:t>
            </w:r>
          </w:p>
        </w:tc>
        <w:tc>
          <w:tcPr>
            <w:tcW w:w="546" w:type="pct"/>
            <w:noWrap/>
            <w:hideMark/>
          </w:tcPr>
          <w:p w14:paraId="2C262441"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214 </w:t>
            </w:r>
          </w:p>
        </w:tc>
      </w:tr>
      <w:tr w:rsidR="00DD19AB" w:rsidRPr="00DD19AB" w14:paraId="02055112" w14:textId="77777777" w:rsidTr="00DD19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7857F46F" w14:textId="77777777" w:rsidR="00DD19AB" w:rsidRPr="00DD19AB" w:rsidRDefault="00DD19AB" w:rsidP="00DD19AB">
            <w:pPr>
              <w:rPr>
                <w:rFonts w:ascii="Arial Narrow" w:hAnsi="Arial Narrow" w:cs="Calibri"/>
                <w:color w:val="000000"/>
                <w:sz w:val="20"/>
              </w:rPr>
            </w:pPr>
          </w:p>
        </w:tc>
        <w:tc>
          <w:tcPr>
            <w:tcW w:w="1534" w:type="pct"/>
            <w:noWrap/>
            <w:hideMark/>
          </w:tcPr>
          <w:p w14:paraId="61494361" w14:textId="77777777" w:rsidR="00DD19AB" w:rsidRPr="00DD19AB" w:rsidRDefault="00DD19AB" w:rsidP="00652AA3">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Air Sealing</w:t>
            </w:r>
          </w:p>
        </w:tc>
        <w:tc>
          <w:tcPr>
            <w:tcW w:w="367" w:type="pct"/>
            <w:noWrap/>
            <w:hideMark/>
          </w:tcPr>
          <w:p w14:paraId="52AAC038"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Project</w:t>
            </w:r>
          </w:p>
        </w:tc>
        <w:tc>
          <w:tcPr>
            <w:tcW w:w="546" w:type="pct"/>
            <w:noWrap/>
            <w:hideMark/>
          </w:tcPr>
          <w:p w14:paraId="7B9D1854"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58 </w:t>
            </w:r>
          </w:p>
        </w:tc>
        <w:tc>
          <w:tcPr>
            <w:tcW w:w="458" w:type="pct"/>
            <w:noWrap/>
            <w:hideMark/>
          </w:tcPr>
          <w:p w14:paraId="54BB559C"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20</w:t>
            </w:r>
          </w:p>
        </w:tc>
        <w:tc>
          <w:tcPr>
            <w:tcW w:w="546" w:type="pct"/>
            <w:noWrap/>
            <w:hideMark/>
          </w:tcPr>
          <w:p w14:paraId="31D02EB2"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6,003 </w:t>
            </w:r>
          </w:p>
        </w:tc>
        <w:tc>
          <w:tcPr>
            <w:tcW w:w="546" w:type="pct"/>
            <w:noWrap/>
            <w:hideMark/>
          </w:tcPr>
          <w:p w14:paraId="1A9C2128"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6,019 </w:t>
            </w:r>
          </w:p>
        </w:tc>
        <w:tc>
          <w:tcPr>
            <w:tcW w:w="546" w:type="pct"/>
            <w:noWrap/>
            <w:hideMark/>
          </w:tcPr>
          <w:p w14:paraId="72B0C1BC"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6,019 </w:t>
            </w:r>
          </w:p>
        </w:tc>
      </w:tr>
      <w:tr w:rsidR="00DD19AB" w:rsidRPr="00DD19AB" w14:paraId="5D09F417" w14:textId="77777777" w:rsidTr="00DD19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2103D81D" w14:textId="77777777" w:rsidR="00DD19AB" w:rsidRPr="00DD19AB" w:rsidRDefault="00DD19AB" w:rsidP="00DD19AB">
            <w:pPr>
              <w:rPr>
                <w:rFonts w:ascii="Arial Narrow" w:hAnsi="Arial Narrow" w:cs="Calibri"/>
                <w:color w:val="000000"/>
                <w:sz w:val="20"/>
              </w:rPr>
            </w:pPr>
          </w:p>
        </w:tc>
        <w:tc>
          <w:tcPr>
            <w:tcW w:w="1534" w:type="pct"/>
            <w:noWrap/>
            <w:hideMark/>
          </w:tcPr>
          <w:p w14:paraId="2B868956" w14:textId="77777777" w:rsidR="00DD19AB" w:rsidRPr="00DD19AB" w:rsidRDefault="00DD19AB" w:rsidP="00652AA3">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Attic Insulation</w:t>
            </w:r>
          </w:p>
        </w:tc>
        <w:tc>
          <w:tcPr>
            <w:tcW w:w="367" w:type="pct"/>
            <w:noWrap/>
            <w:hideMark/>
          </w:tcPr>
          <w:p w14:paraId="634F6695"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Sq. ft.</w:t>
            </w:r>
          </w:p>
        </w:tc>
        <w:tc>
          <w:tcPr>
            <w:tcW w:w="546" w:type="pct"/>
            <w:noWrap/>
            <w:hideMark/>
          </w:tcPr>
          <w:p w14:paraId="781F40C3"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53,114 </w:t>
            </w:r>
          </w:p>
        </w:tc>
        <w:tc>
          <w:tcPr>
            <w:tcW w:w="458" w:type="pct"/>
            <w:noWrap/>
            <w:hideMark/>
          </w:tcPr>
          <w:p w14:paraId="6204627D"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20</w:t>
            </w:r>
          </w:p>
        </w:tc>
        <w:tc>
          <w:tcPr>
            <w:tcW w:w="546" w:type="pct"/>
            <w:noWrap/>
            <w:hideMark/>
          </w:tcPr>
          <w:p w14:paraId="5D4333BE"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11,895 </w:t>
            </w:r>
          </w:p>
        </w:tc>
        <w:tc>
          <w:tcPr>
            <w:tcW w:w="546" w:type="pct"/>
            <w:noWrap/>
            <w:hideMark/>
          </w:tcPr>
          <w:p w14:paraId="7624F429"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11,752 </w:t>
            </w:r>
          </w:p>
        </w:tc>
        <w:tc>
          <w:tcPr>
            <w:tcW w:w="546" w:type="pct"/>
            <w:noWrap/>
            <w:hideMark/>
          </w:tcPr>
          <w:p w14:paraId="02B7B791"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11,752 </w:t>
            </w:r>
          </w:p>
        </w:tc>
      </w:tr>
      <w:tr w:rsidR="00DD19AB" w:rsidRPr="00DD19AB" w14:paraId="09C4A1CE" w14:textId="77777777" w:rsidTr="00DD19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61E5FBF5" w14:textId="77777777" w:rsidR="00DD19AB" w:rsidRPr="00DD19AB" w:rsidRDefault="00DD19AB" w:rsidP="00DD19AB">
            <w:pPr>
              <w:rPr>
                <w:rFonts w:ascii="Arial Narrow" w:hAnsi="Arial Narrow" w:cs="Calibri"/>
                <w:color w:val="000000"/>
                <w:sz w:val="20"/>
              </w:rPr>
            </w:pPr>
          </w:p>
        </w:tc>
        <w:tc>
          <w:tcPr>
            <w:tcW w:w="1534" w:type="pct"/>
            <w:noWrap/>
            <w:hideMark/>
          </w:tcPr>
          <w:p w14:paraId="4EFFE289" w14:textId="77777777" w:rsidR="00DD19AB" w:rsidRPr="00DD19AB" w:rsidRDefault="00DD19AB" w:rsidP="00652AA3">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Basement/Sidewall Insulation</w:t>
            </w:r>
          </w:p>
        </w:tc>
        <w:tc>
          <w:tcPr>
            <w:tcW w:w="367" w:type="pct"/>
            <w:noWrap/>
            <w:hideMark/>
          </w:tcPr>
          <w:p w14:paraId="49A27743"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Sq. ft.</w:t>
            </w:r>
          </w:p>
        </w:tc>
        <w:tc>
          <w:tcPr>
            <w:tcW w:w="546" w:type="pct"/>
            <w:noWrap/>
            <w:hideMark/>
          </w:tcPr>
          <w:p w14:paraId="78C628D7"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3,282 </w:t>
            </w:r>
          </w:p>
        </w:tc>
        <w:tc>
          <w:tcPr>
            <w:tcW w:w="458" w:type="pct"/>
            <w:noWrap/>
            <w:hideMark/>
          </w:tcPr>
          <w:p w14:paraId="6519C8B3"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20</w:t>
            </w:r>
          </w:p>
        </w:tc>
        <w:tc>
          <w:tcPr>
            <w:tcW w:w="546" w:type="pct"/>
            <w:noWrap/>
            <w:hideMark/>
          </w:tcPr>
          <w:p w14:paraId="293559F7"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223 </w:t>
            </w:r>
          </w:p>
        </w:tc>
        <w:tc>
          <w:tcPr>
            <w:tcW w:w="546" w:type="pct"/>
            <w:noWrap/>
            <w:hideMark/>
          </w:tcPr>
          <w:p w14:paraId="7EC91186"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223 </w:t>
            </w:r>
          </w:p>
        </w:tc>
        <w:tc>
          <w:tcPr>
            <w:tcW w:w="546" w:type="pct"/>
            <w:noWrap/>
            <w:hideMark/>
          </w:tcPr>
          <w:p w14:paraId="02B235BF"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223 </w:t>
            </w:r>
          </w:p>
        </w:tc>
      </w:tr>
      <w:tr w:rsidR="00DD19AB" w:rsidRPr="00DD19AB" w14:paraId="26A6C584" w14:textId="77777777" w:rsidTr="00DD19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577FFEE7" w14:textId="77777777" w:rsidR="00DD19AB" w:rsidRPr="00DD19AB" w:rsidRDefault="00DD19AB" w:rsidP="00DD19AB">
            <w:pPr>
              <w:rPr>
                <w:rFonts w:ascii="Arial Narrow" w:hAnsi="Arial Narrow" w:cs="Calibri"/>
                <w:color w:val="000000"/>
                <w:sz w:val="20"/>
              </w:rPr>
            </w:pPr>
          </w:p>
        </w:tc>
        <w:tc>
          <w:tcPr>
            <w:tcW w:w="1534" w:type="pct"/>
            <w:noWrap/>
            <w:hideMark/>
          </w:tcPr>
          <w:p w14:paraId="6462D50C" w14:textId="77777777" w:rsidR="00DD19AB" w:rsidRPr="00DD19AB" w:rsidRDefault="00DD19AB" w:rsidP="00652AA3">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Low Flow Faucet Aerator - Bathroom</w:t>
            </w:r>
          </w:p>
        </w:tc>
        <w:tc>
          <w:tcPr>
            <w:tcW w:w="367" w:type="pct"/>
            <w:noWrap/>
            <w:hideMark/>
          </w:tcPr>
          <w:p w14:paraId="3E9428EB"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46" w:type="pct"/>
            <w:noWrap/>
            <w:hideMark/>
          </w:tcPr>
          <w:p w14:paraId="54F28700"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22 </w:t>
            </w:r>
          </w:p>
        </w:tc>
        <w:tc>
          <w:tcPr>
            <w:tcW w:w="458" w:type="pct"/>
            <w:noWrap/>
            <w:hideMark/>
          </w:tcPr>
          <w:p w14:paraId="7731FDB6"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10</w:t>
            </w:r>
          </w:p>
        </w:tc>
        <w:tc>
          <w:tcPr>
            <w:tcW w:w="546" w:type="pct"/>
            <w:noWrap/>
            <w:hideMark/>
          </w:tcPr>
          <w:p w14:paraId="53DF32D7"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14 </w:t>
            </w:r>
          </w:p>
        </w:tc>
        <w:tc>
          <w:tcPr>
            <w:tcW w:w="546" w:type="pct"/>
            <w:noWrap/>
            <w:hideMark/>
          </w:tcPr>
          <w:p w14:paraId="34AE4889"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14 </w:t>
            </w:r>
          </w:p>
        </w:tc>
        <w:tc>
          <w:tcPr>
            <w:tcW w:w="546" w:type="pct"/>
            <w:noWrap/>
            <w:hideMark/>
          </w:tcPr>
          <w:p w14:paraId="1D216EDD"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14 </w:t>
            </w:r>
          </w:p>
        </w:tc>
      </w:tr>
      <w:tr w:rsidR="00DD19AB" w:rsidRPr="00DD19AB" w14:paraId="214F1A85" w14:textId="77777777" w:rsidTr="00DD19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66F41964" w14:textId="77777777" w:rsidR="00DD19AB" w:rsidRPr="00DD19AB" w:rsidRDefault="00DD19AB" w:rsidP="00DD19AB">
            <w:pPr>
              <w:rPr>
                <w:rFonts w:ascii="Arial Narrow" w:hAnsi="Arial Narrow" w:cs="Calibri"/>
                <w:color w:val="000000"/>
                <w:sz w:val="20"/>
              </w:rPr>
            </w:pPr>
          </w:p>
        </w:tc>
        <w:tc>
          <w:tcPr>
            <w:tcW w:w="1534" w:type="pct"/>
            <w:noWrap/>
            <w:hideMark/>
          </w:tcPr>
          <w:p w14:paraId="3D7EF343" w14:textId="77777777" w:rsidR="00DD19AB" w:rsidRPr="00DD19AB" w:rsidRDefault="00DD19AB" w:rsidP="00652AA3">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Gas High Efficiency Boiler - ER</w:t>
            </w:r>
          </w:p>
        </w:tc>
        <w:tc>
          <w:tcPr>
            <w:tcW w:w="367" w:type="pct"/>
            <w:noWrap/>
            <w:hideMark/>
          </w:tcPr>
          <w:p w14:paraId="4A471453"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46" w:type="pct"/>
            <w:noWrap/>
            <w:hideMark/>
          </w:tcPr>
          <w:p w14:paraId="23E39CD4"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13 </w:t>
            </w:r>
          </w:p>
        </w:tc>
        <w:tc>
          <w:tcPr>
            <w:tcW w:w="458" w:type="pct"/>
            <w:noWrap/>
            <w:hideMark/>
          </w:tcPr>
          <w:p w14:paraId="6E044156"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8</w:t>
            </w:r>
          </w:p>
        </w:tc>
        <w:tc>
          <w:tcPr>
            <w:tcW w:w="546" w:type="pct"/>
            <w:noWrap/>
            <w:hideMark/>
          </w:tcPr>
          <w:p w14:paraId="344B75A8"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8,563 </w:t>
            </w:r>
          </w:p>
        </w:tc>
        <w:tc>
          <w:tcPr>
            <w:tcW w:w="546" w:type="pct"/>
            <w:noWrap/>
            <w:hideMark/>
          </w:tcPr>
          <w:p w14:paraId="4DED79C9"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8,252 </w:t>
            </w:r>
          </w:p>
        </w:tc>
        <w:tc>
          <w:tcPr>
            <w:tcW w:w="546" w:type="pct"/>
            <w:noWrap/>
            <w:hideMark/>
          </w:tcPr>
          <w:p w14:paraId="2A65E000"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8,252 </w:t>
            </w:r>
          </w:p>
        </w:tc>
      </w:tr>
      <w:tr w:rsidR="00DD19AB" w:rsidRPr="00DD19AB" w14:paraId="288AE84E" w14:textId="77777777" w:rsidTr="00DD19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72B934D5" w14:textId="77777777" w:rsidR="00DD19AB" w:rsidRPr="00DD19AB" w:rsidRDefault="00DD19AB" w:rsidP="00DD19AB">
            <w:pPr>
              <w:rPr>
                <w:rFonts w:ascii="Arial Narrow" w:hAnsi="Arial Narrow" w:cs="Calibri"/>
                <w:color w:val="000000"/>
                <w:sz w:val="20"/>
              </w:rPr>
            </w:pPr>
          </w:p>
        </w:tc>
        <w:tc>
          <w:tcPr>
            <w:tcW w:w="1534" w:type="pct"/>
            <w:noWrap/>
            <w:hideMark/>
          </w:tcPr>
          <w:p w14:paraId="462CCB63" w14:textId="77777777" w:rsidR="00DD19AB" w:rsidRPr="00DD19AB" w:rsidRDefault="00DD19AB" w:rsidP="00652AA3">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DHW Pipe Insulation</w:t>
            </w:r>
          </w:p>
        </w:tc>
        <w:tc>
          <w:tcPr>
            <w:tcW w:w="367" w:type="pct"/>
            <w:noWrap/>
            <w:hideMark/>
          </w:tcPr>
          <w:p w14:paraId="3F83601E"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Ln. ft.</w:t>
            </w:r>
          </w:p>
        </w:tc>
        <w:tc>
          <w:tcPr>
            <w:tcW w:w="546" w:type="pct"/>
            <w:noWrap/>
            <w:hideMark/>
          </w:tcPr>
          <w:p w14:paraId="2E0B3FDB"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569 </w:t>
            </w:r>
          </w:p>
        </w:tc>
        <w:tc>
          <w:tcPr>
            <w:tcW w:w="458" w:type="pct"/>
            <w:noWrap/>
            <w:hideMark/>
          </w:tcPr>
          <w:p w14:paraId="009D900D"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15</w:t>
            </w:r>
          </w:p>
        </w:tc>
        <w:tc>
          <w:tcPr>
            <w:tcW w:w="546" w:type="pct"/>
            <w:noWrap/>
            <w:hideMark/>
          </w:tcPr>
          <w:p w14:paraId="37ABEDE2"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1,147 </w:t>
            </w:r>
          </w:p>
        </w:tc>
        <w:tc>
          <w:tcPr>
            <w:tcW w:w="546" w:type="pct"/>
            <w:noWrap/>
            <w:hideMark/>
          </w:tcPr>
          <w:p w14:paraId="59D1C28E"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1,147 </w:t>
            </w:r>
          </w:p>
        </w:tc>
        <w:tc>
          <w:tcPr>
            <w:tcW w:w="546" w:type="pct"/>
            <w:noWrap/>
            <w:hideMark/>
          </w:tcPr>
          <w:p w14:paraId="5F21A384"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1,147 </w:t>
            </w:r>
          </w:p>
        </w:tc>
      </w:tr>
      <w:tr w:rsidR="00DD19AB" w:rsidRPr="00DD19AB" w14:paraId="15E40D3A" w14:textId="77777777" w:rsidTr="00DD19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73FEBAA5" w14:textId="77777777" w:rsidR="00DD19AB" w:rsidRPr="00DD19AB" w:rsidRDefault="00DD19AB" w:rsidP="00DD19AB">
            <w:pPr>
              <w:rPr>
                <w:rFonts w:ascii="Arial Narrow" w:hAnsi="Arial Narrow" w:cs="Calibri"/>
                <w:color w:val="000000"/>
                <w:sz w:val="20"/>
              </w:rPr>
            </w:pPr>
          </w:p>
        </w:tc>
        <w:tc>
          <w:tcPr>
            <w:tcW w:w="1534" w:type="pct"/>
            <w:noWrap/>
            <w:hideMark/>
          </w:tcPr>
          <w:p w14:paraId="0E4B42A2" w14:textId="77777777" w:rsidR="00DD19AB" w:rsidRPr="00DD19AB" w:rsidRDefault="00DD19AB" w:rsidP="00652AA3">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Duct Sealing</w:t>
            </w:r>
          </w:p>
        </w:tc>
        <w:tc>
          <w:tcPr>
            <w:tcW w:w="367" w:type="pct"/>
            <w:noWrap/>
            <w:hideMark/>
          </w:tcPr>
          <w:p w14:paraId="7847E989"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46" w:type="pct"/>
            <w:noWrap/>
            <w:hideMark/>
          </w:tcPr>
          <w:p w14:paraId="79D71ECF"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 </w:t>
            </w:r>
          </w:p>
        </w:tc>
        <w:tc>
          <w:tcPr>
            <w:tcW w:w="458" w:type="pct"/>
            <w:noWrap/>
            <w:hideMark/>
          </w:tcPr>
          <w:p w14:paraId="4CC5D6B9"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20</w:t>
            </w:r>
          </w:p>
        </w:tc>
        <w:tc>
          <w:tcPr>
            <w:tcW w:w="546" w:type="pct"/>
            <w:noWrap/>
            <w:hideMark/>
          </w:tcPr>
          <w:p w14:paraId="5CCB43DB"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1,120 </w:t>
            </w:r>
          </w:p>
        </w:tc>
        <w:tc>
          <w:tcPr>
            <w:tcW w:w="546" w:type="pct"/>
            <w:noWrap/>
            <w:hideMark/>
          </w:tcPr>
          <w:p w14:paraId="7CF721CA"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1,120 </w:t>
            </w:r>
          </w:p>
        </w:tc>
        <w:tc>
          <w:tcPr>
            <w:tcW w:w="546" w:type="pct"/>
            <w:noWrap/>
            <w:hideMark/>
          </w:tcPr>
          <w:p w14:paraId="2FD83E8A"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1,120 </w:t>
            </w:r>
          </w:p>
        </w:tc>
      </w:tr>
      <w:tr w:rsidR="00DD19AB" w:rsidRPr="00DD19AB" w14:paraId="6C45B9BE" w14:textId="77777777" w:rsidTr="00DD19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68DC1C6C" w14:textId="77777777" w:rsidR="00DD19AB" w:rsidRPr="00DD19AB" w:rsidRDefault="00DD19AB" w:rsidP="00DD19AB">
            <w:pPr>
              <w:rPr>
                <w:rFonts w:ascii="Arial Narrow" w:hAnsi="Arial Narrow" w:cs="Calibri"/>
                <w:color w:val="000000"/>
                <w:sz w:val="20"/>
              </w:rPr>
            </w:pPr>
          </w:p>
        </w:tc>
        <w:tc>
          <w:tcPr>
            <w:tcW w:w="1534" w:type="pct"/>
            <w:noWrap/>
            <w:hideMark/>
          </w:tcPr>
          <w:p w14:paraId="5F3B3778" w14:textId="77777777" w:rsidR="00DD19AB" w:rsidRPr="00DD19AB" w:rsidRDefault="00DD19AB" w:rsidP="00652AA3">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Floor Insulation Above Crawlspace</w:t>
            </w:r>
          </w:p>
        </w:tc>
        <w:tc>
          <w:tcPr>
            <w:tcW w:w="367" w:type="pct"/>
            <w:noWrap/>
            <w:hideMark/>
          </w:tcPr>
          <w:p w14:paraId="7DCBE76F"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Sq. ft.</w:t>
            </w:r>
          </w:p>
        </w:tc>
        <w:tc>
          <w:tcPr>
            <w:tcW w:w="546" w:type="pct"/>
            <w:noWrap/>
            <w:hideMark/>
          </w:tcPr>
          <w:p w14:paraId="127A7C4C"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1,531 </w:t>
            </w:r>
          </w:p>
        </w:tc>
        <w:tc>
          <w:tcPr>
            <w:tcW w:w="458" w:type="pct"/>
            <w:noWrap/>
            <w:hideMark/>
          </w:tcPr>
          <w:p w14:paraId="7FFF2388"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20</w:t>
            </w:r>
          </w:p>
        </w:tc>
        <w:tc>
          <w:tcPr>
            <w:tcW w:w="546" w:type="pct"/>
            <w:noWrap/>
            <w:hideMark/>
          </w:tcPr>
          <w:p w14:paraId="7A0313E3"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197 </w:t>
            </w:r>
          </w:p>
        </w:tc>
        <w:tc>
          <w:tcPr>
            <w:tcW w:w="546" w:type="pct"/>
            <w:noWrap/>
            <w:hideMark/>
          </w:tcPr>
          <w:p w14:paraId="631ED27D"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197 </w:t>
            </w:r>
          </w:p>
        </w:tc>
        <w:tc>
          <w:tcPr>
            <w:tcW w:w="546" w:type="pct"/>
            <w:noWrap/>
            <w:hideMark/>
          </w:tcPr>
          <w:p w14:paraId="307DFC53"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197 </w:t>
            </w:r>
          </w:p>
        </w:tc>
      </w:tr>
      <w:tr w:rsidR="00DD19AB" w:rsidRPr="00DD19AB" w14:paraId="44B106C3" w14:textId="77777777" w:rsidTr="00DD19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49F393B3" w14:textId="77777777" w:rsidR="00DD19AB" w:rsidRPr="00DD19AB" w:rsidRDefault="00DD19AB" w:rsidP="00DD19AB">
            <w:pPr>
              <w:rPr>
                <w:rFonts w:ascii="Arial Narrow" w:hAnsi="Arial Narrow" w:cs="Calibri"/>
                <w:color w:val="000000"/>
                <w:sz w:val="20"/>
              </w:rPr>
            </w:pPr>
          </w:p>
        </w:tc>
        <w:tc>
          <w:tcPr>
            <w:tcW w:w="1534" w:type="pct"/>
            <w:noWrap/>
            <w:hideMark/>
          </w:tcPr>
          <w:p w14:paraId="2076269A" w14:textId="77777777" w:rsidR="00DD19AB" w:rsidRPr="00DD19AB" w:rsidRDefault="00DD19AB" w:rsidP="00652AA3">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Gas High Efficiency Furnace - TOS</w:t>
            </w:r>
          </w:p>
        </w:tc>
        <w:tc>
          <w:tcPr>
            <w:tcW w:w="367" w:type="pct"/>
            <w:noWrap/>
            <w:hideMark/>
          </w:tcPr>
          <w:p w14:paraId="6FB39CFC"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46" w:type="pct"/>
            <w:noWrap/>
            <w:hideMark/>
          </w:tcPr>
          <w:p w14:paraId="589A74D8"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33 </w:t>
            </w:r>
          </w:p>
        </w:tc>
        <w:tc>
          <w:tcPr>
            <w:tcW w:w="458" w:type="pct"/>
            <w:noWrap/>
            <w:hideMark/>
          </w:tcPr>
          <w:p w14:paraId="388161B4"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20</w:t>
            </w:r>
          </w:p>
        </w:tc>
        <w:tc>
          <w:tcPr>
            <w:tcW w:w="546" w:type="pct"/>
            <w:noWrap/>
            <w:hideMark/>
          </w:tcPr>
          <w:p w14:paraId="568E0B0F"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9,317 </w:t>
            </w:r>
          </w:p>
        </w:tc>
        <w:tc>
          <w:tcPr>
            <w:tcW w:w="546" w:type="pct"/>
            <w:noWrap/>
            <w:hideMark/>
          </w:tcPr>
          <w:p w14:paraId="224B2208"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9,317 </w:t>
            </w:r>
          </w:p>
        </w:tc>
        <w:tc>
          <w:tcPr>
            <w:tcW w:w="546" w:type="pct"/>
            <w:noWrap/>
            <w:hideMark/>
          </w:tcPr>
          <w:p w14:paraId="37654FBE"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9,317 </w:t>
            </w:r>
          </w:p>
        </w:tc>
      </w:tr>
      <w:tr w:rsidR="00DD19AB" w:rsidRPr="00DD19AB" w14:paraId="4BDC692E" w14:textId="77777777" w:rsidTr="00DD19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565D3F67" w14:textId="77777777" w:rsidR="00DD19AB" w:rsidRPr="00DD19AB" w:rsidRDefault="00DD19AB" w:rsidP="00DD19AB">
            <w:pPr>
              <w:rPr>
                <w:rFonts w:ascii="Arial Narrow" w:hAnsi="Arial Narrow" w:cs="Calibri"/>
                <w:color w:val="000000"/>
                <w:sz w:val="20"/>
              </w:rPr>
            </w:pPr>
          </w:p>
        </w:tc>
        <w:tc>
          <w:tcPr>
            <w:tcW w:w="1534" w:type="pct"/>
            <w:noWrap/>
            <w:hideMark/>
          </w:tcPr>
          <w:p w14:paraId="52564715" w14:textId="77777777" w:rsidR="00DD19AB" w:rsidRPr="00DD19AB" w:rsidRDefault="00DD19AB" w:rsidP="00652AA3">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Gas High Efficiency Furnace - ER</w:t>
            </w:r>
          </w:p>
        </w:tc>
        <w:tc>
          <w:tcPr>
            <w:tcW w:w="367" w:type="pct"/>
            <w:noWrap/>
            <w:hideMark/>
          </w:tcPr>
          <w:p w14:paraId="52F1C359"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46" w:type="pct"/>
            <w:noWrap/>
            <w:hideMark/>
          </w:tcPr>
          <w:p w14:paraId="1FE01B8E"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 </w:t>
            </w:r>
          </w:p>
        </w:tc>
        <w:tc>
          <w:tcPr>
            <w:tcW w:w="458" w:type="pct"/>
            <w:noWrap/>
            <w:hideMark/>
          </w:tcPr>
          <w:p w14:paraId="738DD17A"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6</w:t>
            </w:r>
          </w:p>
        </w:tc>
        <w:tc>
          <w:tcPr>
            <w:tcW w:w="546" w:type="pct"/>
            <w:noWrap/>
            <w:hideMark/>
          </w:tcPr>
          <w:p w14:paraId="22AA2CAF"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509 </w:t>
            </w:r>
          </w:p>
        </w:tc>
        <w:tc>
          <w:tcPr>
            <w:tcW w:w="546" w:type="pct"/>
            <w:noWrap/>
            <w:hideMark/>
          </w:tcPr>
          <w:p w14:paraId="7580F6AF"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509 </w:t>
            </w:r>
          </w:p>
        </w:tc>
        <w:tc>
          <w:tcPr>
            <w:tcW w:w="546" w:type="pct"/>
            <w:noWrap/>
            <w:hideMark/>
          </w:tcPr>
          <w:p w14:paraId="6F8491DB"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509 </w:t>
            </w:r>
          </w:p>
        </w:tc>
      </w:tr>
      <w:tr w:rsidR="00DD19AB" w:rsidRPr="00DD19AB" w14:paraId="4E46FC6C" w14:textId="77777777" w:rsidTr="00DD19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61BBF5D5" w14:textId="77777777" w:rsidR="00DD19AB" w:rsidRPr="00DD19AB" w:rsidRDefault="00DD19AB" w:rsidP="00DD19AB">
            <w:pPr>
              <w:rPr>
                <w:rFonts w:ascii="Arial Narrow" w:hAnsi="Arial Narrow" w:cs="Calibri"/>
                <w:color w:val="000000"/>
                <w:sz w:val="20"/>
              </w:rPr>
            </w:pPr>
          </w:p>
        </w:tc>
        <w:tc>
          <w:tcPr>
            <w:tcW w:w="1534" w:type="pct"/>
            <w:noWrap/>
            <w:hideMark/>
          </w:tcPr>
          <w:p w14:paraId="02D2CA58" w14:textId="77777777" w:rsidR="00DD19AB" w:rsidRPr="00DD19AB" w:rsidRDefault="00DD19AB" w:rsidP="00652AA3">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Low Flow Showerhead</w:t>
            </w:r>
          </w:p>
        </w:tc>
        <w:tc>
          <w:tcPr>
            <w:tcW w:w="367" w:type="pct"/>
            <w:noWrap/>
            <w:hideMark/>
          </w:tcPr>
          <w:p w14:paraId="6BA93CE6"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46" w:type="pct"/>
            <w:noWrap/>
            <w:hideMark/>
          </w:tcPr>
          <w:p w14:paraId="569246D5"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25 </w:t>
            </w:r>
          </w:p>
        </w:tc>
        <w:tc>
          <w:tcPr>
            <w:tcW w:w="458" w:type="pct"/>
            <w:noWrap/>
            <w:hideMark/>
          </w:tcPr>
          <w:p w14:paraId="44B42CED"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10</w:t>
            </w:r>
          </w:p>
        </w:tc>
        <w:tc>
          <w:tcPr>
            <w:tcW w:w="546" w:type="pct"/>
            <w:noWrap/>
            <w:hideMark/>
          </w:tcPr>
          <w:p w14:paraId="4F2C47E1"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44 </w:t>
            </w:r>
          </w:p>
        </w:tc>
        <w:tc>
          <w:tcPr>
            <w:tcW w:w="546" w:type="pct"/>
            <w:noWrap/>
            <w:hideMark/>
          </w:tcPr>
          <w:p w14:paraId="70CE5D06"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44 </w:t>
            </w:r>
          </w:p>
        </w:tc>
        <w:tc>
          <w:tcPr>
            <w:tcW w:w="546" w:type="pct"/>
            <w:noWrap/>
            <w:hideMark/>
          </w:tcPr>
          <w:p w14:paraId="37D3AAAA"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44 </w:t>
            </w:r>
          </w:p>
        </w:tc>
      </w:tr>
      <w:tr w:rsidR="00DD19AB" w:rsidRPr="00DD19AB" w14:paraId="3C7D58B8" w14:textId="77777777" w:rsidTr="00DD19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144E8BB6" w14:textId="77777777" w:rsidR="00DD19AB" w:rsidRPr="00DD19AB" w:rsidRDefault="00DD19AB" w:rsidP="00DD19AB">
            <w:pPr>
              <w:rPr>
                <w:rFonts w:ascii="Arial Narrow" w:hAnsi="Arial Narrow" w:cs="Calibri"/>
                <w:color w:val="000000"/>
                <w:sz w:val="20"/>
              </w:rPr>
            </w:pPr>
          </w:p>
        </w:tc>
        <w:tc>
          <w:tcPr>
            <w:tcW w:w="1534" w:type="pct"/>
            <w:noWrap/>
            <w:hideMark/>
          </w:tcPr>
          <w:p w14:paraId="24527BBE" w14:textId="77777777" w:rsidR="00DD19AB" w:rsidRPr="00DD19AB" w:rsidRDefault="00DD19AB" w:rsidP="00652AA3">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Low Flow Faucet Aerator - Kitchen</w:t>
            </w:r>
          </w:p>
        </w:tc>
        <w:tc>
          <w:tcPr>
            <w:tcW w:w="367" w:type="pct"/>
            <w:noWrap/>
            <w:hideMark/>
          </w:tcPr>
          <w:p w14:paraId="0B61EB76"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46" w:type="pct"/>
            <w:noWrap/>
            <w:hideMark/>
          </w:tcPr>
          <w:p w14:paraId="4692D3A0"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9 </w:t>
            </w:r>
          </w:p>
        </w:tc>
        <w:tc>
          <w:tcPr>
            <w:tcW w:w="458" w:type="pct"/>
            <w:noWrap/>
            <w:hideMark/>
          </w:tcPr>
          <w:p w14:paraId="09CD7F17"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10</w:t>
            </w:r>
          </w:p>
        </w:tc>
        <w:tc>
          <w:tcPr>
            <w:tcW w:w="546" w:type="pct"/>
            <w:noWrap/>
            <w:hideMark/>
          </w:tcPr>
          <w:p w14:paraId="2B91404A"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43 </w:t>
            </w:r>
          </w:p>
        </w:tc>
        <w:tc>
          <w:tcPr>
            <w:tcW w:w="546" w:type="pct"/>
            <w:noWrap/>
            <w:hideMark/>
          </w:tcPr>
          <w:p w14:paraId="7E5C33CA"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43 </w:t>
            </w:r>
          </w:p>
        </w:tc>
        <w:tc>
          <w:tcPr>
            <w:tcW w:w="546" w:type="pct"/>
            <w:noWrap/>
            <w:hideMark/>
          </w:tcPr>
          <w:p w14:paraId="323BD594"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43 </w:t>
            </w:r>
          </w:p>
        </w:tc>
      </w:tr>
      <w:tr w:rsidR="00DD19AB" w:rsidRPr="00DD19AB" w14:paraId="5FA08576" w14:textId="77777777" w:rsidTr="00DD19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2FC16F66" w14:textId="77777777" w:rsidR="00DD19AB" w:rsidRPr="00DD19AB" w:rsidRDefault="00DD19AB" w:rsidP="00DD19AB">
            <w:pPr>
              <w:rPr>
                <w:rFonts w:ascii="Arial Narrow" w:hAnsi="Arial Narrow" w:cs="Calibri"/>
                <w:color w:val="000000"/>
                <w:sz w:val="20"/>
              </w:rPr>
            </w:pPr>
          </w:p>
        </w:tc>
        <w:tc>
          <w:tcPr>
            <w:tcW w:w="1534" w:type="pct"/>
            <w:noWrap/>
            <w:hideMark/>
          </w:tcPr>
          <w:p w14:paraId="2ADB6CC1" w14:textId="77777777" w:rsidR="00DD19AB" w:rsidRPr="00DD19AB" w:rsidRDefault="00DD19AB" w:rsidP="00652AA3">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Programmable Thermostat</w:t>
            </w:r>
          </w:p>
        </w:tc>
        <w:tc>
          <w:tcPr>
            <w:tcW w:w="367" w:type="pct"/>
            <w:noWrap/>
            <w:hideMark/>
          </w:tcPr>
          <w:p w14:paraId="3EE7F3A4"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46" w:type="pct"/>
            <w:noWrap/>
            <w:hideMark/>
          </w:tcPr>
          <w:p w14:paraId="637AB803"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8 </w:t>
            </w:r>
          </w:p>
        </w:tc>
        <w:tc>
          <w:tcPr>
            <w:tcW w:w="458" w:type="pct"/>
            <w:noWrap/>
            <w:hideMark/>
          </w:tcPr>
          <w:p w14:paraId="75F23855"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16</w:t>
            </w:r>
          </w:p>
        </w:tc>
        <w:tc>
          <w:tcPr>
            <w:tcW w:w="546" w:type="pct"/>
            <w:noWrap/>
            <w:hideMark/>
          </w:tcPr>
          <w:p w14:paraId="68680EA3"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645 </w:t>
            </w:r>
          </w:p>
        </w:tc>
        <w:tc>
          <w:tcPr>
            <w:tcW w:w="546" w:type="pct"/>
            <w:noWrap/>
            <w:hideMark/>
          </w:tcPr>
          <w:p w14:paraId="7B06637F"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645 </w:t>
            </w:r>
          </w:p>
        </w:tc>
        <w:tc>
          <w:tcPr>
            <w:tcW w:w="546" w:type="pct"/>
            <w:noWrap/>
            <w:hideMark/>
          </w:tcPr>
          <w:p w14:paraId="3F23E8A3"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645 </w:t>
            </w:r>
          </w:p>
        </w:tc>
      </w:tr>
      <w:tr w:rsidR="00DD19AB" w:rsidRPr="00DD19AB" w14:paraId="54A841BC" w14:textId="77777777" w:rsidTr="00DD19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2C2CEE50" w14:textId="77777777" w:rsidR="00DD19AB" w:rsidRPr="00DD19AB" w:rsidRDefault="00DD19AB" w:rsidP="00DD19AB">
            <w:pPr>
              <w:rPr>
                <w:rFonts w:ascii="Arial Narrow" w:hAnsi="Arial Narrow" w:cs="Calibri"/>
                <w:color w:val="000000"/>
                <w:sz w:val="20"/>
              </w:rPr>
            </w:pPr>
          </w:p>
        </w:tc>
        <w:tc>
          <w:tcPr>
            <w:tcW w:w="1534" w:type="pct"/>
            <w:noWrap/>
            <w:hideMark/>
          </w:tcPr>
          <w:p w14:paraId="52BF42DC" w14:textId="77777777" w:rsidR="00DD19AB" w:rsidRPr="00DD19AB" w:rsidRDefault="00DD19AB" w:rsidP="00652AA3">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Rim Joist Insulation</w:t>
            </w:r>
          </w:p>
        </w:tc>
        <w:tc>
          <w:tcPr>
            <w:tcW w:w="367" w:type="pct"/>
            <w:noWrap/>
            <w:hideMark/>
          </w:tcPr>
          <w:p w14:paraId="0E74DCEC"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Sq. ft.</w:t>
            </w:r>
          </w:p>
        </w:tc>
        <w:tc>
          <w:tcPr>
            <w:tcW w:w="546" w:type="pct"/>
            <w:noWrap/>
            <w:hideMark/>
          </w:tcPr>
          <w:p w14:paraId="344C0BE6"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1,161 </w:t>
            </w:r>
          </w:p>
        </w:tc>
        <w:tc>
          <w:tcPr>
            <w:tcW w:w="458" w:type="pct"/>
            <w:noWrap/>
            <w:hideMark/>
          </w:tcPr>
          <w:p w14:paraId="647138F0"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20</w:t>
            </w:r>
          </w:p>
        </w:tc>
        <w:tc>
          <w:tcPr>
            <w:tcW w:w="546" w:type="pct"/>
            <w:noWrap/>
            <w:hideMark/>
          </w:tcPr>
          <w:p w14:paraId="66A24CD7"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114 </w:t>
            </w:r>
          </w:p>
        </w:tc>
        <w:tc>
          <w:tcPr>
            <w:tcW w:w="546" w:type="pct"/>
            <w:noWrap/>
            <w:hideMark/>
          </w:tcPr>
          <w:p w14:paraId="7B6AC565"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113 </w:t>
            </w:r>
          </w:p>
        </w:tc>
        <w:tc>
          <w:tcPr>
            <w:tcW w:w="546" w:type="pct"/>
            <w:noWrap/>
            <w:hideMark/>
          </w:tcPr>
          <w:p w14:paraId="4A23A61B"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113 </w:t>
            </w:r>
          </w:p>
        </w:tc>
      </w:tr>
      <w:tr w:rsidR="00DD19AB" w:rsidRPr="00DD19AB" w14:paraId="22F6461C" w14:textId="77777777" w:rsidTr="00DD19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55EEA0AA" w14:textId="77777777" w:rsidR="00DD19AB" w:rsidRPr="00DD19AB" w:rsidRDefault="00DD19AB" w:rsidP="00DD19AB">
            <w:pPr>
              <w:rPr>
                <w:rFonts w:ascii="Arial Narrow" w:hAnsi="Arial Narrow" w:cs="Calibri"/>
                <w:color w:val="000000"/>
                <w:sz w:val="20"/>
              </w:rPr>
            </w:pPr>
          </w:p>
        </w:tc>
        <w:tc>
          <w:tcPr>
            <w:tcW w:w="1534" w:type="pct"/>
            <w:noWrap/>
            <w:hideMark/>
          </w:tcPr>
          <w:p w14:paraId="3E966BA8" w14:textId="77777777" w:rsidR="00DD19AB" w:rsidRPr="00DD19AB" w:rsidRDefault="00DD19AB" w:rsidP="00652AA3">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Gas Water Heater - ER</w:t>
            </w:r>
          </w:p>
        </w:tc>
        <w:tc>
          <w:tcPr>
            <w:tcW w:w="367" w:type="pct"/>
            <w:noWrap/>
            <w:hideMark/>
          </w:tcPr>
          <w:p w14:paraId="2BACD3F7"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46" w:type="pct"/>
            <w:noWrap/>
            <w:hideMark/>
          </w:tcPr>
          <w:p w14:paraId="204C6C98"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25 </w:t>
            </w:r>
          </w:p>
        </w:tc>
        <w:tc>
          <w:tcPr>
            <w:tcW w:w="458" w:type="pct"/>
            <w:noWrap/>
            <w:hideMark/>
          </w:tcPr>
          <w:p w14:paraId="2EEED019"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4</w:t>
            </w:r>
          </w:p>
        </w:tc>
        <w:tc>
          <w:tcPr>
            <w:tcW w:w="546" w:type="pct"/>
            <w:noWrap/>
            <w:hideMark/>
          </w:tcPr>
          <w:p w14:paraId="1AB2107F"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979 </w:t>
            </w:r>
          </w:p>
        </w:tc>
        <w:tc>
          <w:tcPr>
            <w:tcW w:w="546" w:type="pct"/>
            <w:noWrap/>
            <w:hideMark/>
          </w:tcPr>
          <w:p w14:paraId="3C2FA191"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979 </w:t>
            </w:r>
          </w:p>
        </w:tc>
        <w:tc>
          <w:tcPr>
            <w:tcW w:w="546" w:type="pct"/>
            <w:noWrap/>
            <w:hideMark/>
          </w:tcPr>
          <w:p w14:paraId="0A5611D1"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979 </w:t>
            </w:r>
          </w:p>
        </w:tc>
      </w:tr>
      <w:tr w:rsidR="00DD19AB" w:rsidRPr="00DD19AB" w14:paraId="74246CE8" w14:textId="77777777" w:rsidTr="00DD19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5CEC6913" w14:textId="77777777" w:rsidR="00DD19AB" w:rsidRPr="00DD19AB" w:rsidRDefault="00DD19AB" w:rsidP="00DD19AB">
            <w:pPr>
              <w:rPr>
                <w:rFonts w:ascii="Arial Narrow" w:hAnsi="Arial Narrow" w:cs="Calibri"/>
                <w:color w:val="000000"/>
                <w:sz w:val="20"/>
              </w:rPr>
            </w:pPr>
          </w:p>
        </w:tc>
        <w:tc>
          <w:tcPr>
            <w:tcW w:w="1534" w:type="pct"/>
            <w:noWrap/>
            <w:hideMark/>
          </w:tcPr>
          <w:p w14:paraId="7487F3FD" w14:textId="77777777" w:rsidR="00DD19AB" w:rsidRPr="00DD19AB" w:rsidRDefault="00DD19AB" w:rsidP="00652AA3">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Wall Insulation</w:t>
            </w:r>
          </w:p>
        </w:tc>
        <w:tc>
          <w:tcPr>
            <w:tcW w:w="367" w:type="pct"/>
            <w:noWrap/>
            <w:hideMark/>
          </w:tcPr>
          <w:p w14:paraId="1EA814F1"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Sq. ft.</w:t>
            </w:r>
          </w:p>
        </w:tc>
        <w:tc>
          <w:tcPr>
            <w:tcW w:w="546" w:type="pct"/>
            <w:noWrap/>
            <w:hideMark/>
          </w:tcPr>
          <w:p w14:paraId="313827E9"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38,038 </w:t>
            </w:r>
          </w:p>
        </w:tc>
        <w:tc>
          <w:tcPr>
            <w:tcW w:w="458" w:type="pct"/>
            <w:noWrap/>
            <w:hideMark/>
          </w:tcPr>
          <w:p w14:paraId="525FDEA0"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20</w:t>
            </w:r>
          </w:p>
        </w:tc>
        <w:tc>
          <w:tcPr>
            <w:tcW w:w="546" w:type="pct"/>
            <w:noWrap/>
            <w:hideMark/>
          </w:tcPr>
          <w:p w14:paraId="42EC76D1"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3,682 </w:t>
            </w:r>
          </w:p>
        </w:tc>
        <w:tc>
          <w:tcPr>
            <w:tcW w:w="546" w:type="pct"/>
            <w:noWrap/>
            <w:hideMark/>
          </w:tcPr>
          <w:p w14:paraId="04970FD7"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3,663 </w:t>
            </w:r>
          </w:p>
        </w:tc>
        <w:tc>
          <w:tcPr>
            <w:tcW w:w="546" w:type="pct"/>
            <w:noWrap/>
            <w:hideMark/>
          </w:tcPr>
          <w:p w14:paraId="32474B67"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3,663 </w:t>
            </w:r>
          </w:p>
        </w:tc>
      </w:tr>
      <w:tr w:rsidR="00DD19AB" w:rsidRPr="00DD19AB" w14:paraId="0477D0B6" w14:textId="77777777" w:rsidTr="00DD19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val="restart"/>
            <w:hideMark/>
          </w:tcPr>
          <w:p w14:paraId="3472ECDA" w14:textId="77777777" w:rsidR="00DD19AB" w:rsidRPr="00DD19AB" w:rsidRDefault="00DD19AB" w:rsidP="00DD19AB">
            <w:pPr>
              <w:rPr>
                <w:rFonts w:ascii="Arial Narrow" w:hAnsi="Arial Narrow" w:cs="Calibri"/>
                <w:color w:val="000000"/>
                <w:sz w:val="20"/>
              </w:rPr>
            </w:pPr>
            <w:r w:rsidRPr="00DD19AB">
              <w:rPr>
                <w:rFonts w:ascii="Arial Narrow" w:hAnsi="Arial Narrow" w:cs="Calibri"/>
                <w:color w:val="000000"/>
                <w:sz w:val="20"/>
              </w:rPr>
              <w:t>Retrofits</w:t>
            </w:r>
          </w:p>
        </w:tc>
        <w:tc>
          <w:tcPr>
            <w:tcW w:w="1534" w:type="pct"/>
            <w:noWrap/>
            <w:hideMark/>
          </w:tcPr>
          <w:p w14:paraId="37F548AE" w14:textId="77777777" w:rsidR="00DD19AB" w:rsidRPr="00DD19AB" w:rsidRDefault="00DD19AB" w:rsidP="00652AA3">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Advanced Thermostat - Manual</w:t>
            </w:r>
          </w:p>
        </w:tc>
        <w:tc>
          <w:tcPr>
            <w:tcW w:w="367" w:type="pct"/>
            <w:noWrap/>
            <w:hideMark/>
          </w:tcPr>
          <w:p w14:paraId="57F1FAC0"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46" w:type="pct"/>
            <w:noWrap/>
            <w:hideMark/>
          </w:tcPr>
          <w:p w14:paraId="792D72C9"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14 </w:t>
            </w:r>
          </w:p>
        </w:tc>
        <w:tc>
          <w:tcPr>
            <w:tcW w:w="458" w:type="pct"/>
            <w:noWrap/>
            <w:hideMark/>
          </w:tcPr>
          <w:p w14:paraId="5F997D75"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11</w:t>
            </w:r>
          </w:p>
        </w:tc>
        <w:tc>
          <w:tcPr>
            <w:tcW w:w="546" w:type="pct"/>
            <w:noWrap/>
            <w:hideMark/>
          </w:tcPr>
          <w:p w14:paraId="1E6ED5D6"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1,435 </w:t>
            </w:r>
          </w:p>
        </w:tc>
        <w:tc>
          <w:tcPr>
            <w:tcW w:w="546" w:type="pct"/>
            <w:noWrap/>
            <w:hideMark/>
          </w:tcPr>
          <w:p w14:paraId="1D0E2E8A"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1,435 </w:t>
            </w:r>
          </w:p>
        </w:tc>
        <w:tc>
          <w:tcPr>
            <w:tcW w:w="546" w:type="pct"/>
            <w:noWrap/>
            <w:hideMark/>
          </w:tcPr>
          <w:p w14:paraId="441C15A9"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1,435 </w:t>
            </w:r>
          </w:p>
        </w:tc>
      </w:tr>
      <w:tr w:rsidR="00DD19AB" w:rsidRPr="00DD19AB" w14:paraId="03FB03AA" w14:textId="77777777" w:rsidTr="00DD19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038E8134" w14:textId="77777777" w:rsidR="00DD19AB" w:rsidRPr="00DD19AB" w:rsidRDefault="00DD19AB" w:rsidP="00DD19AB">
            <w:pPr>
              <w:rPr>
                <w:rFonts w:ascii="Arial Narrow" w:hAnsi="Arial Narrow" w:cs="Calibri"/>
                <w:color w:val="000000"/>
                <w:sz w:val="20"/>
              </w:rPr>
            </w:pPr>
          </w:p>
        </w:tc>
        <w:tc>
          <w:tcPr>
            <w:tcW w:w="1534" w:type="pct"/>
            <w:noWrap/>
            <w:hideMark/>
          </w:tcPr>
          <w:p w14:paraId="0CFF6C61" w14:textId="77777777" w:rsidR="00DD19AB" w:rsidRPr="00DD19AB" w:rsidRDefault="00DD19AB" w:rsidP="00652AA3">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Advanced Thermostat - Programmable</w:t>
            </w:r>
          </w:p>
        </w:tc>
        <w:tc>
          <w:tcPr>
            <w:tcW w:w="367" w:type="pct"/>
            <w:noWrap/>
            <w:hideMark/>
          </w:tcPr>
          <w:p w14:paraId="3DED7977"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46" w:type="pct"/>
            <w:noWrap/>
            <w:hideMark/>
          </w:tcPr>
          <w:p w14:paraId="5A5994DC"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38 </w:t>
            </w:r>
          </w:p>
        </w:tc>
        <w:tc>
          <w:tcPr>
            <w:tcW w:w="458" w:type="pct"/>
            <w:noWrap/>
            <w:hideMark/>
          </w:tcPr>
          <w:p w14:paraId="39B09277"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11</w:t>
            </w:r>
          </w:p>
        </w:tc>
        <w:tc>
          <w:tcPr>
            <w:tcW w:w="546" w:type="pct"/>
            <w:noWrap/>
            <w:hideMark/>
          </w:tcPr>
          <w:p w14:paraId="45EFB134"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2,650 </w:t>
            </w:r>
          </w:p>
        </w:tc>
        <w:tc>
          <w:tcPr>
            <w:tcW w:w="546" w:type="pct"/>
            <w:noWrap/>
            <w:hideMark/>
          </w:tcPr>
          <w:p w14:paraId="176DE6CB"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2,650 </w:t>
            </w:r>
          </w:p>
        </w:tc>
        <w:tc>
          <w:tcPr>
            <w:tcW w:w="546" w:type="pct"/>
            <w:noWrap/>
            <w:hideMark/>
          </w:tcPr>
          <w:p w14:paraId="6E3BB77C"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2,650 </w:t>
            </w:r>
          </w:p>
        </w:tc>
      </w:tr>
      <w:tr w:rsidR="00DD19AB" w:rsidRPr="00DD19AB" w14:paraId="643A0551" w14:textId="77777777" w:rsidTr="00DD19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4FC84EB9" w14:textId="77777777" w:rsidR="00DD19AB" w:rsidRPr="00DD19AB" w:rsidRDefault="00DD19AB" w:rsidP="00DD19AB">
            <w:pPr>
              <w:rPr>
                <w:rFonts w:ascii="Arial Narrow" w:hAnsi="Arial Narrow" w:cs="Calibri"/>
                <w:color w:val="000000"/>
                <w:sz w:val="20"/>
              </w:rPr>
            </w:pPr>
          </w:p>
        </w:tc>
        <w:tc>
          <w:tcPr>
            <w:tcW w:w="1534" w:type="pct"/>
            <w:noWrap/>
            <w:hideMark/>
          </w:tcPr>
          <w:p w14:paraId="5280F15D" w14:textId="77777777" w:rsidR="00DD19AB" w:rsidRPr="00DD19AB" w:rsidRDefault="00DD19AB" w:rsidP="00652AA3">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Air Sealing</w:t>
            </w:r>
          </w:p>
        </w:tc>
        <w:tc>
          <w:tcPr>
            <w:tcW w:w="367" w:type="pct"/>
            <w:noWrap/>
            <w:hideMark/>
          </w:tcPr>
          <w:p w14:paraId="37B854AD"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Project</w:t>
            </w:r>
          </w:p>
        </w:tc>
        <w:tc>
          <w:tcPr>
            <w:tcW w:w="546" w:type="pct"/>
            <w:noWrap/>
            <w:hideMark/>
          </w:tcPr>
          <w:p w14:paraId="35954D29"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415 </w:t>
            </w:r>
          </w:p>
        </w:tc>
        <w:tc>
          <w:tcPr>
            <w:tcW w:w="458" w:type="pct"/>
            <w:noWrap/>
            <w:hideMark/>
          </w:tcPr>
          <w:p w14:paraId="3BBDEF58"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20</w:t>
            </w:r>
          </w:p>
        </w:tc>
        <w:tc>
          <w:tcPr>
            <w:tcW w:w="546" w:type="pct"/>
            <w:noWrap/>
            <w:hideMark/>
          </w:tcPr>
          <w:p w14:paraId="0093C775"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233,215 </w:t>
            </w:r>
          </w:p>
        </w:tc>
        <w:tc>
          <w:tcPr>
            <w:tcW w:w="546" w:type="pct"/>
            <w:noWrap/>
            <w:hideMark/>
          </w:tcPr>
          <w:p w14:paraId="405787BB"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232,946 </w:t>
            </w:r>
          </w:p>
        </w:tc>
        <w:tc>
          <w:tcPr>
            <w:tcW w:w="546" w:type="pct"/>
            <w:noWrap/>
            <w:hideMark/>
          </w:tcPr>
          <w:p w14:paraId="78FEDB8F"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232,946 </w:t>
            </w:r>
          </w:p>
        </w:tc>
      </w:tr>
      <w:tr w:rsidR="00DD19AB" w:rsidRPr="00DD19AB" w14:paraId="1094AA06" w14:textId="77777777" w:rsidTr="00DD19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20EAE4BF" w14:textId="77777777" w:rsidR="00DD19AB" w:rsidRPr="00DD19AB" w:rsidRDefault="00DD19AB" w:rsidP="00DD19AB">
            <w:pPr>
              <w:rPr>
                <w:rFonts w:ascii="Arial Narrow" w:hAnsi="Arial Narrow" w:cs="Calibri"/>
                <w:color w:val="000000"/>
                <w:sz w:val="20"/>
              </w:rPr>
            </w:pPr>
          </w:p>
        </w:tc>
        <w:tc>
          <w:tcPr>
            <w:tcW w:w="1534" w:type="pct"/>
            <w:noWrap/>
            <w:hideMark/>
          </w:tcPr>
          <w:p w14:paraId="6E563193" w14:textId="77777777" w:rsidR="00DD19AB" w:rsidRPr="00DD19AB" w:rsidRDefault="00DD19AB" w:rsidP="00652AA3">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Attic Insulation</w:t>
            </w:r>
          </w:p>
        </w:tc>
        <w:tc>
          <w:tcPr>
            <w:tcW w:w="367" w:type="pct"/>
            <w:noWrap/>
            <w:hideMark/>
          </w:tcPr>
          <w:p w14:paraId="7BB8CB76"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Sq. ft.</w:t>
            </w:r>
          </w:p>
        </w:tc>
        <w:tc>
          <w:tcPr>
            <w:tcW w:w="546" w:type="pct"/>
            <w:noWrap/>
            <w:hideMark/>
          </w:tcPr>
          <w:p w14:paraId="7B625FD4"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288,651 </w:t>
            </w:r>
          </w:p>
        </w:tc>
        <w:tc>
          <w:tcPr>
            <w:tcW w:w="458" w:type="pct"/>
            <w:noWrap/>
            <w:hideMark/>
          </w:tcPr>
          <w:p w14:paraId="080352DD"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20</w:t>
            </w:r>
          </w:p>
        </w:tc>
        <w:tc>
          <w:tcPr>
            <w:tcW w:w="546" w:type="pct"/>
            <w:noWrap/>
            <w:hideMark/>
          </w:tcPr>
          <w:p w14:paraId="028E8BBB"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68,692 </w:t>
            </w:r>
          </w:p>
        </w:tc>
        <w:tc>
          <w:tcPr>
            <w:tcW w:w="546" w:type="pct"/>
            <w:noWrap/>
            <w:hideMark/>
          </w:tcPr>
          <w:p w14:paraId="31933530"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67,777 </w:t>
            </w:r>
          </w:p>
        </w:tc>
        <w:tc>
          <w:tcPr>
            <w:tcW w:w="546" w:type="pct"/>
            <w:noWrap/>
            <w:hideMark/>
          </w:tcPr>
          <w:p w14:paraId="776C4B60"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67,777 </w:t>
            </w:r>
          </w:p>
        </w:tc>
      </w:tr>
      <w:tr w:rsidR="00DD19AB" w:rsidRPr="00DD19AB" w14:paraId="722BC880" w14:textId="77777777" w:rsidTr="00DD19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324B5D4E" w14:textId="77777777" w:rsidR="00DD19AB" w:rsidRPr="00DD19AB" w:rsidRDefault="00DD19AB" w:rsidP="00DD19AB">
            <w:pPr>
              <w:rPr>
                <w:rFonts w:ascii="Arial Narrow" w:hAnsi="Arial Narrow" w:cs="Calibri"/>
                <w:color w:val="000000"/>
                <w:sz w:val="20"/>
              </w:rPr>
            </w:pPr>
          </w:p>
        </w:tc>
        <w:tc>
          <w:tcPr>
            <w:tcW w:w="1534" w:type="pct"/>
            <w:noWrap/>
            <w:hideMark/>
          </w:tcPr>
          <w:p w14:paraId="10474ADC" w14:textId="77777777" w:rsidR="00DD19AB" w:rsidRPr="00DD19AB" w:rsidRDefault="00DD19AB" w:rsidP="00652AA3">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Basement/Sidewall Insulation</w:t>
            </w:r>
          </w:p>
        </w:tc>
        <w:tc>
          <w:tcPr>
            <w:tcW w:w="367" w:type="pct"/>
            <w:noWrap/>
            <w:hideMark/>
          </w:tcPr>
          <w:p w14:paraId="1A0FA561"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Sq. ft.</w:t>
            </w:r>
          </w:p>
        </w:tc>
        <w:tc>
          <w:tcPr>
            <w:tcW w:w="546" w:type="pct"/>
            <w:noWrap/>
            <w:hideMark/>
          </w:tcPr>
          <w:p w14:paraId="65482A57"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10,382 </w:t>
            </w:r>
          </w:p>
        </w:tc>
        <w:tc>
          <w:tcPr>
            <w:tcW w:w="458" w:type="pct"/>
            <w:noWrap/>
            <w:hideMark/>
          </w:tcPr>
          <w:p w14:paraId="1C8D3CF9"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20</w:t>
            </w:r>
          </w:p>
        </w:tc>
        <w:tc>
          <w:tcPr>
            <w:tcW w:w="546" w:type="pct"/>
            <w:noWrap/>
            <w:hideMark/>
          </w:tcPr>
          <w:p w14:paraId="7168EF7A"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2,249 </w:t>
            </w:r>
          </w:p>
        </w:tc>
        <w:tc>
          <w:tcPr>
            <w:tcW w:w="546" w:type="pct"/>
            <w:noWrap/>
            <w:hideMark/>
          </w:tcPr>
          <w:p w14:paraId="61B7FF0C"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2,247 </w:t>
            </w:r>
          </w:p>
        </w:tc>
        <w:tc>
          <w:tcPr>
            <w:tcW w:w="546" w:type="pct"/>
            <w:noWrap/>
            <w:hideMark/>
          </w:tcPr>
          <w:p w14:paraId="6AC06691"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2,247 </w:t>
            </w:r>
          </w:p>
        </w:tc>
      </w:tr>
      <w:tr w:rsidR="00DD19AB" w:rsidRPr="00DD19AB" w14:paraId="563B1AFA" w14:textId="77777777" w:rsidTr="00DD19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14B7D20F" w14:textId="77777777" w:rsidR="00DD19AB" w:rsidRPr="00DD19AB" w:rsidRDefault="00DD19AB" w:rsidP="00DD19AB">
            <w:pPr>
              <w:rPr>
                <w:rFonts w:ascii="Arial Narrow" w:hAnsi="Arial Narrow" w:cs="Calibri"/>
                <w:color w:val="000000"/>
                <w:sz w:val="20"/>
              </w:rPr>
            </w:pPr>
          </w:p>
        </w:tc>
        <w:tc>
          <w:tcPr>
            <w:tcW w:w="1534" w:type="pct"/>
            <w:noWrap/>
            <w:hideMark/>
          </w:tcPr>
          <w:p w14:paraId="6B025127" w14:textId="77777777" w:rsidR="00DD19AB" w:rsidRPr="00DD19AB" w:rsidRDefault="00DD19AB" w:rsidP="00652AA3">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Low Flow Faucet Aerator - Bathroom</w:t>
            </w:r>
          </w:p>
        </w:tc>
        <w:tc>
          <w:tcPr>
            <w:tcW w:w="367" w:type="pct"/>
            <w:noWrap/>
            <w:hideMark/>
          </w:tcPr>
          <w:p w14:paraId="52F03EDA"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46" w:type="pct"/>
            <w:noWrap/>
            <w:hideMark/>
          </w:tcPr>
          <w:p w14:paraId="65A80A6F"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10 </w:t>
            </w:r>
          </w:p>
        </w:tc>
        <w:tc>
          <w:tcPr>
            <w:tcW w:w="458" w:type="pct"/>
            <w:noWrap/>
            <w:hideMark/>
          </w:tcPr>
          <w:p w14:paraId="7AA52AF9"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10</w:t>
            </w:r>
          </w:p>
        </w:tc>
        <w:tc>
          <w:tcPr>
            <w:tcW w:w="546" w:type="pct"/>
            <w:noWrap/>
            <w:hideMark/>
          </w:tcPr>
          <w:p w14:paraId="2D6E8CD1"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10 </w:t>
            </w:r>
          </w:p>
        </w:tc>
        <w:tc>
          <w:tcPr>
            <w:tcW w:w="546" w:type="pct"/>
            <w:noWrap/>
            <w:hideMark/>
          </w:tcPr>
          <w:p w14:paraId="051CF93C"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10 </w:t>
            </w:r>
          </w:p>
        </w:tc>
        <w:tc>
          <w:tcPr>
            <w:tcW w:w="546" w:type="pct"/>
            <w:noWrap/>
            <w:hideMark/>
          </w:tcPr>
          <w:p w14:paraId="439214F7"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10 </w:t>
            </w:r>
          </w:p>
        </w:tc>
      </w:tr>
      <w:tr w:rsidR="00DD19AB" w:rsidRPr="00DD19AB" w14:paraId="32241F21" w14:textId="77777777" w:rsidTr="00DD19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3486BB18" w14:textId="77777777" w:rsidR="00DD19AB" w:rsidRPr="00DD19AB" w:rsidRDefault="00DD19AB" w:rsidP="00DD19AB">
            <w:pPr>
              <w:rPr>
                <w:rFonts w:ascii="Arial Narrow" w:hAnsi="Arial Narrow" w:cs="Calibri"/>
                <w:color w:val="000000"/>
                <w:sz w:val="20"/>
              </w:rPr>
            </w:pPr>
          </w:p>
        </w:tc>
        <w:tc>
          <w:tcPr>
            <w:tcW w:w="1534" w:type="pct"/>
            <w:noWrap/>
            <w:hideMark/>
          </w:tcPr>
          <w:p w14:paraId="2FC44C21" w14:textId="77777777" w:rsidR="00DD19AB" w:rsidRPr="00DD19AB" w:rsidRDefault="00DD19AB" w:rsidP="00652AA3">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Gas High Efficiency Boiler - TOS</w:t>
            </w:r>
          </w:p>
        </w:tc>
        <w:tc>
          <w:tcPr>
            <w:tcW w:w="367" w:type="pct"/>
            <w:noWrap/>
            <w:hideMark/>
          </w:tcPr>
          <w:p w14:paraId="18A9619C"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46" w:type="pct"/>
            <w:noWrap/>
            <w:hideMark/>
          </w:tcPr>
          <w:p w14:paraId="35126C6C"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 </w:t>
            </w:r>
          </w:p>
        </w:tc>
        <w:tc>
          <w:tcPr>
            <w:tcW w:w="458" w:type="pct"/>
            <w:noWrap/>
            <w:hideMark/>
          </w:tcPr>
          <w:p w14:paraId="1ED64167"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25</w:t>
            </w:r>
          </w:p>
        </w:tc>
        <w:tc>
          <w:tcPr>
            <w:tcW w:w="546" w:type="pct"/>
            <w:noWrap/>
            <w:hideMark/>
          </w:tcPr>
          <w:p w14:paraId="1C97E1EA"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687 </w:t>
            </w:r>
          </w:p>
        </w:tc>
        <w:tc>
          <w:tcPr>
            <w:tcW w:w="546" w:type="pct"/>
            <w:noWrap/>
            <w:hideMark/>
          </w:tcPr>
          <w:p w14:paraId="09C28B27"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687 </w:t>
            </w:r>
          </w:p>
        </w:tc>
        <w:tc>
          <w:tcPr>
            <w:tcW w:w="546" w:type="pct"/>
            <w:noWrap/>
            <w:hideMark/>
          </w:tcPr>
          <w:p w14:paraId="0761130A"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687 </w:t>
            </w:r>
          </w:p>
        </w:tc>
      </w:tr>
      <w:tr w:rsidR="00DD19AB" w:rsidRPr="00DD19AB" w14:paraId="6BFD1812" w14:textId="77777777" w:rsidTr="00DD19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2ECB0D2E" w14:textId="77777777" w:rsidR="00DD19AB" w:rsidRPr="00DD19AB" w:rsidRDefault="00DD19AB" w:rsidP="00DD19AB">
            <w:pPr>
              <w:rPr>
                <w:rFonts w:ascii="Arial Narrow" w:hAnsi="Arial Narrow" w:cs="Calibri"/>
                <w:color w:val="000000"/>
                <w:sz w:val="20"/>
              </w:rPr>
            </w:pPr>
          </w:p>
        </w:tc>
        <w:tc>
          <w:tcPr>
            <w:tcW w:w="1534" w:type="pct"/>
            <w:noWrap/>
            <w:hideMark/>
          </w:tcPr>
          <w:p w14:paraId="3EC56F88" w14:textId="77777777" w:rsidR="00DD19AB" w:rsidRPr="00DD19AB" w:rsidRDefault="00DD19AB" w:rsidP="00652AA3">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DHW Pipe Insulation</w:t>
            </w:r>
          </w:p>
        </w:tc>
        <w:tc>
          <w:tcPr>
            <w:tcW w:w="367" w:type="pct"/>
            <w:noWrap/>
            <w:hideMark/>
          </w:tcPr>
          <w:p w14:paraId="37549BBC"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Ln. ft.</w:t>
            </w:r>
          </w:p>
        </w:tc>
        <w:tc>
          <w:tcPr>
            <w:tcW w:w="546" w:type="pct"/>
            <w:noWrap/>
            <w:hideMark/>
          </w:tcPr>
          <w:p w14:paraId="43E74148"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2,267 </w:t>
            </w:r>
          </w:p>
        </w:tc>
        <w:tc>
          <w:tcPr>
            <w:tcW w:w="458" w:type="pct"/>
            <w:noWrap/>
            <w:hideMark/>
          </w:tcPr>
          <w:p w14:paraId="19C033A9"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15</w:t>
            </w:r>
          </w:p>
        </w:tc>
        <w:tc>
          <w:tcPr>
            <w:tcW w:w="546" w:type="pct"/>
            <w:noWrap/>
            <w:hideMark/>
          </w:tcPr>
          <w:p w14:paraId="7D8A9F53"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4,571 </w:t>
            </w:r>
          </w:p>
        </w:tc>
        <w:tc>
          <w:tcPr>
            <w:tcW w:w="546" w:type="pct"/>
            <w:noWrap/>
            <w:hideMark/>
          </w:tcPr>
          <w:p w14:paraId="4A0F378D"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4,571 </w:t>
            </w:r>
          </w:p>
        </w:tc>
        <w:tc>
          <w:tcPr>
            <w:tcW w:w="546" w:type="pct"/>
            <w:noWrap/>
            <w:hideMark/>
          </w:tcPr>
          <w:p w14:paraId="44D2F490"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4,571 </w:t>
            </w:r>
          </w:p>
        </w:tc>
      </w:tr>
      <w:tr w:rsidR="00DD19AB" w:rsidRPr="00DD19AB" w14:paraId="21E8F792" w14:textId="77777777" w:rsidTr="00DD19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6791499F" w14:textId="77777777" w:rsidR="00DD19AB" w:rsidRPr="00DD19AB" w:rsidRDefault="00DD19AB" w:rsidP="00DD19AB">
            <w:pPr>
              <w:rPr>
                <w:rFonts w:ascii="Arial Narrow" w:hAnsi="Arial Narrow" w:cs="Calibri"/>
                <w:color w:val="000000"/>
                <w:sz w:val="20"/>
              </w:rPr>
            </w:pPr>
          </w:p>
        </w:tc>
        <w:tc>
          <w:tcPr>
            <w:tcW w:w="1534" w:type="pct"/>
            <w:noWrap/>
            <w:hideMark/>
          </w:tcPr>
          <w:p w14:paraId="4BC245EF" w14:textId="77777777" w:rsidR="00DD19AB" w:rsidRPr="00DD19AB" w:rsidRDefault="00DD19AB" w:rsidP="00652AA3">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Duct Sealing</w:t>
            </w:r>
          </w:p>
        </w:tc>
        <w:tc>
          <w:tcPr>
            <w:tcW w:w="367" w:type="pct"/>
            <w:noWrap/>
            <w:hideMark/>
          </w:tcPr>
          <w:p w14:paraId="7701AE3F"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46" w:type="pct"/>
            <w:noWrap/>
            <w:hideMark/>
          </w:tcPr>
          <w:p w14:paraId="1686B195"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18 </w:t>
            </w:r>
          </w:p>
        </w:tc>
        <w:tc>
          <w:tcPr>
            <w:tcW w:w="458" w:type="pct"/>
            <w:noWrap/>
            <w:hideMark/>
          </w:tcPr>
          <w:p w14:paraId="48575CFF"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20</w:t>
            </w:r>
          </w:p>
        </w:tc>
        <w:tc>
          <w:tcPr>
            <w:tcW w:w="546" w:type="pct"/>
            <w:noWrap/>
            <w:hideMark/>
          </w:tcPr>
          <w:p w14:paraId="5A97817F"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10,705 </w:t>
            </w:r>
          </w:p>
        </w:tc>
        <w:tc>
          <w:tcPr>
            <w:tcW w:w="546" w:type="pct"/>
            <w:noWrap/>
            <w:hideMark/>
          </w:tcPr>
          <w:p w14:paraId="014FBD55"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10,705 </w:t>
            </w:r>
          </w:p>
        </w:tc>
        <w:tc>
          <w:tcPr>
            <w:tcW w:w="546" w:type="pct"/>
            <w:noWrap/>
            <w:hideMark/>
          </w:tcPr>
          <w:p w14:paraId="6B1F1156"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10,705 </w:t>
            </w:r>
          </w:p>
        </w:tc>
      </w:tr>
      <w:tr w:rsidR="00DD19AB" w:rsidRPr="00DD19AB" w14:paraId="54704EA1" w14:textId="77777777" w:rsidTr="00DD19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016E6DA4" w14:textId="77777777" w:rsidR="00DD19AB" w:rsidRPr="00DD19AB" w:rsidRDefault="00DD19AB" w:rsidP="00DD19AB">
            <w:pPr>
              <w:rPr>
                <w:rFonts w:ascii="Arial Narrow" w:hAnsi="Arial Narrow" w:cs="Calibri"/>
                <w:color w:val="000000"/>
                <w:sz w:val="20"/>
              </w:rPr>
            </w:pPr>
          </w:p>
        </w:tc>
        <w:tc>
          <w:tcPr>
            <w:tcW w:w="1534" w:type="pct"/>
            <w:noWrap/>
            <w:hideMark/>
          </w:tcPr>
          <w:p w14:paraId="0470D8A4" w14:textId="77777777" w:rsidR="00DD19AB" w:rsidRPr="00DD19AB" w:rsidRDefault="00DD19AB" w:rsidP="00652AA3">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Floor Insulation Above Crawlspace</w:t>
            </w:r>
          </w:p>
        </w:tc>
        <w:tc>
          <w:tcPr>
            <w:tcW w:w="367" w:type="pct"/>
            <w:noWrap/>
            <w:hideMark/>
          </w:tcPr>
          <w:p w14:paraId="7833B78F"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Sq. ft.</w:t>
            </w:r>
          </w:p>
        </w:tc>
        <w:tc>
          <w:tcPr>
            <w:tcW w:w="546" w:type="pct"/>
            <w:noWrap/>
            <w:hideMark/>
          </w:tcPr>
          <w:p w14:paraId="7315E62F"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4,326 </w:t>
            </w:r>
          </w:p>
        </w:tc>
        <w:tc>
          <w:tcPr>
            <w:tcW w:w="458" w:type="pct"/>
            <w:noWrap/>
            <w:hideMark/>
          </w:tcPr>
          <w:p w14:paraId="2A2C95FB"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20</w:t>
            </w:r>
          </w:p>
        </w:tc>
        <w:tc>
          <w:tcPr>
            <w:tcW w:w="546" w:type="pct"/>
            <w:noWrap/>
            <w:hideMark/>
          </w:tcPr>
          <w:p w14:paraId="0B82903C"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620 </w:t>
            </w:r>
          </w:p>
        </w:tc>
        <w:tc>
          <w:tcPr>
            <w:tcW w:w="546" w:type="pct"/>
            <w:noWrap/>
            <w:hideMark/>
          </w:tcPr>
          <w:p w14:paraId="2AE3FD4E"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600 </w:t>
            </w:r>
          </w:p>
        </w:tc>
        <w:tc>
          <w:tcPr>
            <w:tcW w:w="546" w:type="pct"/>
            <w:noWrap/>
            <w:hideMark/>
          </w:tcPr>
          <w:p w14:paraId="077952F6"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600 </w:t>
            </w:r>
          </w:p>
        </w:tc>
      </w:tr>
      <w:tr w:rsidR="00DD19AB" w:rsidRPr="00DD19AB" w14:paraId="61693EF6" w14:textId="77777777" w:rsidTr="00DD19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73855738" w14:textId="77777777" w:rsidR="00DD19AB" w:rsidRPr="00DD19AB" w:rsidRDefault="00DD19AB" w:rsidP="00DD19AB">
            <w:pPr>
              <w:rPr>
                <w:rFonts w:ascii="Arial Narrow" w:hAnsi="Arial Narrow" w:cs="Calibri"/>
                <w:color w:val="000000"/>
                <w:sz w:val="20"/>
              </w:rPr>
            </w:pPr>
          </w:p>
        </w:tc>
        <w:tc>
          <w:tcPr>
            <w:tcW w:w="1534" w:type="pct"/>
            <w:noWrap/>
            <w:hideMark/>
          </w:tcPr>
          <w:p w14:paraId="5D6FEC4A" w14:textId="77777777" w:rsidR="00DD19AB" w:rsidRPr="00DD19AB" w:rsidRDefault="00DD19AB" w:rsidP="00652AA3">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Furnace Tune-Up</w:t>
            </w:r>
          </w:p>
        </w:tc>
        <w:tc>
          <w:tcPr>
            <w:tcW w:w="367" w:type="pct"/>
            <w:noWrap/>
            <w:hideMark/>
          </w:tcPr>
          <w:p w14:paraId="29C8B0EB"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46" w:type="pct"/>
            <w:noWrap/>
            <w:hideMark/>
          </w:tcPr>
          <w:p w14:paraId="1337FFA4"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113 </w:t>
            </w:r>
          </w:p>
        </w:tc>
        <w:tc>
          <w:tcPr>
            <w:tcW w:w="458" w:type="pct"/>
            <w:noWrap/>
            <w:hideMark/>
          </w:tcPr>
          <w:p w14:paraId="6656E901"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20</w:t>
            </w:r>
          </w:p>
        </w:tc>
        <w:tc>
          <w:tcPr>
            <w:tcW w:w="546" w:type="pct"/>
            <w:noWrap/>
            <w:hideMark/>
          </w:tcPr>
          <w:p w14:paraId="2F35AE92"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3,969 </w:t>
            </w:r>
          </w:p>
        </w:tc>
        <w:tc>
          <w:tcPr>
            <w:tcW w:w="546" w:type="pct"/>
            <w:noWrap/>
            <w:hideMark/>
          </w:tcPr>
          <w:p w14:paraId="3976DD66"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3,969 </w:t>
            </w:r>
          </w:p>
        </w:tc>
        <w:tc>
          <w:tcPr>
            <w:tcW w:w="546" w:type="pct"/>
            <w:noWrap/>
            <w:hideMark/>
          </w:tcPr>
          <w:p w14:paraId="20185B0A"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3,969 </w:t>
            </w:r>
          </w:p>
        </w:tc>
      </w:tr>
      <w:tr w:rsidR="00DD19AB" w:rsidRPr="00DD19AB" w14:paraId="075B28AE" w14:textId="77777777" w:rsidTr="00DD19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1DA14347" w14:textId="77777777" w:rsidR="00DD19AB" w:rsidRPr="00DD19AB" w:rsidRDefault="00DD19AB" w:rsidP="00DD19AB">
            <w:pPr>
              <w:rPr>
                <w:rFonts w:ascii="Arial Narrow" w:hAnsi="Arial Narrow" w:cs="Calibri"/>
                <w:color w:val="000000"/>
                <w:sz w:val="20"/>
              </w:rPr>
            </w:pPr>
          </w:p>
        </w:tc>
        <w:tc>
          <w:tcPr>
            <w:tcW w:w="1534" w:type="pct"/>
            <w:noWrap/>
            <w:hideMark/>
          </w:tcPr>
          <w:p w14:paraId="4E9EC173" w14:textId="77777777" w:rsidR="00DD19AB" w:rsidRPr="00DD19AB" w:rsidRDefault="00DD19AB" w:rsidP="00652AA3">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Gas High Efficiency Furnace - TOS</w:t>
            </w:r>
          </w:p>
        </w:tc>
        <w:tc>
          <w:tcPr>
            <w:tcW w:w="367" w:type="pct"/>
            <w:noWrap/>
            <w:hideMark/>
          </w:tcPr>
          <w:p w14:paraId="3B703DA2"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46" w:type="pct"/>
            <w:noWrap/>
            <w:hideMark/>
          </w:tcPr>
          <w:p w14:paraId="5BF9360F"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8 </w:t>
            </w:r>
          </w:p>
        </w:tc>
        <w:tc>
          <w:tcPr>
            <w:tcW w:w="458" w:type="pct"/>
            <w:noWrap/>
            <w:hideMark/>
          </w:tcPr>
          <w:p w14:paraId="029BBEDC"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20</w:t>
            </w:r>
          </w:p>
        </w:tc>
        <w:tc>
          <w:tcPr>
            <w:tcW w:w="546" w:type="pct"/>
            <w:noWrap/>
            <w:hideMark/>
          </w:tcPr>
          <w:p w14:paraId="2BF5B67F"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1,352 </w:t>
            </w:r>
          </w:p>
        </w:tc>
        <w:tc>
          <w:tcPr>
            <w:tcW w:w="546" w:type="pct"/>
            <w:noWrap/>
            <w:hideMark/>
          </w:tcPr>
          <w:p w14:paraId="0C66DEF0"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1,352 </w:t>
            </w:r>
          </w:p>
        </w:tc>
        <w:tc>
          <w:tcPr>
            <w:tcW w:w="546" w:type="pct"/>
            <w:noWrap/>
            <w:hideMark/>
          </w:tcPr>
          <w:p w14:paraId="61835B87"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1,352 </w:t>
            </w:r>
          </w:p>
        </w:tc>
      </w:tr>
      <w:tr w:rsidR="00DD19AB" w:rsidRPr="00DD19AB" w14:paraId="0E5F724B" w14:textId="77777777" w:rsidTr="00DD19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4F345E7F" w14:textId="77777777" w:rsidR="00DD19AB" w:rsidRPr="00DD19AB" w:rsidRDefault="00DD19AB" w:rsidP="00DD19AB">
            <w:pPr>
              <w:rPr>
                <w:rFonts w:ascii="Arial Narrow" w:hAnsi="Arial Narrow" w:cs="Calibri"/>
                <w:color w:val="000000"/>
                <w:sz w:val="20"/>
              </w:rPr>
            </w:pPr>
          </w:p>
        </w:tc>
        <w:tc>
          <w:tcPr>
            <w:tcW w:w="1534" w:type="pct"/>
            <w:noWrap/>
            <w:hideMark/>
          </w:tcPr>
          <w:p w14:paraId="271A0C53" w14:textId="77777777" w:rsidR="00DD19AB" w:rsidRPr="00DD19AB" w:rsidRDefault="00DD19AB" w:rsidP="00652AA3">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Low Flow Showerhead</w:t>
            </w:r>
          </w:p>
        </w:tc>
        <w:tc>
          <w:tcPr>
            <w:tcW w:w="367" w:type="pct"/>
            <w:noWrap/>
            <w:hideMark/>
          </w:tcPr>
          <w:p w14:paraId="2D578BFE"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46" w:type="pct"/>
            <w:noWrap/>
            <w:hideMark/>
          </w:tcPr>
          <w:p w14:paraId="12A25FD3"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17 </w:t>
            </w:r>
          </w:p>
        </w:tc>
        <w:tc>
          <w:tcPr>
            <w:tcW w:w="458" w:type="pct"/>
            <w:noWrap/>
            <w:hideMark/>
          </w:tcPr>
          <w:p w14:paraId="7A42DF3D"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10</w:t>
            </w:r>
          </w:p>
        </w:tc>
        <w:tc>
          <w:tcPr>
            <w:tcW w:w="546" w:type="pct"/>
            <w:noWrap/>
            <w:hideMark/>
          </w:tcPr>
          <w:p w14:paraId="727B3333"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53 </w:t>
            </w:r>
          </w:p>
        </w:tc>
        <w:tc>
          <w:tcPr>
            <w:tcW w:w="546" w:type="pct"/>
            <w:noWrap/>
            <w:hideMark/>
          </w:tcPr>
          <w:p w14:paraId="7B681818"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53 </w:t>
            </w:r>
          </w:p>
        </w:tc>
        <w:tc>
          <w:tcPr>
            <w:tcW w:w="546" w:type="pct"/>
            <w:noWrap/>
            <w:hideMark/>
          </w:tcPr>
          <w:p w14:paraId="63715890"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53 </w:t>
            </w:r>
          </w:p>
        </w:tc>
      </w:tr>
      <w:tr w:rsidR="00DD19AB" w:rsidRPr="00DD19AB" w14:paraId="36BFD318" w14:textId="77777777" w:rsidTr="00DD19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7EB062E3" w14:textId="77777777" w:rsidR="00DD19AB" w:rsidRPr="00DD19AB" w:rsidRDefault="00DD19AB" w:rsidP="00DD19AB">
            <w:pPr>
              <w:rPr>
                <w:rFonts w:ascii="Arial Narrow" w:hAnsi="Arial Narrow" w:cs="Calibri"/>
                <w:color w:val="000000"/>
                <w:sz w:val="20"/>
              </w:rPr>
            </w:pPr>
          </w:p>
        </w:tc>
        <w:tc>
          <w:tcPr>
            <w:tcW w:w="1534" w:type="pct"/>
            <w:noWrap/>
            <w:hideMark/>
          </w:tcPr>
          <w:p w14:paraId="4FCE8EC8" w14:textId="77777777" w:rsidR="00DD19AB" w:rsidRPr="00DD19AB" w:rsidRDefault="00DD19AB" w:rsidP="00652AA3">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Low Flow Faucet Aerator - Kitchen</w:t>
            </w:r>
          </w:p>
        </w:tc>
        <w:tc>
          <w:tcPr>
            <w:tcW w:w="367" w:type="pct"/>
            <w:noWrap/>
            <w:hideMark/>
          </w:tcPr>
          <w:p w14:paraId="42487349"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46" w:type="pct"/>
            <w:noWrap/>
            <w:hideMark/>
          </w:tcPr>
          <w:p w14:paraId="707B8F2F"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7 </w:t>
            </w:r>
          </w:p>
        </w:tc>
        <w:tc>
          <w:tcPr>
            <w:tcW w:w="458" w:type="pct"/>
            <w:noWrap/>
            <w:hideMark/>
          </w:tcPr>
          <w:p w14:paraId="4F30EBD8"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10</w:t>
            </w:r>
          </w:p>
        </w:tc>
        <w:tc>
          <w:tcPr>
            <w:tcW w:w="546" w:type="pct"/>
            <w:noWrap/>
            <w:hideMark/>
          </w:tcPr>
          <w:p w14:paraId="22D49B5B"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58 </w:t>
            </w:r>
          </w:p>
        </w:tc>
        <w:tc>
          <w:tcPr>
            <w:tcW w:w="546" w:type="pct"/>
            <w:noWrap/>
            <w:hideMark/>
          </w:tcPr>
          <w:p w14:paraId="5158BC63"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58 </w:t>
            </w:r>
          </w:p>
        </w:tc>
        <w:tc>
          <w:tcPr>
            <w:tcW w:w="546" w:type="pct"/>
            <w:noWrap/>
            <w:hideMark/>
          </w:tcPr>
          <w:p w14:paraId="544002FF"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58 </w:t>
            </w:r>
          </w:p>
        </w:tc>
      </w:tr>
      <w:tr w:rsidR="00DD19AB" w:rsidRPr="00DD19AB" w14:paraId="21C3CD20" w14:textId="77777777" w:rsidTr="00DD19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78120D1E" w14:textId="77777777" w:rsidR="00DD19AB" w:rsidRPr="00DD19AB" w:rsidRDefault="00DD19AB" w:rsidP="00DD19AB">
            <w:pPr>
              <w:rPr>
                <w:rFonts w:ascii="Arial Narrow" w:hAnsi="Arial Narrow" w:cs="Calibri"/>
                <w:color w:val="000000"/>
                <w:sz w:val="20"/>
              </w:rPr>
            </w:pPr>
          </w:p>
        </w:tc>
        <w:tc>
          <w:tcPr>
            <w:tcW w:w="1534" w:type="pct"/>
            <w:noWrap/>
            <w:hideMark/>
          </w:tcPr>
          <w:p w14:paraId="678E2A16" w14:textId="77777777" w:rsidR="00DD19AB" w:rsidRPr="00DD19AB" w:rsidRDefault="00DD19AB" w:rsidP="00652AA3">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Programmable Thermostat</w:t>
            </w:r>
          </w:p>
        </w:tc>
        <w:tc>
          <w:tcPr>
            <w:tcW w:w="367" w:type="pct"/>
            <w:noWrap/>
            <w:hideMark/>
          </w:tcPr>
          <w:p w14:paraId="53F1874D"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46" w:type="pct"/>
            <w:noWrap/>
            <w:hideMark/>
          </w:tcPr>
          <w:p w14:paraId="73E071BB"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50 </w:t>
            </w:r>
          </w:p>
        </w:tc>
        <w:tc>
          <w:tcPr>
            <w:tcW w:w="458" w:type="pct"/>
            <w:noWrap/>
            <w:hideMark/>
          </w:tcPr>
          <w:p w14:paraId="04780E32"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16</w:t>
            </w:r>
          </w:p>
        </w:tc>
        <w:tc>
          <w:tcPr>
            <w:tcW w:w="546" w:type="pct"/>
            <w:noWrap/>
            <w:hideMark/>
          </w:tcPr>
          <w:p w14:paraId="0CC54000"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3,416 </w:t>
            </w:r>
          </w:p>
        </w:tc>
        <w:tc>
          <w:tcPr>
            <w:tcW w:w="546" w:type="pct"/>
            <w:noWrap/>
            <w:hideMark/>
          </w:tcPr>
          <w:p w14:paraId="0634FD72"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3,416 </w:t>
            </w:r>
          </w:p>
        </w:tc>
        <w:tc>
          <w:tcPr>
            <w:tcW w:w="546" w:type="pct"/>
            <w:noWrap/>
            <w:hideMark/>
          </w:tcPr>
          <w:p w14:paraId="39EBAFCB"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3,416 </w:t>
            </w:r>
          </w:p>
        </w:tc>
      </w:tr>
      <w:tr w:rsidR="00DD19AB" w:rsidRPr="00DD19AB" w14:paraId="1B7FAB47" w14:textId="77777777" w:rsidTr="00DD19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6FA0F7F3" w14:textId="77777777" w:rsidR="00DD19AB" w:rsidRPr="00DD19AB" w:rsidRDefault="00DD19AB" w:rsidP="00DD19AB">
            <w:pPr>
              <w:rPr>
                <w:rFonts w:ascii="Arial Narrow" w:hAnsi="Arial Narrow" w:cs="Calibri"/>
                <w:color w:val="000000"/>
                <w:sz w:val="20"/>
              </w:rPr>
            </w:pPr>
          </w:p>
        </w:tc>
        <w:tc>
          <w:tcPr>
            <w:tcW w:w="1534" w:type="pct"/>
            <w:noWrap/>
            <w:hideMark/>
          </w:tcPr>
          <w:p w14:paraId="0D550F61" w14:textId="77777777" w:rsidR="00DD19AB" w:rsidRPr="00DD19AB" w:rsidRDefault="00DD19AB" w:rsidP="00652AA3">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Rim Joist Insulation</w:t>
            </w:r>
          </w:p>
        </w:tc>
        <w:tc>
          <w:tcPr>
            <w:tcW w:w="367" w:type="pct"/>
            <w:noWrap/>
            <w:hideMark/>
          </w:tcPr>
          <w:p w14:paraId="133BB782"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Sq. ft.</w:t>
            </w:r>
          </w:p>
        </w:tc>
        <w:tc>
          <w:tcPr>
            <w:tcW w:w="546" w:type="pct"/>
            <w:noWrap/>
            <w:hideMark/>
          </w:tcPr>
          <w:p w14:paraId="74FBC3B3"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1,656 </w:t>
            </w:r>
          </w:p>
        </w:tc>
        <w:tc>
          <w:tcPr>
            <w:tcW w:w="458" w:type="pct"/>
            <w:noWrap/>
            <w:hideMark/>
          </w:tcPr>
          <w:p w14:paraId="798FA32F"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20</w:t>
            </w:r>
          </w:p>
        </w:tc>
        <w:tc>
          <w:tcPr>
            <w:tcW w:w="546" w:type="pct"/>
            <w:noWrap/>
            <w:hideMark/>
          </w:tcPr>
          <w:p w14:paraId="16743757"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188 </w:t>
            </w:r>
          </w:p>
        </w:tc>
        <w:tc>
          <w:tcPr>
            <w:tcW w:w="546" w:type="pct"/>
            <w:noWrap/>
            <w:hideMark/>
          </w:tcPr>
          <w:p w14:paraId="037BC26D"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188 </w:t>
            </w:r>
          </w:p>
        </w:tc>
        <w:tc>
          <w:tcPr>
            <w:tcW w:w="546" w:type="pct"/>
            <w:noWrap/>
            <w:hideMark/>
          </w:tcPr>
          <w:p w14:paraId="3DDE7D74"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188 </w:t>
            </w:r>
          </w:p>
        </w:tc>
      </w:tr>
      <w:tr w:rsidR="00DD19AB" w:rsidRPr="00DD19AB" w14:paraId="662FDA89" w14:textId="77777777" w:rsidTr="00DD19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0BDA77FF" w14:textId="77777777" w:rsidR="00DD19AB" w:rsidRPr="00DD19AB" w:rsidRDefault="00DD19AB" w:rsidP="00DD19AB">
            <w:pPr>
              <w:rPr>
                <w:rFonts w:ascii="Arial Narrow" w:hAnsi="Arial Narrow" w:cs="Calibri"/>
                <w:color w:val="000000"/>
                <w:sz w:val="20"/>
              </w:rPr>
            </w:pPr>
          </w:p>
        </w:tc>
        <w:tc>
          <w:tcPr>
            <w:tcW w:w="1534" w:type="pct"/>
            <w:noWrap/>
            <w:hideMark/>
          </w:tcPr>
          <w:p w14:paraId="573A23C3" w14:textId="77777777" w:rsidR="00DD19AB" w:rsidRPr="00DD19AB" w:rsidRDefault="00DD19AB" w:rsidP="00652AA3">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Gas Water Heater - TOS</w:t>
            </w:r>
          </w:p>
        </w:tc>
        <w:tc>
          <w:tcPr>
            <w:tcW w:w="367" w:type="pct"/>
            <w:noWrap/>
            <w:hideMark/>
          </w:tcPr>
          <w:p w14:paraId="6C7ADD88"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46" w:type="pct"/>
            <w:noWrap/>
            <w:hideMark/>
          </w:tcPr>
          <w:p w14:paraId="4091A79D"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 </w:t>
            </w:r>
          </w:p>
        </w:tc>
        <w:tc>
          <w:tcPr>
            <w:tcW w:w="458" w:type="pct"/>
            <w:noWrap/>
            <w:hideMark/>
          </w:tcPr>
          <w:p w14:paraId="2ED7F998"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13</w:t>
            </w:r>
          </w:p>
        </w:tc>
        <w:tc>
          <w:tcPr>
            <w:tcW w:w="546" w:type="pct"/>
            <w:noWrap/>
            <w:hideMark/>
          </w:tcPr>
          <w:p w14:paraId="2E8F019B"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64 </w:t>
            </w:r>
          </w:p>
        </w:tc>
        <w:tc>
          <w:tcPr>
            <w:tcW w:w="546" w:type="pct"/>
            <w:noWrap/>
            <w:hideMark/>
          </w:tcPr>
          <w:p w14:paraId="3F3D526D"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64 </w:t>
            </w:r>
          </w:p>
        </w:tc>
        <w:tc>
          <w:tcPr>
            <w:tcW w:w="546" w:type="pct"/>
            <w:noWrap/>
            <w:hideMark/>
          </w:tcPr>
          <w:p w14:paraId="2E900580"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64 </w:t>
            </w:r>
          </w:p>
        </w:tc>
      </w:tr>
      <w:tr w:rsidR="00DD19AB" w:rsidRPr="00DD19AB" w14:paraId="5F8A2D86" w14:textId="77777777" w:rsidTr="00DD19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54DFAE35" w14:textId="77777777" w:rsidR="00DD19AB" w:rsidRPr="00DD19AB" w:rsidRDefault="00DD19AB" w:rsidP="00DD19AB">
            <w:pPr>
              <w:rPr>
                <w:rFonts w:ascii="Arial Narrow" w:hAnsi="Arial Narrow" w:cs="Calibri"/>
                <w:color w:val="000000"/>
                <w:sz w:val="20"/>
              </w:rPr>
            </w:pPr>
          </w:p>
        </w:tc>
        <w:tc>
          <w:tcPr>
            <w:tcW w:w="1534" w:type="pct"/>
            <w:noWrap/>
            <w:hideMark/>
          </w:tcPr>
          <w:p w14:paraId="242B0B6F" w14:textId="77777777" w:rsidR="00DD19AB" w:rsidRPr="00DD19AB" w:rsidRDefault="00DD19AB" w:rsidP="00652AA3">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Wall Insulation</w:t>
            </w:r>
          </w:p>
        </w:tc>
        <w:tc>
          <w:tcPr>
            <w:tcW w:w="367" w:type="pct"/>
            <w:noWrap/>
            <w:hideMark/>
          </w:tcPr>
          <w:p w14:paraId="2262758C"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Sq. ft.</w:t>
            </w:r>
          </w:p>
        </w:tc>
        <w:tc>
          <w:tcPr>
            <w:tcW w:w="546" w:type="pct"/>
            <w:noWrap/>
            <w:hideMark/>
          </w:tcPr>
          <w:p w14:paraId="364435A1"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357,623 </w:t>
            </w:r>
          </w:p>
        </w:tc>
        <w:tc>
          <w:tcPr>
            <w:tcW w:w="458" w:type="pct"/>
            <w:noWrap/>
            <w:hideMark/>
          </w:tcPr>
          <w:p w14:paraId="71CA3D0C"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20</w:t>
            </w:r>
          </w:p>
        </w:tc>
        <w:tc>
          <w:tcPr>
            <w:tcW w:w="546" w:type="pct"/>
            <w:noWrap/>
            <w:hideMark/>
          </w:tcPr>
          <w:p w14:paraId="7694F436"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48,642 </w:t>
            </w:r>
          </w:p>
        </w:tc>
        <w:tc>
          <w:tcPr>
            <w:tcW w:w="546" w:type="pct"/>
            <w:noWrap/>
            <w:hideMark/>
          </w:tcPr>
          <w:p w14:paraId="4B69A963"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48,167 </w:t>
            </w:r>
          </w:p>
        </w:tc>
        <w:tc>
          <w:tcPr>
            <w:tcW w:w="546" w:type="pct"/>
            <w:noWrap/>
            <w:hideMark/>
          </w:tcPr>
          <w:p w14:paraId="2F9418DA"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48,167 </w:t>
            </w:r>
          </w:p>
        </w:tc>
      </w:tr>
      <w:tr w:rsidR="00DD19AB" w:rsidRPr="00DD19AB" w14:paraId="19AA6692" w14:textId="77777777" w:rsidTr="00DD19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val="restart"/>
            <w:hideMark/>
          </w:tcPr>
          <w:p w14:paraId="53014EB6" w14:textId="77777777" w:rsidR="00DD19AB" w:rsidRPr="00DD19AB" w:rsidRDefault="00DD19AB" w:rsidP="00DD19AB">
            <w:pPr>
              <w:rPr>
                <w:rFonts w:ascii="Arial Narrow" w:hAnsi="Arial Narrow" w:cs="Calibri"/>
                <w:color w:val="000000"/>
                <w:sz w:val="20"/>
              </w:rPr>
            </w:pPr>
            <w:r w:rsidRPr="00DD19AB">
              <w:rPr>
                <w:rFonts w:ascii="Arial Narrow" w:hAnsi="Arial Narrow" w:cs="Calibri"/>
                <w:color w:val="000000"/>
                <w:sz w:val="20"/>
              </w:rPr>
              <w:t>HEA</w:t>
            </w:r>
          </w:p>
        </w:tc>
        <w:tc>
          <w:tcPr>
            <w:tcW w:w="1534" w:type="pct"/>
            <w:noWrap/>
            <w:hideMark/>
          </w:tcPr>
          <w:p w14:paraId="74357E92" w14:textId="77777777" w:rsidR="00DD19AB" w:rsidRPr="00DD19AB" w:rsidRDefault="00DD19AB" w:rsidP="00652AA3">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Advanced Thermostat - Blended</w:t>
            </w:r>
          </w:p>
        </w:tc>
        <w:tc>
          <w:tcPr>
            <w:tcW w:w="367" w:type="pct"/>
            <w:noWrap/>
            <w:hideMark/>
          </w:tcPr>
          <w:p w14:paraId="43459ACE"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46" w:type="pct"/>
            <w:noWrap/>
            <w:hideMark/>
          </w:tcPr>
          <w:p w14:paraId="60509CBD"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 </w:t>
            </w:r>
          </w:p>
        </w:tc>
        <w:tc>
          <w:tcPr>
            <w:tcW w:w="458" w:type="pct"/>
            <w:noWrap/>
            <w:hideMark/>
          </w:tcPr>
          <w:p w14:paraId="0F99D894"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11</w:t>
            </w:r>
          </w:p>
        </w:tc>
        <w:tc>
          <w:tcPr>
            <w:tcW w:w="546" w:type="pct"/>
            <w:noWrap/>
            <w:hideMark/>
          </w:tcPr>
          <w:p w14:paraId="1C16580C"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312 </w:t>
            </w:r>
          </w:p>
        </w:tc>
        <w:tc>
          <w:tcPr>
            <w:tcW w:w="546" w:type="pct"/>
            <w:noWrap/>
            <w:hideMark/>
          </w:tcPr>
          <w:p w14:paraId="203C7344"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312 </w:t>
            </w:r>
          </w:p>
        </w:tc>
        <w:tc>
          <w:tcPr>
            <w:tcW w:w="546" w:type="pct"/>
            <w:noWrap/>
            <w:hideMark/>
          </w:tcPr>
          <w:p w14:paraId="4A1EC64D"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312 </w:t>
            </w:r>
          </w:p>
        </w:tc>
      </w:tr>
      <w:tr w:rsidR="00DD19AB" w:rsidRPr="00DD19AB" w14:paraId="302FBAA8" w14:textId="77777777" w:rsidTr="00DD19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392DA669" w14:textId="77777777" w:rsidR="00DD19AB" w:rsidRPr="00DD19AB" w:rsidRDefault="00DD19AB" w:rsidP="00DD19AB">
            <w:pPr>
              <w:rPr>
                <w:rFonts w:ascii="Arial Narrow" w:hAnsi="Arial Narrow" w:cs="Calibri"/>
                <w:color w:val="000000"/>
                <w:sz w:val="20"/>
              </w:rPr>
            </w:pPr>
          </w:p>
        </w:tc>
        <w:tc>
          <w:tcPr>
            <w:tcW w:w="1534" w:type="pct"/>
            <w:noWrap/>
            <w:hideMark/>
          </w:tcPr>
          <w:p w14:paraId="2755ECE7" w14:textId="77777777" w:rsidR="00DD19AB" w:rsidRPr="00DD19AB" w:rsidRDefault="00DD19AB" w:rsidP="00652AA3">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Advanced Thermostat - Manual</w:t>
            </w:r>
          </w:p>
        </w:tc>
        <w:tc>
          <w:tcPr>
            <w:tcW w:w="367" w:type="pct"/>
            <w:noWrap/>
            <w:hideMark/>
          </w:tcPr>
          <w:p w14:paraId="266E1CD5"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46" w:type="pct"/>
            <w:noWrap/>
            <w:hideMark/>
          </w:tcPr>
          <w:p w14:paraId="6954D2B8"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395 </w:t>
            </w:r>
          </w:p>
        </w:tc>
        <w:tc>
          <w:tcPr>
            <w:tcW w:w="458" w:type="pct"/>
            <w:noWrap/>
            <w:hideMark/>
          </w:tcPr>
          <w:p w14:paraId="7624D7A6"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11</w:t>
            </w:r>
          </w:p>
        </w:tc>
        <w:tc>
          <w:tcPr>
            <w:tcW w:w="546" w:type="pct"/>
            <w:noWrap/>
            <w:hideMark/>
          </w:tcPr>
          <w:p w14:paraId="7E71F057"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40,338 </w:t>
            </w:r>
          </w:p>
        </w:tc>
        <w:tc>
          <w:tcPr>
            <w:tcW w:w="546" w:type="pct"/>
            <w:noWrap/>
            <w:hideMark/>
          </w:tcPr>
          <w:p w14:paraId="741E2F51"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40,338 </w:t>
            </w:r>
          </w:p>
        </w:tc>
        <w:tc>
          <w:tcPr>
            <w:tcW w:w="546" w:type="pct"/>
            <w:noWrap/>
            <w:hideMark/>
          </w:tcPr>
          <w:p w14:paraId="450A1E0D"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40,338 </w:t>
            </w:r>
          </w:p>
        </w:tc>
      </w:tr>
      <w:tr w:rsidR="00DD19AB" w:rsidRPr="00DD19AB" w14:paraId="3E9EB239" w14:textId="77777777" w:rsidTr="00DD19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32188205" w14:textId="77777777" w:rsidR="00DD19AB" w:rsidRPr="00DD19AB" w:rsidRDefault="00DD19AB" w:rsidP="00DD19AB">
            <w:pPr>
              <w:rPr>
                <w:rFonts w:ascii="Arial Narrow" w:hAnsi="Arial Narrow" w:cs="Calibri"/>
                <w:color w:val="000000"/>
                <w:sz w:val="20"/>
              </w:rPr>
            </w:pPr>
          </w:p>
        </w:tc>
        <w:tc>
          <w:tcPr>
            <w:tcW w:w="1534" w:type="pct"/>
            <w:noWrap/>
            <w:hideMark/>
          </w:tcPr>
          <w:p w14:paraId="7140BC20" w14:textId="77777777" w:rsidR="00DD19AB" w:rsidRPr="00DD19AB" w:rsidRDefault="00DD19AB" w:rsidP="00652AA3">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Advanced Thermostat - Programmable</w:t>
            </w:r>
          </w:p>
        </w:tc>
        <w:tc>
          <w:tcPr>
            <w:tcW w:w="367" w:type="pct"/>
            <w:noWrap/>
            <w:hideMark/>
          </w:tcPr>
          <w:p w14:paraId="5B7E0E4F"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46" w:type="pct"/>
            <w:noWrap/>
            <w:hideMark/>
          </w:tcPr>
          <w:p w14:paraId="0DF7E21D"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73 </w:t>
            </w:r>
          </w:p>
        </w:tc>
        <w:tc>
          <w:tcPr>
            <w:tcW w:w="458" w:type="pct"/>
            <w:noWrap/>
            <w:hideMark/>
          </w:tcPr>
          <w:p w14:paraId="79AA3E36"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11</w:t>
            </w:r>
          </w:p>
        </w:tc>
        <w:tc>
          <w:tcPr>
            <w:tcW w:w="546" w:type="pct"/>
            <w:noWrap/>
            <w:hideMark/>
          </w:tcPr>
          <w:p w14:paraId="132188FE"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4,989 </w:t>
            </w:r>
          </w:p>
        </w:tc>
        <w:tc>
          <w:tcPr>
            <w:tcW w:w="546" w:type="pct"/>
            <w:noWrap/>
            <w:hideMark/>
          </w:tcPr>
          <w:p w14:paraId="089136FE"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4,989 </w:t>
            </w:r>
          </w:p>
        </w:tc>
        <w:tc>
          <w:tcPr>
            <w:tcW w:w="546" w:type="pct"/>
            <w:noWrap/>
            <w:hideMark/>
          </w:tcPr>
          <w:p w14:paraId="45F76306"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4,989 </w:t>
            </w:r>
          </w:p>
        </w:tc>
      </w:tr>
      <w:tr w:rsidR="00DD19AB" w:rsidRPr="00DD19AB" w14:paraId="3392F596" w14:textId="77777777" w:rsidTr="00DD19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692814C3" w14:textId="77777777" w:rsidR="00DD19AB" w:rsidRPr="00DD19AB" w:rsidRDefault="00DD19AB" w:rsidP="00DD19AB">
            <w:pPr>
              <w:rPr>
                <w:rFonts w:ascii="Arial Narrow" w:hAnsi="Arial Narrow" w:cs="Calibri"/>
                <w:color w:val="000000"/>
                <w:sz w:val="20"/>
              </w:rPr>
            </w:pPr>
          </w:p>
        </w:tc>
        <w:tc>
          <w:tcPr>
            <w:tcW w:w="1534" w:type="pct"/>
            <w:noWrap/>
            <w:hideMark/>
          </w:tcPr>
          <w:p w14:paraId="41B177CC" w14:textId="77777777" w:rsidR="00DD19AB" w:rsidRPr="00DD19AB" w:rsidRDefault="00DD19AB" w:rsidP="00652AA3">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Air Handler Filter Replacement</w:t>
            </w:r>
          </w:p>
        </w:tc>
        <w:tc>
          <w:tcPr>
            <w:tcW w:w="367" w:type="pct"/>
            <w:noWrap/>
            <w:hideMark/>
          </w:tcPr>
          <w:p w14:paraId="504DA9B8"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46" w:type="pct"/>
            <w:noWrap/>
            <w:hideMark/>
          </w:tcPr>
          <w:p w14:paraId="4E74E52A"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552 </w:t>
            </w:r>
          </w:p>
        </w:tc>
        <w:tc>
          <w:tcPr>
            <w:tcW w:w="458" w:type="pct"/>
            <w:noWrap/>
            <w:hideMark/>
          </w:tcPr>
          <w:p w14:paraId="7588569E"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3</w:t>
            </w:r>
          </w:p>
        </w:tc>
        <w:tc>
          <w:tcPr>
            <w:tcW w:w="546" w:type="pct"/>
            <w:noWrap/>
            <w:hideMark/>
          </w:tcPr>
          <w:p w14:paraId="0A6FEDDA"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4,380 </w:t>
            </w:r>
          </w:p>
        </w:tc>
        <w:tc>
          <w:tcPr>
            <w:tcW w:w="546" w:type="pct"/>
            <w:noWrap/>
            <w:hideMark/>
          </w:tcPr>
          <w:p w14:paraId="030480D1"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4,380 </w:t>
            </w:r>
          </w:p>
        </w:tc>
        <w:tc>
          <w:tcPr>
            <w:tcW w:w="546" w:type="pct"/>
            <w:noWrap/>
            <w:hideMark/>
          </w:tcPr>
          <w:p w14:paraId="5ECE8360"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4,380 </w:t>
            </w:r>
          </w:p>
        </w:tc>
      </w:tr>
      <w:tr w:rsidR="00DD19AB" w:rsidRPr="00DD19AB" w14:paraId="021CDB2B" w14:textId="77777777" w:rsidTr="00DD19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27E441B4" w14:textId="77777777" w:rsidR="00DD19AB" w:rsidRPr="00DD19AB" w:rsidRDefault="00DD19AB" w:rsidP="00DD19AB">
            <w:pPr>
              <w:rPr>
                <w:rFonts w:ascii="Arial Narrow" w:hAnsi="Arial Narrow" w:cs="Calibri"/>
                <w:color w:val="000000"/>
                <w:sz w:val="20"/>
              </w:rPr>
            </w:pPr>
          </w:p>
        </w:tc>
        <w:tc>
          <w:tcPr>
            <w:tcW w:w="1534" w:type="pct"/>
            <w:noWrap/>
            <w:hideMark/>
          </w:tcPr>
          <w:p w14:paraId="7AB9516E" w14:textId="77777777" w:rsidR="00DD19AB" w:rsidRPr="00DD19AB" w:rsidRDefault="00DD19AB" w:rsidP="00652AA3">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Air Sealing</w:t>
            </w:r>
          </w:p>
        </w:tc>
        <w:tc>
          <w:tcPr>
            <w:tcW w:w="367" w:type="pct"/>
            <w:noWrap/>
            <w:hideMark/>
          </w:tcPr>
          <w:p w14:paraId="3275EE42"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Project</w:t>
            </w:r>
          </w:p>
        </w:tc>
        <w:tc>
          <w:tcPr>
            <w:tcW w:w="546" w:type="pct"/>
            <w:noWrap/>
            <w:hideMark/>
          </w:tcPr>
          <w:p w14:paraId="71423935"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323 </w:t>
            </w:r>
          </w:p>
        </w:tc>
        <w:tc>
          <w:tcPr>
            <w:tcW w:w="458" w:type="pct"/>
            <w:noWrap/>
            <w:hideMark/>
          </w:tcPr>
          <w:p w14:paraId="1499A14A"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20</w:t>
            </w:r>
          </w:p>
        </w:tc>
        <w:tc>
          <w:tcPr>
            <w:tcW w:w="546" w:type="pct"/>
            <w:noWrap/>
            <w:hideMark/>
          </w:tcPr>
          <w:p w14:paraId="64CD513F"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4,357 </w:t>
            </w:r>
          </w:p>
        </w:tc>
        <w:tc>
          <w:tcPr>
            <w:tcW w:w="546" w:type="pct"/>
            <w:noWrap/>
            <w:hideMark/>
          </w:tcPr>
          <w:p w14:paraId="33B2D506"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4,357 </w:t>
            </w:r>
          </w:p>
        </w:tc>
        <w:tc>
          <w:tcPr>
            <w:tcW w:w="546" w:type="pct"/>
            <w:noWrap/>
            <w:hideMark/>
          </w:tcPr>
          <w:p w14:paraId="6EA319AC"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4,357 </w:t>
            </w:r>
          </w:p>
        </w:tc>
      </w:tr>
      <w:tr w:rsidR="00DD19AB" w:rsidRPr="00DD19AB" w14:paraId="5C15F1B4" w14:textId="77777777" w:rsidTr="00DD19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2810A184" w14:textId="77777777" w:rsidR="00DD19AB" w:rsidRPr="00DD19AB" w:rsidRDefault="00DD19AB" w:rsidP="00DD19AB">
            <w:pPr>
              <w:rPr>
                <w:rFonts w:ascii="Arial Narrow" w:hAnsi="Arial Narrow" w:cs="Calibri"/>
                <w:color w:val="000000"/>
                <w:sz w:val="20"/>
              </w:rPr>
            </w:pPr>
          </w:p>
        </w:tc>
        <w:tc>
          <w:tcPr>
            <w:tcW w:w="1534" w:type="pct"/>
            <w:noWrap/>
            <w:hideMark/>
          </w:tcPr>
          <w:p w14:paraId="211114D5" w14:textId="77777777" w:rsidR="00DD19AB" w:rsidRPr="00DD19AB" w:rsidRDefault="00DD19AB" w:rsidP="00652AA3">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Low Flow Faucet Aerator - Bathroom</w:t>
            </w:r>
          </w:p>
        </w:tc>
        <w:tc>
          <w:tcPr>
            <w:tcW w:w="367" w:type="pct"/>
            <w:noWrap/>
            <w:hideMark/>
          </w:tcPr>
          <w:p w14:paraId="2758EBA0"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46" w:type="pct"/>
            <w:noWrap/>
            <w:hideMark/>
          </w:tcPr>
          <w:p w14:paraId="19540E1A"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958 </w:t>
            </w:r>
          </w:p>
        </w:tc>
        <w:tc>
          <w:tcPr>
            <w:tcW w:w="458" w:type="pct"/>
            <w:noWrap/>
            <w:hideMark/>
          </w:tcPr>
          <w:p w14:paraId="48ADBF08"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10</w:t>
            </w:r>
          </w:p>
        </w:tc>
        <w:tc>
          <w:tcPr>
            <w:tcW w:w="546" w:type="pct"/>
            <w:noWrap/>
            <w:hideMark/>
          </w:tcPr>
          <w:p w14:paraId="4C86699A"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913 </w:t>
            </w:r>
          </w:p>
        </w:tc>
        <w:tc>
          <w:tcPr>
            <w:tcW w:w="546" w:type="pct"/>
            <w:noWrap/>
            <w:hideMark/>
          </w:tcPr>
          <w:p w14:paraId="5B8E0EA9"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907 </w:t>
            </w:r>
          </w:p>
        </w:tc>
        <w:tc>
          <w:tcPr>
            <w:tcW w:w="546" w:type="pct"/>
            <w:noWrap/>
            <w:hideMark/>
          </w:tcPr>
          <w:p w14:paraId="73D561CD"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907 </w:t>
            </w:r>
          </w:p>
        </w:tc>
      </w:tr>
      <w:tr w:rsidR="00DD19AB" w:rsidRPr="00DD19AB" w14:paraId="481D788C" w14:textId="77777777" w:rsidTr="00DD19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50E66686" w14:textId="77777777" w:rsidR="00DD19AB" w:rsidRPr="00DD19AB" w:rsidRDefault="00DD19AB" w:rsidP="00DD19AB">
            <w:pPr>
              <w:rPr>
                <w:rFonts w:ascii="Arial Narrow" w:hAnsi="Arial Narrow" w:cs="Calibri"/>
                <w:color w:val="000000"/>
                <w:sz w:val="20"/>
              </w:rPr>
            </w:pPr>
          </w:p>
        </w:tc>
        <w:tc>
          <w:tcPr>
            <w:tcW w:w="1534" w:type="pct"/>
            <w:noWrap/>
            <w:hideMark/>
          </w:tcPr>
          <w:p w14:paraId="31F7FE3E" w14:textId="77777777" w:rsidR="00DD19AB" w:rsidRPr="00DD19AB" w:rsidRDefault="00DD19AB" w:rsidP="00652AA3">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Boiler Pipe Insulation</w:t>
            </w:r>
          </w:p>
        </w:tc>
        <w:tc>
          <w:tcPr>
            <w:tcW w:w="367" w:type="pct"/>
            <w:noWrap/>
            <w:hideMark/>
          </w:tcPr>
          <w:p w14:paraId="11E16904"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Ln. ft.</w:t>
            </w:r>
          </w:p>
        </w:tc>
        <w:tc>
          <w:tcPr>
            <w:tcW w:w="546" w:type="pct"/>
            <w:noWrap/>
            <w:hideMark/>
          </w:tcPr>
          <w:p w14:paraId="0F8685CA"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322 </w:t>
            </w:r>
          </w:p>
        </w:tc>
        <w:tc>
          <w:tcPr>
            <w:tcW w:w="458" w:type="pct"/>
            <w:noWrap/>
            <w:hideMark/>
          </w:tcPr>
          <w:p w14:paraId="36C746DD"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15</w:t>
            </w:r>
          </w:p>
        </w:tc>
        <w:tc>
          <w:tcPr>
            <w:tcW w:w="546" w:type="pct"/>
            <w:noWrap/>
            <w:hideMark/>
          </w:tcPr>
          <w:p w14:paraId="15F653C5"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225 </w:t>
            </w:r>
          </w:p>
        </w:tc>
        <w:tc>
          <w:tcPr>
            <w:tcW w:w="546" w:type="pct"/>
            <w:noWrap/>
            <w:hideMark/>
          </w:tcPr>
          <w:p w14:paraId="25F86AFC"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225 </w:t>
            </w:r>
          </w:p>
        </w:tc>
        <w:tc>
          <w:tcPr>
            <w:tcW w:w="546" w:type="pct"/>
            <w:noWrap/>
            <w:hideMark/>
          </w:tcPr>
          <w:p w14:paraId="462D04C9"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225 </w:t>
            </w:r>
          </w:p>
        </w:tc>
      </w:tr>
      <w:tr w:rsidR="00DD19AB" w:rsidRPr="00DD19AB" w14:paraId="0583B644" w14:textId="77777777" w:rsidTr="00DD19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2DA6716C" w14:textId="77777777" w:rsidR="00DD19AB" w:rsidRPr="00DD19AB" w:rsidRDefault="00DD19AB" w:rsidP="00DD19AB">
            <w:pPr>
              <w:rPr>
                <w:rFonts w:ascii="Arial Narrow" w:hAnsi="Arial Narrow" w:cs="Calibri"/>
                <w:color w:val="000000"/>
                <w:sz w:val="20"/>
              </w:rPr>
            </w:pPr>
          </w:p>
        </w:tc>
        <w:tc>
          <w:tcPr>
            <w:tcW w:w="1534" w:type="pct"/>
            <w:noWrap/>
            <w:hideMark/>
          </w:tcPr>
          <w:p w14:paraId="6559F88D" w14:textId="77777777" w:rsidR="00DD19AB" w:rsidRPr="00DD19AB" w:rsidRDefault="00DD19AB" w:rsidP="00652AA3">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DHW Pipe Insulation</w:t>
            </w:r>
          </w:p>
        </w:tc>
        <w:tc>
          <w:tcPr>
            <w:tcW w:w="367" w:type="pct"/>
            <w:noWrap/>
            <w:hideMark/>
          </w:tcPr>
          <w:p w14:paraId="47A11B87"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Ln. ft.</w:t>
            </w:r>
          </w:p>
        </w:tc>
        <w:tc>
          <w:tcPr>
            <w:tcW w:w="546" w:type="pct"/>
            <w:noWrap/>
            <w:hideMark/>
          </w:tcPr>
          <w:p w14:paraId="0AA9EFE0"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2,389 </w:t>
            </w:r>
          </w:p>
        </w:tc>
        <w:tc>
          <w:tcPr>
            <w:tcW w:w="458" w:type="pct"/>
            <w:noWrap/>
            <w:hideMark/>
          </w:tcPr>
          <w:p w14:paraId="34641215"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15</w:t>
            </w:r>
          </w:p>
        </w:tc>
        <w:tc>
          <w:tcPr>
            <w:tcW w:w="546" w:type="pct"/>
            <w:noWrap/>
            <w:hideMark/>
          </w:tcPr>
          <w:p w14:paraId="7E1681D2"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4,628 </w:t>
            </w:r>
          </w:p>
        </w:tc>
        <w:tc>
          <w:tcPr>
            <w:tcW w:w="546" w:type="pct"/>
            <w:noWrap/>
            <w:hideMark/>
          </w:tcPr>
          <w:p w14:paraId="407F5F75"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4,629 </w:t>
            </w:r>
          </w:p>
        </w:tc>
        <w:tc>
          <w:tcPr>
            <w:tcW w:w="546" w:type="pct"/>
            <w:noWrap/>
            <w:hideMark/>
          </w:tcPr>
          <w:p w14:paraId="717DE33E"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4,629 </w:t>
            </w:r>
          </w:p>
        </w:tc>
      </w:tr>
      <w:tr w:rsidR="00DD19AB" w:rsidRPr="00DD19AB" w14:paraId="6554F35A" w14:textId="77777777" w:rsidTr="00DD19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28F4022E" w14:textId="77777777" w:rsidR="00DD19AB" w:rsidRPr="00DD19AB" w:rsidRDefault="00DD19AB" w:rsidP="00DD19AB">
            <w:pPr>
              <w:rPr>
                <w:rFonts w:ascii="Arial Narrow" w:hAnsi="Arial Narrow" w:cs="Calibri"/>
                <w:color w:val="000000"/>
                <w:sz w:val="20"/>
              </w:rPr>
            </w:pPr>
          </w:p>
        </w:tc>
        <w:tc>
          <w:tcPr>
            <w:tcW w:w="1534" w:type="pct"/>
            <w:noWrap/>
            <w:hideMark/>
          </w:tcPr>
          <w:p w14:paraId="34047062" w14:textId="77777777" w:rsidR="00DD19AB" w:rsidRPr="00DD19AB" w:rsidRDefault="00DD19AB" w:rsidP="00652AA3">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Low Flow Showerhead</w:t>
            </w:r>
          </w:p>
        </w:tc>
        <w:tc>
          <w:tcPr>
            <w:tcW w:w="367" w:type="pct"/>
            <w:noWrap/>
            <w:hideMark/>
          </w:tcPr>
          <w:p w14:paraId="295838FE"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46" w:type="pct"/>
            <w:noWrap/>
            <w:hideMark/>
          </w:tcPr>
          <w:p w14:paraId="388F3680"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1,434 </w:t>
            </w:r>
          </w:p>
        </w:tc>
        <w:tc>
          <w:tcPr>
            <w:tcW w:w="458" w:type="pct"/>
            <w:noWrap/>
            <w:hideMark/>
          </w:tcPr>
          <w:p w14:paraId="692A9840"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10</w:t>
            </w:r>
          </w:p>
        </w:tc>
        <w:tc>
          <w:tcPr>
            <w:tcW w:w="546" w:type="pct"/>
            <w:noWrap/>
            <w:hideMark/>
          </w:tcPr>
          <w:p w14:paraId="221FC198"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4,285 </w:t>
            </w:r>
          </w:p>
        </w:tc>
        <w:tc>
          <w:tcPr>
            <w:tcW w:w="546" w:type="pct"/>
            <w:noWrap/>
            <w:hideMark/>
          </w:tcPr>
          <w:p w14:paraId="37529EBD"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4,275 </w:t>
            </w:r>
          </w:p>
        </w:tc>
        <w:tc>
          <w:tcPr>
            <w:tcW w:w="546" w:type="pct"/>
            <w:noWrap/>
            <w:hideMark/>
          </w:tcPr>
          <w:p w14:paraId="77A08D2D"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4,275 </w:t>
            </w:r>
          </w:p>
        </w:tc>
      </w:tr>
      <w:tr w:rsidR="00DD19AB" w:rsidRPr="00DD19AB" w14:paraId="56145A9B" w14:textId="77777777" w:rsidTr="00DD19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0708B537" w14:textId="77777777" w:rsidR="00DD19AB" w:rsidRPr="00DD19AB" w:rsidRDefault="00DD19AB" w:rsidP="00DD19AB">
            <w:pPr>
              <w:rPr>
                <w:rFonts w:ascii="Arial Narrow" w:hAnsi="Arial Narrow" w:cs="Calibri"/>
                <w:color w:val="000000"/>
                <w:sz w:val="20"/>
              </w:rPr>
            </w:pPr>
          </w:p>
        </w:tc>
        <w:tc>
          <w:tcPr>
            <w:tcW w:w="1534" w:type="pct"/>
            <w:noWrap/>
            <w:hideMark/>
          </w:tcPr>
          <w:p w14:paraId="741CB992" w14:textId="77777777" w:rsidR="00DD19AB" w:rsidRPr="00DD19AB" w:rsidRDefault="00DD19AB" w:rsidP="00652AA3">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Low Flow Faucet Aerator - Kitchen</w:t>
            </w:r>
          </w:p>
        </w:tc>
        <w:tc>
          <w:tcPr>
            <w:tcW w:w="367" w:type="pct"/>
            <w:noWrap/>
            <w:hideMark/>
          </w:tcPr>
          <w:p w14:paraId="0D0817E5"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46" w:type="pct"/>
            <w:noWrap/>
            <w:hideMark/>
          </w:tcPr>
          <w:p w14:paraId="0A89576E"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624 </w:t>
            </w:r>
          </w:p>
        </w:tc>
        <w:tc>
          <w:tcPr>
            <w:tcW w:w="458" w:type="pct"/>
            <w:noWrap/>
            <w:hideMark/>
          </w:tcPr>
          <w:p w14:paraId="51EBC305"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10</w:t>
            </w:r>
          </w:p>
        </w:tc>
        <w:tc>
          <w:tcPr>
            <w:tcW w:w="546" w:type="pct"/>
            <w:noWrap/>
            <w:hideMark/>
          </w:tcPr>
          <w:p w14:paraId="5CA56929"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5,464 </w:t>
            </w:r>
          </w:p>
        </w:tc>
        <w:tc>
          <w:tcPr>
            <w:tcW w:w="546" w:type="pct"/>
            <w:noWrap/>
            <w:hideMark/>
          </w:tcPr>
          <w:p w14:paraId="50C03BA3"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5,464 </w:t>
            </w:r>
          </w:p>
        </w:tc>
        <w:tc>
          <w:tcPr>
            <w:tcW w:w="546" w:type="pct"/>
            <w:noWrap/>
            <w:hideMark/>
          </w:tcPr>
          <w:p w14:paraId="79BCABB6"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5,464 </w:t>
            </w:r>
          </w:p>
        </w:tc>
      </w:tr>
      <w:tr w:rsidR="00DD19AB" w:rsidRPr="00DD19AB" w14:paraId="67C795EF" w14:textId="77777777" w:rsidTr="00DD19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65E4BEF4" w14:textId="77777777" w:rsidR="00DD19AB" w:rsidRPr="00DD19AB" w:rsidRDefault="00DD19AB" w:rsidP="00DD19AB">
            <w:pPr>
              <w:rPr>
                <w:rFonts w:ascii="Arial Narrow" w:hAnsi="Arial Narrow" w:cs="Calibri"/>
                <w:color w:val="000000"/>
                <w:sz w:val="20"/>
              </w:rPr>
            </w:pPr>
          </w:p>
        </w:tc>
        <w:tc>
          <w:tcPr>
            <w:tcW w:w="1534" w:type="pct"/>
            <w:noWrap/>
            <w:hideMark/>
          </w:tcPr>
          <w:p w14:paraId="137E7DE5" w14:textId="77777777" w:rsidR="00DD19AB" w:rsidRPr="00DD19AB" w:rsidRDefault="00DD19AB" w:rsidP="00652AA3">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Programmable Thermostat</w:t>
            </w:r>
          </w:p>
        </w:tc>
        <w:tc>
          <w:tcPr>
            <w:tcW w:w="367" w:type="pct"/>
            <w:noWrap/>
            <w:hideMark/>
          </w:tcPr>
          <w:p w14:paraId="76B07934"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46" w:type="pct"/>
            <w:noWrap/>
            <w:hideMark/>
          </w:tcPr>
          <w:p w14:paraId="6B26B6E0"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288 </w:t>
            </w:r>
          </w:p>
        </w:tc>
        <w:tc>
          <w:tcPr>
            <w:tcW w:w="458" w:type="pct"/>
            <w:noWrap/>
            <w:hideMark/>
          </w:tcPr>
          <w:p w14:paraId="47429A4C"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16</w:t>
            </w:r>
          </w:p>
        </w:tc>
        <w:tc>
          <w:tcPr>
            <w:tcW w:w="546" w:type="pct"/>
            <w:noWrap/>
            <w:hideMark/>
          </w:tcPr>
          <w:p w14:paraId="6126373D"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21,041 </w:t>
            </w:r>
          </w:p>
        </w:tc>
        <w:tc>
          <w:tcPr>
            <w:tcW w:w="546" w:type="pct"/>
            <w:noWrap/>
            <w:hideMark/>
          </w:tcPr>
          <w:p w14:paraId="12221301"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21,042 </w:t>
            </w:r>
          </w:p>
        </w:tc>
        <w:tc>
          <w:tcPr>
            <w:tcW w:w="546" w:type="pct"/>
            <w:noWrap/>
            <w:hideMark/>
          </w:tcPr>
          <w:p w14:paraId="403FB9CC"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21,042 </w:t>
            </w:r>
          </w:p>
        </w:tc>
      </w:tr>
      <w:tr w:rsidR="00DD19AB" w:rsidRPr="00DD19AB" w14:paraId="669ACC45" w14:textId="77777777" w:rsidTr="00DD19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6ECFCEF5" w14:textId="77777777" w:rsidR="00DD19AB" w:rsidRPr="00DD19AB" w:rsidRDefault="00DD19AB" w:rsidP="00DD19AB">
            <w:pPr>
              <w:rPr>
                <w:rFonts w:ascii="Arial Narrow" w:hAnsi="Arial Narrow" w:cs="Calibri"/>
                <w:color w:val="000000"/>
                <w:sz w:val="20"/>
              </w:rPr>
            </w:pPr>
          </w:p>
        </w:tc>
        <w:tc>
          <w:tcPr>
            <w:tcW w:w="1534" w:type="pct"/>
            <w:noWrap/>
            <w:hideMark/>
          </w:tcPr>
          <w:p w14:paraId="354384BE" w14:textId="77777777" w:rsidR="00DD19AB" w:rsidRPr="00DD19AB" w:rsidRDefault="00DD19AB" w:rsidP="00652AA3">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Re-Program Thermostat</w:t>
            </w:r>
          </w:p>
        </w:tc>
        <w:tc>
          <w:tcPr>
            <w:tcW w:w="367" w:type="pct"/>
            <w:noWrap/>
            <w:hideMark/>
          </w:tcPr>
          <w:p w14:paraId="7A482AB0"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46" w:type="pct"/>
            <w:noWrap/>
            <w:hideMark/>
          </w:tcPr>
          <w:p w14:paraId="3D9A8E96"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57 </w:t>
            </w:r>
          </w:p>
        </w:tc>
        <w:tc>
          <w:tcPr>
            <w:tcW w:w="458" w:type="pct"/>
            <w:noWrap/>
            <w:hideMark/>
          </w:tcPr>
          <w:p w14:paraId="6D5CD2A7"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2</w:t>
            </w:r>
          </w:p>
        </w:tc>
        <w:tc>
          <w:tcPr>
            <w:tcW w:w="546" w:type="pct"/>
            <w:noWrap/>
            <w:hideMark/>
          </w:tcPr>
          <w:p w14:paraId="1D0A396C"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3,972 </w:t>
            </w:r>
          </w:p>
        </w:tc>
        <w:tc>
          <w:tcPr>
            <w:tcW w:w="546" w:type="pct"/>
            <w:noWrap/>
            <w:hideMark/>
          </w:tcPr>
          <w:p w14:paraId="2C499550"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3,972 </w:t>
            </w:r>
          </w:p>
        </w:tc>
        <w:tc>
          <w:tcPr>
            <w:tcW w:w="546" w:type="pct"/>
            <w:noWrap/>
            <w:hideMark/>
          </w:tcPr>
          <w:p w14:paraId="1DF1F6EE"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3,972 </w:t>
            </w:r>
          </w:p>
        </w:tc>
      </w:tr>
      <w:tr w:rsidR="00DD19AB" w:rsidRPr="00DD19AB" w14:paraId="388B3E51" w14:textId="77777777" w:rsidTr="00DD19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14:paraId="5B9B5BAA" w14:textId="77777777" w:rsidR="00DD19AB" w:rsidRPr="00DD19AB" w:rsidRDefault="00DD19AB" w:rsidP="00DD19AB">
            <w:pPr>
              <w:rPr>
                <w:rFonts w:ascii="Arial Narrow" w:hAnsi="Arial Narrow" w:cs="Calibri"/>
                <w:color w:val="000000"/>
                <w:sz w:val="20"/>
              </w:rPr>
            </w:pPr>
          </w:p>
        </w:tc>
        <w:tc>
          <w:tcPr>
            <w:tcW w:w="1534" w:type="pct"/>
            <w:noWrap/>
            <w:hideMark/>
          </w:tcPr>
          <w:p w14:paraId="72187879" w14:textId="77777777" w:rsidR="00DD19AB" w:rsidRPr="00DD19AB" w:rsidRDefault="00DD19AB" w:rsidP="00652AA3">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Shower Flow Reducer</w:t>
            </w:r>
          </w:p>
        </w:tc>
        <w:tc>
          <w:tcPr>
            <w:tcW w:w="367" w:type="pct"/>
            <w:noWrap/>
            <w:hideMark/>
          </w:tcPr>
          <w:p w14:paraId="2FD2B37E"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46" w:type="pct"/>
            <w:hideMark/>
          </w:tcPr>
          <w:p w14:paraId="413CB43A"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66 </w:t>
            </w:r>
          </w:p>
        </w:tc>
        <w:tc>
          <w:tcPr>
            <w:tcW w:w="458" w:type="pct"/>
            <w:hideMark/>
          </w:tcPr>
          <w:p w14:paraId="50DAEB89"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3</w:t>
            </w:r>
          </w:p>
        </w:tc>
        <w:tc>
          <w:tcPr>
            <w:tcW w:w="546" w:type="pct"/>
            <w:noWrap/>
            <w:hideMark/>
          </w:tcPr>
          <w:p w14:paraId="798AD822"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197 </w:t>
            </w:r>
          </w:p>
        </w:tc>
        <w:tc>
          <w:tcPr>
            <w:tcW w:w="546" w:type="pct"/>
            <w:noWrap/>
            <w:hideMark/>
          </w:tcPr>
          <w:p w14:paraId="5E9289BC"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195 </w:t>
            </w:r>
          </w:p>
        </w:tc>
        <w:tc>
          <w:tcPr>
            <w:tcW w:w="546" w:type="pct"/>
            <w:noWrap/>
            <w:hideMark/>
          </w:tcPr>
          <w:p w14:paraId="36BAD507"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195 </w:t>
            </w:r>
          </w:p>
        </w:tc>
      </w:tr>
      <w:tr w:rsidR="00DD19AB" w:rsidRPr="00D12853" w14:paraId="3A5ECFE8" w14:textId="77777777" w:rsidTr="002A56A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91" w:type="pct"/>
            <w:gridSpan w:val="2"/>
          </w:tcPr>
          <w:p w14:paraId="4368E333" w14:textId="390A22A2" w:rsidR="00DD19AB" w:rsidRPr="00D12853" w:rsidRDefault="00DD19AB" w:rsidP="00DD19AB">
            <w:pPr>
              <w:keepNext/>
              <w:keepLines/>
              <w:spacing w:before="0" w:after="0"/>
              <w:ind w:right="72"/>
              <w:jc w:val="left"/>
              <w:rPr>
                <w:rFonts w:ascii="Arial Narrow" w:hAnsi="Arial Narrow"/>
                <w:color w:val="000000"/>
              </w:rPr>
            </w:pPr>
            <w:r w:rsidRPr="00F31C26">
              <w:rPr>
                <w:rFonts w:ascii="Arial Narrow" w:hAnsi="Arial Narrow"/>
                <w:b/>
                <w:color w:val="000000"/>
              </w:rPr>
              <w:t>Total or Weighted Average</w:t>
            </w:r>
          </w:p>
        </w:tc>
        <w:tc>
          <w:tcPr>
            <w:tcW w:w="367" w:type="pct"/>
          </w:tcPr>
          <w:p w14:paraId="29E0EE53" w14:textId="7B0877F3" w:rsidR="00DD19AB" w:rsidRPr="00D12853" w:rsidRDefault="00DD19AB" w:rsidP="00DD19AB">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p>
        </w:tc>
        <w:tc>
          <w:tcPr>
            <w:tcW w:w="546" w:type="pct"/>
          </w:tcPr>
          <w:p w14:paraId="3523B4FA" w14:textId="77777777" w:rsidR="00DD19AB" w:rsidRPr="00D12853" w:rsidRDefault="00DD19AB" w:rsidP="00DD19AB">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p>
        </w:tc>
        <w:tc>
          <w:tcPr>
            <w:tcW w:w="458" w:type="pct"/>
          </w:tcPr>
          <w:p w14:paraId="35E2B7F5" w14:textId="37BBDAED" w:rsidR="00DD19AB" w:rsidRPr="00E60C8C" w:rsidRDefault="00E60C8C" w:rsidP="00E60C8C">
            <w:pPr>
              <w:keepNext/>
              <w:keepLines/>
              <w:spacing w:before="0" w:after="0"/>
              <w:ind w:right="-8"/>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sz w:val="20"/>
              </w:rPr>
            </w:pPr>
            <w:r w:rsidRPr="00E60C8C">
              <w:rPr>
                <w:rFonts w:ascii="Arial Narrow" w:hAnsi="Arial Narrow"/>
                <w:b/>
                <w:color w:val="000000"/>
                <w:sz w:val="20"/>
              </w:rPr>
              <w:t>18.</w:t>
            </w:r>
            <w:r w:rsidR="005057E4">
              <w:rPr>
                <w:rFonts w:ascii="Arial Narrow" w:hAnsi="Arial Narrow"/>
                <w:b/>
                <w:color w:val="000000"/>
                <w:sz w:val="20"/>
              </w:rPr>
              <w:t>1</w:t>
            </w:r>
          </w:p>
        </w:tc>
        <w:tc>
          <w:tcPr>
            <w:tcW w:w="546" w:type="pct"/>
            <w:tcBorders>
              <w:top w:val="nil"/>
              <w:left w:val="nil"/>
              <w:bottom w:val="single" w:sz="8" w:space="0" w:color="036479"/>
              <w:right w:val="nil"/>
            </w:tcBorders>
            <w:shd w:val="clear" w:color="000000" w:fill="FFFFFF"/>
            <w:noWrap/>
          </w:tcPr>
          <w:p w14:paraId="55B80360" w14:textId="43C76B9B" w:rsidR="00DD19AB" w:rsidRPr="00E60C8C" w:rsidRDefault="00DD19AB" w:rsidP="00E60C8C">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sz w:val="20"/>
              </w:rPr>
            </w:pPr>
            <w:r w:rsidRPr="00E60C8C">
              <w:rPr>
                <w:rFonts w:ascii="Arial Narrow" w:hAnsi="Arial Narrow" w:cs="Calibri"/>
                <w:b/>
                <w:color w:val="000000"/>
                <w:sz w:val="20"/>
              </w:rPr>
              <w:t xml:space="preserve">      524,025 </w:t>
            </w:r>
          </w:p>
        </w:tc>
        <w:tc>
          <w:tcPr>
            <w:tcW w:w="546" w:type="pct"/>
            <w:tcBorders>
              <w:top w:val="nil"/>
              <w:left w:val="nil"/>
              <w:bottom w:val="single" w:sz="8" w:space="0" w:color="036479"/>
              <w:right w:val="nil"/>
            </w:tcBorders>
            <w:shd w:val="clear" w:color="000000" w:fill="FFFFFF"/>
            <w:noWrap/>
          </w:tcPr>
          <w:p w14:paraId="0F665DC2" w14:textId="5477F8B1" w:rsidR="00DD19AB" w:rsidRPr="00D12853" w:rsidRDefault="00DD19AB" w:rsidP="00DD19AB">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b/>
                <w:bCs/>
                <w:color w:val="000000"/>
                <w:sz w:val="20"/>
              </w:rPr>
              <w:t xml:space="preserve">      521,870 </w:t>
            </w:r>
          </w:p>
        </w:tc>
        <w:tc>
          <w:tcPr>
            <w:tcW w:w="546" w:type="pct"/>
            <w:tcBorders>
              <w:top w:val="single" w:sz="8" w:space="0" w:color="B3EFFD"/>
              <w:left w:val="nil"/>
              <w:bottom w:val="single" w:sz="8" w:space="0" w:color="036479"/>
              <w:right w:val="nil"/>
            </w:tcBorders>
            <w:shd w:val="clear" w:color="000000" w:fill="FFFFFF"/>
          </w:tcPr>
          <w:p w14:paraId="652793D2" w14:textId="198C80E9" w:rsidR="00DD19AB" w:rsidRPr="00D12853" w:rsidRDefault="00DD19AB" w:rsidP="00DD19AB">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b/>
                <w:bCs/>
                <w:color w:val="000000"/>
                <w:sz w:val="20"/>
              </w:rPr>
              <w:t xml:space="preserve">      521,870 </w:t>
            </w:r>
          </w:p>
        </w:tc>
      </w:tr>
    </w:tbl>
    <w:p w14:paraId="46C93E3D" w14:textId="77777777" w:rsidR="00E93A62" w:rsidRPr="00F65903" w:rsidRDefault="00E93A62" w:rsidP="00E93A62">
      <w:pPr>
        <w:keepNext/>
        <w:keepLines/>
        <w:rPr>
          <w:rFonts w:cs="Arial"/>
          <w:i/>
          <w:color w:val="000000" w:themeColor="text1"/>
          <w:sz w:val="18"/>
          <w:szCs w:val="18"/>
        </w:rPr>
      </w:pPr>
      <w:r w:rsidRPr="00F65903">
        <w:rPr>
          <w:rFonts w:cs="Arial"/>
          <w:i/>
          <w:color w:val="000000" w:themeColor="text1"/>
          <w:sz w:val="18"/>
          <w:szCs w:val="18"/>
        </w:rPr>
        <w:t>Source: Peoples Gas tracking data and Guidehouse evaluation team analysis.</w:t>
      </w:r>
    </w:p>
    <w:p w14:paraId="1F351DC9" w14:textId="77777777" w:rsidR="00E93A62" w:rsidRPr="00D12853" w:rsidRDefault="00E93A62" w:rsidP="00E93A62"/>
    <w:p w14:paraId="53C46C34" w14:textId="27725064" w:rsidR="00E93A62" w:rsidRDefault="00F31C26" w:rsidP="00E93A62">
      <w:pPr>
        <w:pStyle w:val="Caption"/>
      </w:pPr>
      <w:bookmarkStart w:id="68" w:name="_Ref134176201"/>
      <w:bookmarkStart w:id="69" w:name="_Toc138318620"/>
      <w:bookmarkStart w:id="70" w:name="_Toc161693469"/>
      <w:r>
        <w:t xml:space="preserve">Table </w:t>
      </w:r>
      <w:r w:rsidR="00AD0400">
        <w:t>B</w:t>
      </w:r>
      <w:r>
        <w:noBreakHyphen/>
      </w:r>
      <w:fldSimple w:instr=" SEQ Table_Apx \* ARABIC \s 5 ">
        <w:r>
          <w:rPr>
            <w:noProof/>
          </w:rPr>
          <w:t>2</w:t>
        </w:r>
      </w:fldSimple>
      <w:bookmarkEnd w:id="68"/>
      <w:r>
        <w:t xml:space="preserve">. </w:t>
      </w:r>
      <w:r w:rsidR="000C13AE">
        <w:t xml:space="preserve">2023 SFIE Program </w:t>
      </w:r>
      <w:r>
        <w:t>Verified Cost Effectiveness Inputs – NSG</w:t>
      </w:r>
      <w:bookmarkEnd w:id="69"/>
      <w:bookmarkEnd w:id="70"/>
    </w:p>
    <w:tbl>
      <w:tblPr>
        <w:tblStyle w:val="EnergyTable1"/>
        <w:tblW w:w="5179" w:type="pct"/>
        <w:tblLook w:val="04A0" w:firstRow="1" w:lastRow="0" w:firstColumn="1" w:lastColumn="0" w:noHBand="0" w:noVBand="1"/>
      </w:tblPr>
      <w:tblGrid>
        <w:gridCol w:w="908"/>
        <w:gridCol w:w="3042"/>
        <w:gridCol w:w="727"/>
        <w:gridCol w:w="992"/>
        <w:gridCol w:w="909"/>
        <w:gridCol w:w="1064"/>
        <w:gridCol w:w="1062"/>
        <w:gridCol w:w="992"/>
      </w:tblGrid>
      <w:tr w:rsidR="00DD19AB" w:rsidRPr="00D12853" w14:paraId="79980001" w14:textId="77777777" w:rsidTr="00FB3D33">
        <w:trPr>
          <w:cnfStyle w:val="100000000000" w:firstRow="1" w:lastRow="0" w:firstColumn="0" w:lastColumn="0" w:oddVBand="0" w:evenVBand="0" w:oddHBand="0" w:evenHBand="0" w:firstRowFirstColumn="0" w:firstRowLastColumn="0" w:lastRowFirstColumn="0" w:lastRowLastColumn="0"/>
          <w:trHeight w:val="1044"/>
          <w:tblHeader/>
        </w:trPr>
        <w:tc>
          <w:tcPr>
            <w:cnfStyle w:val="001000000000" w:firstRow="0" w:lastRow="0" w:firstColumn="1" w:lastColumn="0" w:oddVBand="0" w:evenVBand="0" w:oddHBand="0" w:evenHBand="0" w:firstRowFirstColumn="0" w:firstRowLastColumn="0" w:lastRowFirstColumn="0" w:lastRowLastColumn="0"/>
            <w:tcW w:w="468" w:type="pct"/>
          </w:tcPr>
          <w:p w14:paraId="75398826" w14:textId="77777777" w:rsidR="00DD19AB" w:rsidRPr="00955A07" w:rsidRDefault="00DD19AB" w:rsidP="001969A5">
            <w:pPr>
              <w:keepNext/>
              <w:keepLines/>
              <w:rPr>
                <w:rFonts w:ascii="Arial Narrow" w:hAnsi="Arial Narrow" w:cs="Arial"/>
                <w:b w:val="0"/>
                <w:bCs/>
                <w:color w:val="FFFFFF"/>
              </w:rPr>
            </w:pPr>
            <w:r w:rsidRPr="00955A07">
              <w:rPr>
                <w:rFonts w:ascii="Arial Narrow" w:hAnsi="Arial Narrow" w:cs="Arial"/>
                <w:b w:val="0"/>
                <w:bCs/>
                <w:color w:val="FFFFFF"/>
              </w:rPr>
              <w:t>Program Path</w:t>
            </w:r>
          </w:p>
        </w:tc>
        <w:tc>
          <w:tcPr>
            <w:tcW w:w="1569" w:type="pct"/>
          </w:tcPr>
          <w:p w14:paraId="3B292014" w14:textId="77777777" w:rsidR="00DD19AB" w:rsidRPr="00BB229C" w:rsidRDefault="00DD19AB" w:rsidP="00DD19AB">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Pr>
                <w:rFonts w:ascii="Arial Narrow" w:hAnsi="Arial Narrow" w:cs="Arial"/>
                <w:b w:val="0"/>
                <w:color w:val="FFFFFF"/>
              </w:rPr>
              <w:t>Savings</w:t>
            </w:r>
            <w:r w:rsidRPr="00BB229C">
              <w:rPr>
                <w:rFonts w:ascii="Arial Narrow" w:hAnsi="Arial Narrow" w:cs="Arial"/>
                <w:b w:val="0"/>
                <w:color w:val="FFFFFF"/>
              </w:rPr>
              <w:t xml:space="preserve"> Category</w:t>
            </w:r>
          </w:p>
        </w:tc>
        <w:tc>
          <w:tcPr>
            <w:tcW w:w="375" w:type="pct"/>
          </w:tcPr>
          <w:p w14:paraId="33C065ED" w14:textId="77777777" w:rsidR="00DD19AB" w:rsidRPr="00BB229C" w:rsidRDefault="00DD19AB" w:rsidP="001969A5">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Units</w:t>
            </w:r>
          </w:p>
        </w:tc>
        <w:tc>
          <w:tcPr>
            <w:tcW w:w="512" w:type="pct"/>
          </w:tcPr>
          <w:p w14:paraId="7712F396" w14:textId="77777777" w:rsidR="00DD19AB" w:rsidRPr="00BB229C" w:rsidRDefault="00DD19AB" w:rsidP="001969A5">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Quantity</w:t>
            </w:r>
          </w:p>
        </w:tc>
        <w:tc>
          <w:tcPr>
            <w:tcW w:w="469" w:type="pct"/>
          </w:tcPr>
          <w:p w14:paraId="2D17AE11" w14:textId="77777777" w:rsidR="00DD19AB" w:rsidRPr="00BB229C" w:rsidRDefault="00DD19AB" w:rsidP="001969A5">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Effective Useful Life</w:t>
            </w:r>
          </w:p>
        </w:tc>
        <w:tc>
          <w:tcPr>
            <w:tcW w:w="549" w:type="pct"/>
            <w:hideMark/>
          </w:tcPr>
          <w:p w14:paraId="007D7D4C" w14:textId="77777777" w:rsidR="00DD19AB" w:rsidRPr="00BB229C" w:rsidRDefault="00DD19AB" w:rsidP="001969A5">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Ex Ante Gross Savings (Therms)</w:t>
            </w:r>
          </w:p>
        </w:tc>
        <w:tc>
          <w:tcPr>
            <w:tcW w:w="548" w:type="pct"/>
            <w:hideMark/>
          </w:tcPr>
          <w:p w14:paraId="693C8C25" w14:textId="77777777" w:rsidR="00DD19AB" w:rsidRPr="00BB229C" w:rsidRDefault="00DD19AB" w:rsidP="001969A5">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Verified Gross Savings (Therms)</w:t>
            </w:r>
          </w:p>
        </w:tc>
        <w:tc>
          <w:tcPr>
            <w:tcW w:w="512" w:type="pct"/>
            <w:hideMark/>
          </w:tcPr>
          <w:p w14:paraId="52D968D8" w14:textId="77777777" w:rsidR="00DD19AB" w:rsidRPr="00BB229C" w:rsidRDefault="00DD19AB" w:rsidP="001969A5">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rPr>
            </w:pPr>
            <w:r w:rsidRPr="00BB229C">
              <w:rPr>
                <w:rFonts w:ascii="Arial Narrow" w:hAnsi="Arial Narrow" w:cs="Arial"/>
                <w:b w:val="0"/>
                <w:color w:val="FFFFFF"/>
              </w:rPr>
              <w:t>Verified Net Savings (Therms)</w:t>
            </w:r>
          </w:p>
        </w:tc>
      </w:tr>
      <w:tr w:rsidR="00DD19AB" w:rsidRPr="00DD19AB" w14:paraId="21771772" w14:textId="77777777" w:rsidTr="00FB3D3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68" w:type="pct"/>
            <w:vMerge w:val="restart"/>
            <w:hideMark/>
          </w:tcPr>
          <w:p w14:paraId="0513BF69" w14:textId="77777777" w:rsidR="00DD19AB" w:rsidRPr="00DD19AB" w:rsidRDefault="00DD19AB" w:rsidP="00DD19AB">
            <w:pPr>
              <w:rPr>
                <w:rFonts w:ascii="Arial Narrow" w:hAnsi="Arial Narrow" w:cs="Calibri"/>
                <w:color w:val="000000"/>
                <w:sz w:val="20"/>
              </w:rPr>
            </w:pPr>
            <w:r w:rsidRPr="00DD19AB">
              <w:rPr>
                <w:rFonts w:ascii="Arial Narrow" w:hAnsi="Arial Narrow" w:cs="Calibri"/>
                <w:color w:val="000000"/>
                <w:sz w:val="20"/>
              </w:rPr>
              <w:t>Retrofits</w:t>
            </w:r>
          </w:p>
        </w:tc>
        <w:tc>
          <w:tcPr>
            <w:tcW w:w="1569" w:type="pct"/>
            <w:noWrap/>
            <w:hideMark/>
          </w:tcPr>
          <w:p w14:paraId="61A2BF70" w14:textId="77777777" w:rsidR="00DD19AB" w:rsidRPr="00DD19AB" w:rsidRDefault="00DD19AB" w:rsidP="00DD19AB">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Advanced Thermostat - Manual</w:t>
            </w:r>
          </w:p>
        </w:tc>
        <w:tc>
          <w:tcPr>
            <w:tcW w:w="375" w:type="pct"/>
            <w:noWrap/>
            <w:hideMark/>
          </w:tcPr>
          <w:p w14:paraId="3B972789"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12" w:type="pct"/>
            <w:noWrap/>
            <w:hideMark/>
          </w:tcPr>
          <w:p w14:paraId="30D486FD"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 </w:t>
            </w:r>
          </w:p>
        </w:tc>
        <w:tc>
          <w:tcPr>
            <w:tcW w:w="469" w:type="pct"/>
            <w:noWrap/>
            <w:hideMark/>
          </w:tcPr>
          <w:p w14:paraId="644B780B"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11.00</w:t>
            </w:r>
          </w:p>
        </w:tc>
        <w:tc>
          <w:tcPr>
            <w:tcW w:w="549" w:type="pct"/>
            <w:hideMark/>
          </w:tcPr>
          <w:p w14:paraId="3E49198F"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410 </w:t>
            </w:r>
          </w:p>
        </w:tc>
        <w:tc>
          <w:tcPr>
            <w:tcW w:w="548" w:type="pct"/>
            <w:hideMark/>
          </w:tcPr>
          <w:p w14:paraId="15665B71"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410 </w:t>
            </w:r>
          </w:p>
        </w:tc>
        <w:tc>
          <w:tcPr>
            <w:tcW w:w="512" w:type="pct"/>
            <w:noWrap/>
            <w:hideMark/>
          </w:tcPr>
          <w:p w14:paraId="12CEC563"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410 </w:t>
            </w:r>
          </w:p>
        </w:tc>
      </w:tr>
      <w:tr w:rsidR="00DD19AB" w:rsidRPr="00DD19AB" w14:paraId="419D7344" w14:textId="77777777" w:rsidTr="00FB3D3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 w:type="pct"/>
            <w:vMerge/>
            <w:hideMark/>
          </w:tcPr>
          <w:p w14:paraId="70CB37E5" w14:textId="77777777" w:rsidR="00DD19AB" w:rsidRPr="00DD19AB" w:rsidRDefault="00DD19AB" w:rsidP="00DD19AB">
            <w:pPr>
              <w:rPr>
                <w:rFonts w:ascii="Arial Narrow" w:hAnsi="Arial Narrow" w:cs="Calibri"/>
                <w:color w:val="000000"/>
                <w:sz w:val="20"/>
              </w:rPr>
            </w:pPr>
          </w:p>
        </w:tc>
        <w:tc>
          <w:tcPr>
            <w:tcW w:w="1569" w:type="pct"/>
            <w:noWrap/>
            <w:hideMark/>
          </w:tcPr>
          <w:p w14:paraId="3F2C30F8" w14:textId="77777777" w:rsidR="00DD19AB" w:rsidRPr="00DD19AB" w:rsidRDefault="00DD19AB" w:rsidP="00DD19AB">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Advanced Thermostat - Programmable</w:t>
            </w:r>
          </w:p>
        </w:tc>
        <w:tc>
          <w:tcPr>
            <w:tcW w:w="375" w:type="pct"/>
            <w:noWrap/>
            <w:hideMark/>
          </w:tcPr>
          <w:p w14:paraId="1D5F7FC6"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12" w:type="pct"/>
            <w:noWrap/>
            <w:hideMark/>
          </w:tcPr>
          <w:p w14:paraId="73B5950F"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 </w:t>
            </w:r>
          </w:p>
        </w:tc>
        <w:tc>
          <w:tcPr>
            <w:tcW w:w="469" w:type="pct"/>
            <w:noWrap/>
            <w:hideMark/>
          </w:tcPr>
          <w:p w14:paraId="18246141"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11.00</w:t>
            </w:r>
          </w:p>
        </w:tc>
        <w:tc>
          <w:tcPr>
            <w:tcW w:w="549" w:type="pct"/>
            <w:hideMark/>
          </w:tcPr>
          <w:p w14:paraId="46B3B761"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214 </w:t>
            </w:r>
          </w:p>
        </w:tc>
        <w:tc>
          <w:tcPr>
            <w:tcW w:w="548" w:type="pct"/>
            <w:hideMark/>
          </w:tcPr>
          <w:p w14:paraId="778EE9FD"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214 </w:t>
            </w:r>
          </w:p>
        </w:tc>
        <w:tc>
          <w:tcPr>
            <w:tcW w:w="512" w:type="pct"/>
            <w:noWrap/>
            <w:hideMark/>
          </w:tcPr>
          <w:p w14:paraId="40B38260"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214 </w:t>
            </w:r>
          </w:p>
        </w:tc>
      </w:tr>
      <w:tr w:rsidR="00DD19AB" w:rsidRPr="00DD19AB" w14:paraId="3E899358" w14:textId="77777777" w:rsidTr="00FB3D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 w:type="pct"/>
            <w:vMerge/>
            <w:hideMark/>
          </w:tcPr>
          <w:p w14:paraId="505BE21A" w14:textId="77777777" w:rsidR="00DD19AB" w:rsidRPr="00DD19AB" w:rsidRDefault="00DD19AB" w:rsidP="00DD19AB">
            <w:pPr>
              <w:rPr>
                <w:rFonts w:ascii="Arial Narrow" w:hAnsi="Arial Narrow" w:cs="Calibri"/>
                <w:color w:val="000000"/>
                <w:sz w:val="20"/>
              </w:rPr>
            </w:pPr>
          </w:p>
        </w:tc>
        <w:tc>
          <w:tcPr>
            <w:tcW w:w="1569" w:type="pct"/>
            <w:noWrap/>
            <w:hideMark/>
          </w:tcPr>
          <w:p w14:paraId="6FFDD696" w14:textId="77777777" w:rsidR="00DD19AB" w:rsidRPr="00DD19AB" w:rsidRDefault="00DD19AB" w:rsidP="00DD19AB">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Air Sealing</w:t>
            </w:r>
          </w:p>
        </w:tc>
        <w:tc>
          <w:tcPr>
            <w:tcW w:w="375" w:type="pct"/>
            <w:noWrap/>
            <w:hideMark/>
          </w:tcPr>
          <w:p w14:paraId="781E1BD8"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Project</w:t>
            </w:r>
          </w:p>
        </w:tc>
        <w:tc>
          <w:tcPr>
            <w:tcW w:w="512" w:type="pct"/>
            <w:noWrap/>
            <w:hideMark/>
          </w:tcPr>
          <w:p w14:paraId="361F2847"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19 </w:t>
            </w:r>
          </w:p>
        </w:tc>
        <w:tc>
          <w:tcPr>
            <w:tcW w:w="469" w:type="pct"/>
            <w:noWrap/>
            <w:hideMark/>
          </w:tcPr>
          <w:p w14:paraId="6458FA8A"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20.00</w:t>
            </w:r>
          </w:p>
        </w:tc>
        <w:tc>
          <w:tcPr>
            <w:tcW w:w="549" w:type="pct"/>
            <w:hideMark/>
          </w:tcPr>
          <w:p w14:paraId="44907CAA"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1,086 </w:t>
            </w:r>
          </w:p>
        </w:tc>
        <w:tc>
          <w:tcPr>
            <w:tcW w:w="548" w:type="pct"/>
            <w:hideMark/>
          </w:tcPr>
          <w:p w14:paraId="760B5B3F"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1,086 </w:t>
            </w:r>
          </w:p>
        </w:tc>
        <w:tc>
          <w:tcPr>
            <w:tcW w:w="512" w:type="pct"/>
            <w:noWrap/>
            <w:hideMark/>
          </w:tcPr>
          <w:p w14:paraId="2CB889C2"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1,086 </w:t>
            </w:r>
          </w:p>
        </w:tc>
      </w:tr>
      <w:tr w:rsidR="00DD19AB" w:rsidRPr="00DD19AB" w14:paraId="1C0E7170" w14:textId="77777777" w:rsidTr="00FB3D3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 w:type="pct"/>
            <w:vMerge/>
            <w:hideMark/>
          </w:tcPr>
          <w:p w14:paraId="3EE675D4" w14:textId="77777777" w:rsidR="00DD19AB" w:rsidRPr="00DD19AB" w:rsidRDefault="00DD19AB" w:rsidP="00DD19AB">
            <w:pPr>
              <w:rPr>
                <w:rFonts w:ascii="Arial Narrow" w:hAnsi="Arial Narrow" w:cs="Calibri"/>
                <w:color w:val="000000"/>
                <w:sz w:val="20"/>
              </w:rPr>
            </w:pPr>
          </w:p>
        </w:tc>
        <w:tc>
          <w:tcPr>
            <w:tcW w:w="1569" w:type="pct"/>
            <w:noWrap/>
            <w:hideMark/>
          </w:tcPr>
          <w:p w14:paraId="2A431E35" w14:textId="77777777" w:rsidR="00DD19AB" w:rsidRPr="00DD19AB" w:rsidRDefault="00DD19AB" w:rsidP="00DD19AB">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Attic Insulation</w:t>
            </w:r>
          </w:p>
        </w:tc>
        <w:tc>
          <w:tcPr>
            <w:tcW w:w="375" w:type="pct"/>
            <w:noWrap/>
            <w:hideMark/>
          </w:tcPr>
          <w:p w14:paraId="6BEAA913"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Sq. ft.</w:t>
            </w:r>
          </w:p>
        </w:tc>
        <w:tc>
          <w:tcPr>
            <w:tcW w:w="512" w:type="pct"/>
            <w:noWrap/>
            <w:hideMark/>
          </w:tcPr>
          <w:p w14:paraId="2465253B"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11 </w:t>
            </w:r>
          </w:p>
        </w:tc>
        <w:tc>
          <w:tcPr>
            <w:tcW w:w="469" w:type="pct"/>
            <w:noWrap/>
            <w:hideMark/>
          </w:tcPr>
          <w:p w14:paraId="57520E7E"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20.00</w:t>
            </w:r>
          </w:p>
        </w:tc>
        <w:tc>
          <w:tcPr>
            <w:tcW w:w="549" w:type="pct"/>
            <w:hideMark/>
          </w:tcPr>
          <w:p w14:paraId="0202CB3F"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867 </w:t>
            </w:r>
          </w:p>
        </w:tc>
        <w:tc>
          <w:tcPr>
            <w:tcW w:w="548" w:type="pct"/>
            <w:hideMark/>
          </w:tcPr>
          <w:p w14:paraId="403BF0B3"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867 </w:t>
            </w:r>
          </w:p>
        </w:tc>
        <w:tc>
          <w:tcPr>
            <w:tcW w:w="512" w:type="pct"/>
            <w:noWrap/>
            <w:hideMark/>
          </w:tcPr>
          <w:p w14:paraId="568DE170"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867 </w:t>
            </w:r>
          </w:p>
        </w:tc>
      </w:tr>
      <w:tr w:rsidR="00DD19AB" w:rsidRPr="00DD19AB" w14:paraId="331C0738" w14:textId="77777777" w:rsidTr="00FB3D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 w:type="pct"/>
            <w:vMerge/>
            <w:hideMark/>
          </w:tcPr>
          <w:p w14:paraId="712290CE" w14:textId="77777777" w:rsidR="00DD19AB" w:rsidRPr="00DD19AB" w:rsidRDefault="00DD19AB" w:rsidP="00DD19AB">
            <w:pPr>
              <w:rPr>
                <w:rFonts w:ascii="Arial Narrow" w:hAnsi="Arial Narrow" w:cs="Calibri"/>
                <w:color w:val="000000"/>
                <w:sz w:val="20"/>
              </w:rPr>
            </w:pPr>
          </w:p>
        </w:tc>
        <w:tc>
          <w:tcPr>
            <w:tcW w:w="1569" w:type="pct"/>
            <w:noWrap/>
            <w:hideMark/>
          </w:tcPr>
          <w:p w14:paraId="561A14BD" w14:textId="77777777" w:rsidR="00DD19AB" w:rsidRPr="00DD19AB" w:rsidRDefault="00DD19AB" w:rsidP="00DD19AB">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Basement/Sidewall Insulation</w:t>
            </w:r>
          </w:p>
        </w:tc>
        <w:tc>
          <w:tcPr>
            <w:tcW w:w="375" w:type="pct"/>
            <w:noWrap/>
            <w:hideMark/>
          </w:tcPr>
          <w:p w14:paraId="419A71B3"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Sq. ft.</w:t>
            </w:r>
          </w:p>
        </w:tc>
        <w:tc>
          <w:tcPr>
            <w:tcW w:w="512" w:type="pct"/>
            <w:noWrap/>
            <w:hideMark/>
          </w:tcPr>
          <w:p w14:paraId="5D08AE1A"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 </w:t>
            </w:r>
          </w:p>
        </w:tc>
        <w:tc>
          <w:tcPr>
            <w:tcW w:w="469" w:type="pct"/>
            <w:noWrap/>
            <w:hideMark/>
          </w:tcPr>
          <w:p w14:paraId="310BFFA0"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20.00</w:t>
            </w:r>
          </w:p>
        </w:tc>
        <w:tc>
          <w:tcPr>
            <w:tcW w:w="549" w:type="pct"/>
            <w:hideMark/>
          </w:tcPr>
          <w:p w14:paraId="345A7158"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79 </w:t>
            </w:r>
          </w:p>
        </w:tc>
        <w:tc>
          <w:tcPr>
            <w:tcW w:w="548" w:type="pct"/>
            <w:hideMark/>
          </w:tcPr>
          <w:p w14:paraId="0CBB1D1B"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79 </w:t>
            </w:r>
          </w:p>
        </w:tc>
        <w:tc>
          <w:tcPr>
            <w:tcW w:w="512" w:type="pct"/>
            <w:noWrap/>
            <w:hideMark/>
          </w:tcPr>
          <w:p w14:paraId="01584A03"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79 </w:t>
            </w:r>
          </w:p>
        </w:tc>
      </w:tr>
      <w:tr w:rsidR="00DD19AB" w:rsidRPr="00DD19AB" w14:paraId="55DBCAB1" w14:textId="77777777" w:rsidTr="00FB3D3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 w:type="pct"/>
            <w:vMerge/>
            <w:hideMark/>
          </w:tcPr>
          <w:p w14:paraId="554DB6AD" w14:textId="77777777" w:rsidR="00DD19AB" w:rsidRPr="00DD19AB" w:rsidRDefault="00DD19AB" w:rsidP="00DD19AB">
            <w:pPr>
              <w:rPr>
                <w:rFonts w:ascii="Arial Narrow" w:hAnsi="Arial Narrow" w:cs="Calibri"/>
                <w:color w:val="000000"/>
                <w:sz w:val="20"/>
              </w:rPr>
            </w:pPr>
          </w:p>
        </w:tc>
        <w:tc>
          <w:tcPr>
            <w:tcW w:w="1569" w:type="pct"/>
            <w:noWrap/>
            <w:hideMark/>
          </w:tcPr>
          <w:p w14:paraId="2165ED31" w14:textId="77777777" w:rsidR="00DD19AB" w:rsidRPr="00DD19AB" w:rsidRDefault="00DD19AB" w:rsidP="00DD19AB">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Low Flow Faucet Aerator - Bathroom</w:t>
            </w:r>
          </w:p>
        </w:tc>
        <w:tc>
          <w:tcPr>
            <w:tcW w:w="375" w:type="pct"/>
            <w:noWrap/>
            <w:hideMark/>
          </w:tcPr>
          <w:p w14:paraId="5E4946F7"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12" w:type="pct"/>
            <w:noWrap/>
            <w:hideMark/>
          </w:tcPr>
          <w:p w14:paraId="3C346D96"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11 </w:t>
            </w:r>
          </w:p>
        </w:tc>
        <w:tc>
          <w:tcPr>
            <w:tcW w:w="469" w:type="pct"/>
            <w:noWrap/>
            <w:hideMark/>
          </w:tcPr>
          <w:p w14:paraId="425CF6FF"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10.00</w:t>
            </w:r>
          </w:p>
        </w:tc>
        <w:tc>
          <w:tcPr>
            <w:tcW w:w="549" w:type="pct"/>
            <w:hideMark/>
          </w:tcPr>
          <w:p w14:paraId="037C76DF"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24 </w:t>
            </w:r>
          </w:p>
        </w:tc>
        <w:tc>
          <w:tcPr>
            <w:tcW w:w="548" w:type="pct"/>
            <w:hideMark/>
          </w:tcPr>
          <w:p w14:paraId="58E90182"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24 </w:t>
            </w:r>
          </w:p>
        </w:tc>
        <w:tc>
          <w:tcPr>
            <w:tcW w:w="512" w:type="pct"/>
            <w:noWrap/>
            <w:hideMark/>
          </w:tcPr>
          <w:p w14:paraId="7DEBB06A"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24 </w:t>
            </w:r>
          </w:p>
        </w:tc>
      </w:tr>
      <w:tr w:rsidR="00DD19AB" w:rsidRPr="00DD19AB" w14:paraId="352D50FC" w14:textId="77777777" w:rsidTr="00FB3D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 w:type="pct"/>
            <w:vMerge/>
            <w:hideMark/>
          </w:tcPr>
          <w:p w14:paraId="6BFBCFA0" w14:textId="77777777" w:rsidR="00DD19AB" w:rsidRPr="00DD19AB" w:rsidRDefault="00DD19AB" w:rsidP="00DD19AB">
            <w:pPr>
              <w:rPr>
                <w:rFonts w:ascii="Arial Narrow" w:hAnsi="Arial Narrow" w:cs="Calibri"/>
                <w:color w:val="000000"/>
                <w:sz w:val="20"/>
              </w:rPr>
            </w:pPr>
          </w:p>
        </w:tc>
        <w:tc>
          <w:tcPr>
            <w:tcW w:w="1569" w:type="pct"/>
            <w:noWrap/>
            <w:hideMark/>
          </w:tcPr>
          <w:p w14:paraId="36591979" w14:textId="77777777" w:rsidR="00DD19AB" w:rsidRPr="00DD19AB" w:rsidRDefault="00DD19AB" w:rsidP="00DD19AB">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Boiler Tune-Up</w:t>
            </w:r>
          </w:p>
        </w:tc>
        <w:tc>
          <w:tcPr>
            <w:tcW w:w="375" w:type="pct"/>
            <w:noWrap/>
            <w:hideMark/>
          </w:tcPr>
          <w:p w14:paraId="1333039D"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12" w:type="pct"/>
            <w:noWrap/>
            <w:hideMark/>
          </w:tcPr>
          <w:p w14:paraId="271E4A8B"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 </w:t>
            </w:r>
          </w:p>
        </w:tc>
        <w:tc>
          <w:tcPr>
            <w:tcW w:w="469" w:type="pct"/>
            <w:noWrap/>
            <w:hideMark/>
          </w:tcPr>
          <w:p w14:paraId="501E8C4A"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3.00</w:t>
            </w:r>
          </w:p>
        </w:tc>
        <w:tc>
          <w:tcPr>
            <w:tcW w:w="549" w:type="pct"/>
            <w:hideMark/>
          </w:tcPr>
          <w:p w14:paraId="3EF8CBE6"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40 </w:t>
            </w:r>
          </w:p>
        </w:tc>
        <w:tc>
          <w:tcPr>
            <w:tcW w:w="548" w:type="pct"/>
            <w:hideMark/>
          </w:tcPr>
          <w:p w14:paraId="69B3084D"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40 </w:t>
            </w:r>
          </w:p>
        </w:tc>
        <w:tc>
          <w:tcPr>
            <w:tcW w:w="512" w:type="pct"/>
            <w:noWrap/>
            <w:hideMark/>
          </w:tcPr>
          <w:p w14:paraId="14525255"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40 </w:t>
            </w:r>
          </w:p>
        </w:tc>
      </w:tr>
      <w:tr w:rsidR="00DD19AB" w:rsidRPr="00DD19AB" w14:paraId="5CEEEA0D" w14:textId="77777777" w:rsidTr="00FB3D3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 w:type="pct"/>
            <w:vMerge/>
            <w:hideMark/>
          </w:tcPr>
          <w:p w14:paraId="26889FAD" w14:textId="77777777" w:rsidR="00DD19AB" w:rsidRPr="00DD19AB" w:rsidRDefault="00DD19AB" w:rsidP="00DD19AB">
            <w:pPr>
              <w:rPr>
                <w:rFonts w:ascii="Arial Narrow" w:hAnsi="Arial Narrow" w:cs="Calibri"/>
                <w:color w:val="000000"/>
                <w:sz w:val="20"/>
              </w:rPr>
            </w:pPr>
          </w:p>
        </w:tc>
        <w:tc>
          <w:tcPr>
            <w:tcW w:w="1569" w:type="pct"/>
            <w:noWrap/>
            <w:hideMark/>
          </w:tcPr>
          <w:p w14:paraId="6262784D" w14:textId="77777777" w:rsidR="00DD19AB" w:rsidRPr="00DD19AB" w:rsidRDefault="00DD19AB" w:rsidP="00DD19AB">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DHW Pipe Insulation</w:t>
            </w:r>
          </w:p>
        </w:tc>
        <w:tc>
          <w:tcPr>
            <w:tcW w:w="375" w:type="pct"/>
            <w:noWrap/>
            <w:hideMark/>
          </w:tcPr>
          <w:p w14:paraId="76AE149C"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Ln. ft.</w:t>
            </w:r>
          </w:p>
        </w:tc>
        <w:tc>
          <w:tcPr>
            <w:tcW w:w="512" w:type="pct"/>
            <w:noWrap/>
            <w:hideMark/>
          </w:tcPr>
          <w:p w14:paraId="0F59A16E"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15 </w:t>
            </w:r>
          </w:p>
        </w:tc>
        <w:tc>
          <w:tcPr>
            <w:tcW w:w="469" w:type="pct"/>
            <w:noWrap/>
            <w:hideMark/>
          </w:tcPr>
          <w:p w14:paraId="7C92BD11"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15.00</w:t>
            </w:r>
          </w:p>
        </w:tc>
        <w:tc>
          <w:tcPr>
            <w:tcW w:w="549" w:type="pct"/>
            <w:hideMark/>
          </w:tcPr>
          <w:p w14:paraId="246C39A7"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363 </w:t>
            </w:r>
          </w:p>
        </w:tc>
        <w:tc>
          <w:tcPr>
            <w:tcW w:w="548" w:type="pct"/>
            <w:hideMark/>
          </w:tcPr>
          <w:p w14:paraId="66EC7489"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363 </w:t>
            </w:r>
          </w:p>
        </w:tc>
        <w:tc>
          <w:tcPr>
            <w:tcW w:w="512" w:type="pct"/>
            <w:noWrap/>
            <w:hideMark/>
          </w:tcPr>
          <w:p w14:paraId="183FA6CE"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363 </w:t>
            </w:r>
          </w:p>
        </w:tc>
      </w:tr>
      <w:tr w:rsidR="00DD19AB" w:rsidRPr="00DD19AB" w14:paraId="48FF318B" w14:textId="77777777" w:rsidTr="00FB3D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 w:type="pct"/>
            <w:vMerge/>
            <w:hideMark/>
          </w:tcPr>
          <w:p w14:paraId="5495DDEC" w14:textId="77777777" w:rsidR="00DD19AB" w:rsidRPr="00DD19AB" w:rsidRDefault="00DD19AB" w:rsidP="00DD19AB">
            <w:pPr>
              <w:rPr>
                <w:rFonts w:ascii="Arial Narrow" w:hAnsi="Arial Narrow" w:cs="Calibri"/>
                <w:color w:val="000000"/>
                <w:sz w:val="20"/>
              </w:rPr>
            </w:pPr>
          </w:p>
        </w:tc>
        <w:tc>
          <w:tcPr>
            <w:tcW w:w="1569" w:type="pct"/>
            <w:noWrap/>
            <w:hideMark/>
          </w:tcPr>
          <w:p w14:paraId="146F817A" w14:textId="77777777" w:rsidR="00DD19AB" w:rsidRPr="00DD19AB" w:rsidRDefault="00DD19AB" w:rsidP="00DD19AB">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Duct Sealing</w:t>
            </w:r>
          </w:p>
        </w:tc>
        <w:tc>
          <w:tcPr>
            <w:tcW w:w="375" w:type="pct"/>
            <w:noWrap/>
            <w:hideMark/>
          </w:tcPr>
          <w:p w14:paraId="14C6D786"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12" w:type="pct"/>
            <w:noWrap/>
            <w:hideMark/>
          </w:tcPr>
          <w:p w14:paraId="2B46FDFB"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7 </w:t>
            </w:r>
          </w:p>
        </w:tc>
        <w:tc>
          <w:tcPr>
            <w:tcW w:w="469" w:type="pct"/>
            <w:noWrap/>
            <w:hideMark/>
          </w:tcPr>
          <w:p w14:paraId="5D8A58E7"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20.00</w:t>
            </w:r>
          </w:p>
        </w:tc>
        <w:tc>
          <w:tcPr>
            <w:tcW w:w="549" w:type="pct"/>
            <w:hideMark/>
          </w:tcPr>
          <w:p w14:paraId="1F818424"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451 </w:t>
            </w:r>
          </w:p>
        </w:tc>
        <w:tc>
          <w:tcPr>
            <w:tcW w:w="548" w:type="pct"/>
            <w:hideMark/>
          </w:tcPr>
          <w:p w14:paraId="46B713F9"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451 </w:t>
            </w:r>
          </w:p>
        </w:tc>
        <w:tc>
          <w:tcPr>
            <w:tcW w:w="512" w:type="pct"/>
            <w:noWrap/>
            <w:hideMark/>
          </w:tcPr>
          <w:p w14:paraId="78860874"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451 </w:t>
            </w:r>
          </w:p>
        </w:tc>
      </w:tr>
      <w:tr w:rsidR="00DD19AB" w:rsidRPr="00DD19AB" w14:paraId="5A9E7CF8" w14:textId="77777777" w:rsidTr="00FB3D3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 w:type="pct"/>
            <w:vMerge/>
            <w:hideMark/>
          </w:tcPr>
          <w:p w14:paraId="011C6E74" w14:textId="77777777" w:rsidR="00DD19AB" w:rsidRPr="00DD19AB" w:rsidRDefault="00DD19AB" w:rsidP="00DD19AB">
            <w:pPr>
              <w:rPr>
                <w:rFonts w:ascii="Arial Narrow" w:hAnsi="Arial Narrow" w:cs="Calibri"/>
                <w:color w:val="000000"/>
                <w:sz w:val="20"/>
              </w:rPr>
            </w:pPr>
          </w:p>
        </w:tc>
        <w:tc>
          <w:tcPr>
            <w:tcW w:w="1569" w:type="pct"/>
            <w:noWrap/>
            <w:hideMark/>
          </w:tcPr>
          <w:p w14:paraId="3AC5FA29" w14:textId="77777777" w:rsidR="00DD19AB" w:rsidRPr="00DD19AB" w:rsidRDefault="00DD19AB" w:rsidP="00DD19AB">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Floor Insulation Above Crawlspace</w:t>
            </w:r>
          </w:p>
        </w:tc>
        <w:tc>
          <w:tcPr>
            <w:tcW w:w="375" w:type="pct"/>
            <w:noWrap/>
            <w:hideMark/>
          </w:tcPr>
          <w:p w14:paraId="581ABC34"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Sq. ft.</w:t>
            </w:r>
          </w:p>
        </w:tc>
        <w:tc>
          <w:tcPr>
            <w:tcW w:w="512" w:type="pct"/>
            <w:noWrap/>
            <w:hideMark/>
          </w:tcPr>
          <w:p w14:paraId="14B2FCDF"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 </w:t>
            </w:r>
          </w:p>
        </w:tc>
        <w:tc>
          <w:tcPr>
            <w:tcW w:w="469" w:type="pct"/>
            <w:noWrap/>
            <w:hideMark/>
          </w:tcPr>
          <w:p w14:paraId="319BB2A8"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20.00</w:t>
            </w:r>
          </w:p>
        </w:tc>
        <w:tc>
          <w:tcPr>
            <w:tcW w:w="549" w:type="pct"/>
            <w:hideMark/>
          </w:tcPr>
          <w:p w14:paraId="3D21A0FC"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99 </w:t>
            </w:r>
          </w:p>
        </w:tc>
        <w:tc>
          <w:tcPr>
            <w:tcW w:w="548" w:type="pct"/>
            <w:hideMark/>
          </w:tcPr>
          <w:p w14:paraId="4E29C81A"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99 </w:t>
            </w:r>
          </w:p>
        </w:tc>
        <w:tc>
          <w:tcPr>
            <w:tcW w:w="512" w:type="pct"/>
            <w:noWrap/>
            <w:hideMark/>
          </w:tcPr>
          <w:p w14:paraId="33EE5E25"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99 </w:t>
            </w:r>
          </w:p>
        </w:tc>
      </w:tr>
      <w:tr w:rsidR="00DD19AB" w:rsidRPr="00DD19AB" w14:paraId="49558807" w14:textId="77777777" w:rsidTr="00FB3D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 w:type="pct"/>
            <w:vMerge/>
            <w:hideMark/>
          </w:tcPr>
          <w:p w14:paraId="0D2D1388" w14:textId="77777777" w:rsidR="00DD19AB" w:rsidRPr="00DD19AB" w:rsidRDefault="00DD19AB" w:rsidP="00DD19AB">
            <w:pPr>
              <w:rPr>
                <w:rFonts w:ascii="Arial Narrow" w:hAnsi="Arial Narrow" w:cs="Calibri"/>
                <w:color w:val="000000"/>
                <w:sz w:val="20"/>
              </w:rPr>
            </w:pPr>
          </w:p>
        </w:tc>
        <w:tc>
          <w:tcPr>
            <w:tcW w:w="1569" w:type="pct"/>
            <w:noWrap/>
            <w:hideMark/>
          </w:tcPr>
          <w:p w14:paraId="15530F4B" w14:textId="77777777" w:rsidR="00DD19AB" w:rsidRPr="00DD19AB" w:rsidRDefault="00DD19AB" w:rsidP="00DD19AB">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Furnace Tune-Up</w:t>
            </w:r>
          </w:p>
        </w:tc>
        <w:tc>
          <w:tcPr>
            <w:tcW w:w="375" w:type="pct"/>
            <w:noWrap/>
            <w:hideMark/>
          </w:tcPr>
          <w:p w14:paraId="2E7E5D48"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12" w:type="pct"/>
            <w:noWrap/>
            <w:hideMark/>
          </w:tcPr>
          <w:p w14:paraId="40CD4D00"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 </w:t>
            </w:r>
          </w:p>
        </w:tc>
        <w:tc>
          <w:tcPr>
            <w:tcW w:w="469" w:type="pct"/>
            <w:noWrap/>
            <w:hideMark/>
          </w:tcPr>
          <w:p w14:paraId="1F0FDB88"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3.00</w:t>
            </w:r>
          </w:p>
        </w:tc>
        <w:tc>
          <w:tcPr>
            <w:tcW w:w="549" w:type="pct"/>
            <w:hideMark/>
          </w:tcPr>
          <w:p w14:paraId="3E65C4C7"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131 </w:t>
            </w:r>
          </w:p>
        </w:tc>
        <w:tc>
          <w:tcPr>
            <w:tcW w:w="548" w:type="pct"/>
            <w:hideMark/>
          </w:tcPr>
          <w:p w14:paraId="613ACDFF"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131 </w:t>
            </w:r>
          </w:p>
        </w:tc>
        <w:tc>
          <w:tcPr>
            <w:tcW w:w="512" w:type="pct"/>
            <w:noWrap/>
            <w:hideMark/>
          </w:tcPr>
          <w:p w14:paraId="27FDA952"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131 </w:t>
            </w:r>
          </w:p>
        </w:tc>
      </w:tr>
      <w:tr w:rsidR="00DD19AB" w:rsidRPr="00DD19AB" w14:paraId="2F6FD36C" w14:textId="77777777" w:rsidTr="00FB3D3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 w:type="pct"/>
            <w:vMerge/>
            <w:hideMark/>
          </w:tcPr>
          <w:p w14:paraId="71505B31" w14:textId="77777777" w:rsidR="00DD19AB" w:rsidRPr="00DD19AB" w:rsidRDefault="00DD19AB" w:rsidP="00DD19AB">
            <w:pPr>
              <w:rPr>
                <w:rFonts w:ascii="Arial Narrow" w:hAnsi="Arial Narrow" w:cs="Calibri"/>
                <w:color w:val="000000"/>
                <w:sz w:val="20"/>
              </w:rPr>
            </w:pPr>
          </w:p>
        </w:tc>
        <w:tc>
          <w:tcPr>
            <w:tcW w:w="1569" w:type="pct"/>
            <w:noWrap/>
            <w:hideMark/>
          </w:tcPr>
          <w:p w14:paraId="32C76129" w14:textId="77777777" w:rsidR="00DD19AB" w:rsidRPr="00DD19AB" w:rsidRDefault="00DD19AB" w:rsidP="00DD19AB">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Low Flow Showerhead</w:t>
            </w:r>
          </w:p>
        </w:tc>
        <w:tc>
          <w:tcPr>
            <w:tcW w:w="375" w:type="pct"/>
            <w:noWrap/>
            <w:hideMark/>
          </w:tcPr>
          <w:p w14:paraId="25E72D33"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12" w:type="pct"/>
            <w:noWrap/>
            <w:hideMark/>
          </w:tcPr>
          <w:p w14:paraId="30BDC60F"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9 </w:t>
            </w:r>
          </w:p>
        </w:tc>
        <w:tc>
          <w:tcPr>
            <w:tcW w:w="469" w:type="pct"/>
            <w:noWrap/>
            <w:hideMark/>
          </w:tcPr>
          <w:p w14:paraId="7B6400B1"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10.00</w:t>
            </w:r>
          </w:p>
        </w:tc>
        <w:tc>
          <w:tcPr>
            <w:tcW w:w="549" w:type="pct"/>
            <w:hideMark/>
          </w:tcPr>
          <w:p w14:paraId="467B7EEF"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29 </w:t>
            </w:r>
          </w:p>
        </w:tc>
        <w:tc>
          <w:tcPr>
            <w:tcW w:w="548" w:type="pct"/>
            <w:hideMark/>
          </w:tcPr>
          <w:p w14:paraId="0AC181C0"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29 </w:t>
            </w:r>
          </w:p>
        </w:tc>
        <w:tc>
          <w:tcPr>
            <w:tcW w:w="512" w:type="pct"/>
            <w:noWrap/>
            <w:hideMark/>
          </w:tcPr>
          <w:p w14:paraId="3C9B5DF2"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29 </w:t>
            </w:r>
          </w:p>
        </w:tc>
      </w:tr>
      <w:tr w:rsidR="00DD19AB" w:rsidRPr="00DD19AB" w14:paraId="1B3785E8" w14:textId="77777777" w:rsidTr="00FB3D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 w:type="pct"/>
            <w:vMerge/>
            <w:hideMark/>
          </w:tcPr>
          <w:p w14:paraId="700EAD26" w14:textId="77777777" w:rsidR="00DD19AB" w:rsidRPr="00DD19AB" w:rsidRDefault="00DD19AB" w:rsidP="00DD19AB">
            <w:pPr>
              <w:rPr>
                <w:rFonts w:ascii="Arial Narrow" w:hAnsi="Arial Narrow" w:cs="Calibri"/>
                <w:color w:val="000000"/>
                <w:sz w:val="20"/>
              </w:rPr>
            </w:pPr>
          </w:p>
        </w:tc>
        <w:tc>
          <w:tcPr>
            <w:tcW w:w="1569" w:type="pct"/>
            <w:noWrap/>
            <w:hideMark/>
          </w:tcPr>
          <w:p w14:paraId="7E157F9D" w14:textId="77777777" w:rsidR="00DD19AB" w:rsidRPr="00DD19AB" w:rsidRDefault="00DD19AB" w:rsidP="00DD19AB">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Low Flow Faucet Aerator - Kitchen</w:t>
            </w:r>
          </w:p>
        </w:tc>
        <w:tc>
          <w:tcPr>
            <w:tcW w:w="375" w:type="pct"/>
            <w:noWrap/>
            <w:hideMark/>
          </w:tcPr>
          <w:p w14:paraId="19CDB122"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12" w:type="pct"/>
            <w:noWrap/>
            <w:hideMark/>
          </w:tcPr>
          <w:p w14:paraId="03112C03"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7 </w:t>
            </w:r>
          </w:p>
        </w:tc>
        <w:tc>
          <w:tcPr>
            <w:tcW w:w="469" w:type="pct"/>
            <w:noWrap/>
            <w:hideMark/>
          </w:tcPr>
          <w:p w14:paraId="44D22D94"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10.00</w:t>
            </w:r>
          </w:p>
        </w:tc>
        <w:tc>
          <w:tcPr>
            <w:tcW w:w="549" w:type="pct"/>
            <w:hideMark/>
          </w:tcPr>
          <w:p w14:paraId="4E2B7357"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93 </w:t>
            </w:r>
          </w:p>
        </w:tc>
        <w:tc>
          <w:tcPr>
            <w:tcW w:w="548" w:type="pct"/>
            <w:hideMark/>
          </w:tcPr>
          <w:p w14:paraId="73F4A2A6"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93 </w:t>
            </w:r>
          </w:p>
        </w:tc>
        <w:tc>
          <w:tcPr>
            <w:tcW w:w="512" w:type="pct"/>
            <w:noWrap/>
            <w:hideMark/>
          </w:tcPr>
          <w:p w14:paraId="0B10B68A"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93 </w:t>
            </w:r>
          </w:p>
        </w:tc>
      </w:tr>
      <w:tr w:rsidR="00DD19AB" w:rsidRPr="00DD19AB" w14:paraId="0B18A58C" w14:textId="77777777" w:rsidTr="00FB3D3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 w:type="pct"/>
            <w:vMerge/>
            <w:hideMark/>
          </w:tcPr>
          <w:p w14:paraId="3C18CA7B" w14:textId="77777777" w:rsidR="00DD19AB" w:rsidRPr="00DD19AB" w:rsidRDefault="00DD19AB" w:rsidP="00DD19AB">
            <w:pPr>
              <w:rPr>
                <w:rFonts w:ascii="Arial Narrow" w:hAnsi="Arial Narrow" w:cs="Calibri"/>
                <w:color w:val="000000"/>
                <w:sz w:val="20"/>
              </w:rPr>
            </w:pPr>
          </w:p>
        </w:tc>
        <w:tc>
          <w:tcPr>
            <w:tcW w:w="1569" w:type="pct"/>
            <w:noWrap/>
            <w:hideMark/>
          </w:tcPr>
          <w:p w14:paraId="1E1CA92D" w14:textId="77777777" w:rsidR="00DD19AB" w:rsidRPr="00DD19AB" w:rsidRDefault="00DD19AB" w:rsidP="00DD19AB">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Programmable Thermostat</w:t>
            </w:r>
          </w:p>
        </w:tc>
        <w:tc>
          <w:tcPr>
            <w:tcW w:w="375" w:type="pct"/>
            <w:noWrap/>
            <w:hideMark/>
          </w:tcPr>
          <w:p w14:paraId="4C92EAAE"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12" w:type="pct"/>
            <w:noWrap/>
            <w:hideMark/>
          </w:tcPr>
          <w:p w14:paraId="3B41EC0E"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 </w:t>
            </w:r>
          </w:p>
        </w:tc>
        <w:tc>
          <w:tcPr>
            <w:tcW w:w="469" w:type="pct"/>
            <w:noWrap/>
            <w:hideMark/>
          </w:tcPr>
          <w:p w14:paraId="6B099C91"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16.00</w:t>
            </w:r>
          </w:p>
        </w:tc>
        <w:tc>
          <w:tcPr>
            <w:tcW w:w="549" w:type="pct"/>
            <w:hideMark/>
          </w:tcPr>
          <w:p w14:paraId="6AC84B74"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224 </w:t>
            </w:r>
          </w:p>
        </w:tc>
        <w:tc>
          <w:tcPr>
            <w:tcW w:w="548" w:type="pct"/>
            <w:hideMark/>
          </w:tcPr>
          <w:p w14:paraId="210386D2"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224 </w:t>
            </w:r>
          </w:p>
        </w:tc>
        <w:tc>
          <w:tcPr>
            <w:tcW w:w="512" w:type="pct"/>
            <w:noWrap/>
            <w:hideMark/>
          </w:tcPr>
          <w:p w14:paraId="1F57EC80"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224 </w:t>
            </w:r>
          </w:p>
        </w:tc>
      </w:tr>
      <w:tr w:rsidR="00DD19AB" w:rsidRPr="00DD19AB" w14:paraId="08D004EC" w14:textId="77777777" w:rsidTr="00FB3D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 w:type="pct"/>
            <w:vMerge/>
            <w:hideMark/>
          </w:tcPr>
          <w:p w14:paraId="4B93A46E" w14:textId="77777777" w:rsidR="00DD19AB" w:rsidRPr="00DD19AB" w:rsidRDefault="00DD19AB" w:rsidP="00DD19AB">
            <w:pPr>
              <w:rPr>
                <w:rFonts w:ascii="Arial Narrow" w:hAnsi="Arial Narrow" w:cs="Calibri"/>
                <w:color w:val="000000"/>
                <w:sz w:val="20"/>
              </w:rPr>
            </w:pPr>
          </w:p>
        </w:tc>
        <w:tc>
          <w:tcPr>
            <w:tcW w:w="1569" w:type="pct"/>
            <w:noWrap/>
            <w:hideMark/>
          </w:tcPr>
          <w:p w14:paraId="7A17EF1E" w14:textId="77777777" w:rsidR="00DD19AB" w:rsidRPr="00DD19AB" w:rsidRDefault="00DD19AB" w:rsidP="00DD19AB">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Rim Joist Insulation</w:t>
            </w:r>
          </w:p>
        </w:tc>
        <w:tc>
          <w:tcPr>
            <w:tcW w:w="375" w:type="pct"/>
            <w:noWrap/>
            <w:hideMark/>
          </w:tcPr>
          <w:p w14:paraId="033D45F7"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Sq. ft.</w:t>
            </w:r>
          </w:p>
        </w:tc>
        <w:tc>
          <w:tcPr>
            <w:tcW w:w="512" w:type="pct"/>
            <w:noWrap/>
            <w:hideMark/>
          </w:tcPr>
          <w:p w14:paraId="60B1D624"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11 </w:t>
            </w:r>
          </w:p>
        </w:tc>
        <w:tc>
          <w:tcPr>
            <w:tcW w:w="469" w:type="pct"/>
            <w:noWrap/>
            <w:hideMark/>
          </w:tcPr>
          <w:p w14:paraId="217112E0"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20.00</w:t>
            </w:r>
          </w:p>
        </w:tc>
        <w:tc>
          <w:tcPr>
            <w:tcW w:w="549" w:type="pct"/>
            <w:hideMark/>
          </w:tcPr>
          <w:p w14:paraId="09EDE628"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121 </w:t>
            </w:r>
          </w:p>
        </w:tc>
        <w:tc>
          <w:tcPr>
            <w:tcW w:w="548" w:type="pct"/>
            <w:hideMark/>
          </w:tcPr>
          <w:p w14:paraId="06A34AA7"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121 </w:t>
            </w:r>
          </w:p>
        </w:tc>
        <w:tc>
          <w:tcPr>
            <w:tcW w:w="512" w:type="pct"/>
            <w:noWrap/>
            <w:hideMark/>
          </w:tcPr>
          <w:p w14:paraId="41738C09"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121 </w:t>
            </w:r>
          </w:p>
        </w:tc>
      </w:tr>
      <w:tr w:rsidR="00DD19AB" w:rsidRPr="00DD19AB" w14:paraId="2F1DB4C5" w14:textId="77777777" w:rsidTr="00FB3D3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 w:type="pct"/>
            <w:vMerge/>
            <w:hideMark/>
          </w:tcPr>
          <w:p w14:paraId="2F59886F" w14:textId="77777777" w:rsidR="00DD19AB" w:rsidRPr="00DD19AB" w:rsidRDefault="00DD19AB" w:rsidP="00DD19AB">
            <w:pPr>
              <w:rPr>
                <w:rFonts w:ascii="Arial Narrow" w:hAnsi="Arial Narrow" w:cs="Calibri"/>
                <w:color w:val="000000"/>
                <w:sz w:val="20"/>
              </w:rPr>
            </w:pPr>
          </w:p>
        </w:tc>
        <w:tc>
          <w:tcPr>
            <w:tcW w:w="1569" w:type="pct"/>
            <w:noWrap/>
            <w:hideMark/>
          </w:tcPr>
          <w:p w14:paraId="18D3D4BB" w14:textId="77777777" w:rsidR="00DD19AB" w:rsidRPr="00DD19AB" w:rsidRDefault="00DD19AB" w:rsidP="00DD19AB">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Gas Water Heater - TOS</w:t>
            </w:r>
          </w:p>
        </w:tc>
        <w:tc>
          <w:tcPr>
            <w:tcW w:w="375" w:type="pct"/>
            <w:noWrap/>
            <w:hideMark/>
          </w:tcPr>
          <w:p w14:paraId="1194CB93"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12" w:type="pct"/>
            <w:noWrap/>
            <w:hideMark/>
          </w:tcPr>
          <w:p w14:paraId="14527E60"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 </w:t>
            </w:r>
          </w:p>
        </w:tc>
        <w:tc>
          <w:tcPr>
            <w:tcW w:w="469" w:type="pct"/>
            <w:noWrap/>
            <w:hideMark/>
          </w:tcPr>
          <w:p w14:paraId="3BC6F6A7"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13.00</w:t>
            </w:r>
          </w:p>
        </w:tc>
        <w:tc>
          <w:tcPr>
            <w:tcW w:w="549" w:type="pct"/>
            <w:hideMark/>
          </w:tcPr>
          <w:p w14:paraId="5AF12CF9"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35 </w:t>
            </w:r>
          </w:p>
        </w:tc>
        <w:tc>
          <w:tcPr>
            <w:tcW w:w="548" w:type="pct"/>
            <w:hideMark/>
          </w:tcPr>
          <w:p w14:paraId="71573128"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35 </w:t>
            </w:r>
          </w:p>
        </w:tc>
        <w:tc>
          <w:tcPr>
            <w:tcW w:w="512" w:type="pct"/>
            <w:noWrap/>
            <w:hideMark/>
          </w:tcPr>
          <w:p w14:paraId="3905D088"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35 </w:t>
            </w:r>
          </w:p>
        </w:tc>
      </w:tr>
      <w:tr w:rsidR="00DD19AB" w:rsidRPr="00DD19AB" w14:paraId="0CB95BD1" w14:textId="77777777" w:rsidTr="00FB3D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 w:type="pct"/>
            <w:vMerge/>
            <w:hideMark/>
          </w:tcPr>
          <w:p w14:paraId="21ACA85C" w14:textId="77777777" w:rsidR="00DD19AB" w:rsidRPr="00DD19AB" w:rsidRDefault="00DD19AB" w:rsidP="00DD19AB">
            <w:pPr>
              <w:rPr>
                <w:rFonts w:ascii="Arial Narrow" w:hAnsi="Arial Narrow" w:cs="Calibri"/>
                <w:color w:val="000000"/>
                <w:sz w:val="20"/>
              </w:rPr>
            </w:pPr>
          </w:p>
        </w:tc>
        <w:tc>
          <w:tcPr>
            <w:tcW w:w="1569" w:type="pct"/>
            <w:noWrap/>
            <w:hideMark/>
          </w:tcPr>
          <w:p w14:paraId="77C38D23" w14:textId="77777777" w:rsidR="00DD19AB" w:rsidRPr="00DD19AB" w:rsidRDefault="00DD19AB" w:rsidP="00DD19AB">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Wall Insulation</w:t>
            </w:r>
          </w:p>
        </w:tc>
        <w:tc>
          <w:tcPr>
            <w:tcW w:w="375" w:type="pct"/>
            <w:noWrap/>
            <w:hideMark/>
          </w:tcPr>
          <w:p w14:paraId="240A6F01"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Sq. ft.</w:t>
            </w:r>
          </w:p>
        </w:tc>
        <w:tc>
          <w:tcPr>
            <w:tcW w:w="512" w:type="pct"/>
            <w:noWrap/>
            <w:hideMark/>
          </w:tcPr>
          <w:p w14:paraId="3F51336F"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6 </w:t>
            </w:r>
          </w:p>
        </w:tc>
        <w:tc>
          <w:tcPr>
            <w:tcW w:w="469" w:type="pct"/>
            <w:noWrap/>
            <w:hideMark/>
          </w:tcPr>
          <w:p w14:paraId="292EFA66"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20.00</w:t>
            </w:r>
          </w:p>
        </w:tc>
        <w:tc>
          <w:tcPr>
            <w:tcW w:w="549" w:type="pct"/>
            <w:hideMark/>
          </w:tcPr>
          <w:p w14:paraId="0A48E310"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380 </w:t>
            </w:r>
          </w:p>
        </w:tc>
        <w:tc>
          <w:tcPr>
            <w:tcW w:w="548" w:type="pct"/>
            <w:hideMark/>
          </w:tcPr>
          <w:p w14:paraId="293BA5A5"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380 </w:t>
            </w:r>
          </w:p>
        </w:tc>
        <w:tc>
          <w:tcPr>
            <w:tcW w:w="512" w:type="pct"/>
            <w:noWrap/>
            <w:hideMark/>
          </w:tcPr>
          <w:p w14:paraId="704E73B2"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380 </w:t>
            </w:r>
          </w:p>
        </w:tc>
      </w:tr>
      <w:tr w:rsidR="00DD19AB" w:rsidRPr="00DD19AB" w14:paraId="0AA2FF03" w14:textId="77777777" w:rsidTr="00FB3D3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 w:type="pct"/>
            <w:vMerge w:val="restart"/>
            <w:hideMark/>
          </w:tcPr>
          <w:p w14:paraId="3E0426FC" w14:textId="25323C1B" w:rsidR="00DD19AB" w:rsidRPr="00DD19AB" w:rsidRDefault="00DD19AB" w:rsidP="00DD19AB">
            <w:pPr>
              <w:rPr>
                <w:rFonts w:ascii="Arial Narrow" w:hAnsi="Arial Narrow" w:cs="Calibri"/>
                <w:color w:val="000000"/>
                <w:sz w:val="20"/>
              </w:rPr>
            </w:pPr>
            <w:r w:rsidRPr="00DD19AB">
              <w:rPr>
                <w:rFonts w:ascii="Arial Narrow" w:hAnsi="Arial Narrow" w:cs="Calibri"/>
                <w:color w:val="000000"/>
                <w:sz w:val="20"/>
              </w:rPr>
              <w:t>HEA</w:t>
            </w:r>
          </w:p>
        </w:tc>
        <w:tc>
          <w:tcPr>
            <w:tcW w:w="1569" w:type="pct"/>
            <w:noWrap/>
            <w:hideMark/>
          </w:tcPr>
          <w:p w14:paraId="40586504" w14:textId="77777777" w:rsidR="00DD19AB" w:rsidRPr="00DD19AB" w:rsidRDefault="00DD19AB" w:rsidP="00DD19AB">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Advanced Thermostat - Manual</w:t>
            </w:r>
          </w:p>
        </w:tc>
        <w:tc>
          <w:tcPr>
            <w:tcW w:w="375" w:type="pct"/>
            <w:noWrap/>
            <w:hideMark/>
          </w:tcPr>
          <w:p w14:paraId="1A2831A2"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12" w:type="pct"/>
            <w:noWrap/>
            <w:hideMark/>
          </w:tcPr>
          <w:p w14:paraId="1304CBE7"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50 </w:t>
            </w:r>
          </w:p>
        </w:tc>
        <w:tc>
          <w:tcPr>
            <w:tcW w:w="469" w:type="pct"/>
            <w:noWrap/>
            <w:hideMark/>
          </w:tcPr>
          <w:p w14:paraId="3A0F0B4D"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11.00</w:t>
            </w:r>
          </w:p>
        </w:tc>
        <w:tc>
          <w:tcPr>
            <w:tcW w:w="549" w:type="pct"/>
            <w:hideMark/>
          </w:tcPr>
          <w:p w14:paraId="6E314D28"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5,126 </w:t>
            </w:r>
          </w:p>
        </w:tc>
        <w:tc>
          <w:tcPr>
            <w:tcW w:w="548" w:type="pct"/>
            <w:hideMark/>
          </w:tcPr>
          <w:p w14:paraId="7469DC9B"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5,126 </w:t>
            </w:r>
          </w:p>
        </w:tc>
        <w:tc>
          <w:tcPr>
            <w:tcW w:w="512" w:type="pct"/>
            <w:noWrap/>
            <w:hideMark/>
          </w:tcPr>
          <w:p w14:paraId="1C4127DD"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5,126 </w:t>
            </w:r>
          </w:p>
        </w:tc>
      </w:tr>
      <w:tr w:rsidR="00DD19AB" w:rsidRPr="00DD19AB" w14:paraId="332A7E3B" w14:textId="77777777" w:rsidTr="00FB3D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 w:type="pct"/>
            <w:vMerge/>
            <w:hideMark/>
          </w:tcPr>
          <w:p w14:paraId="2A1DD2A2" w14:textId="77777777" w:rsidR="00DD19AB" w:rsidRPr="00DD19AB" w:rsidRDefault="00DD19AB" w:rsidP="00DD19AB">
            <w:pPr>
              <w:rPr>
                <w:rFonts w:ascii="Arial Narrow" w:hAnsi="Arial Narrow" w:cs="Calibri"/>
                <w:color w:val="000000"/>
                <w:sz w:val="20"/>
              </w:rPr>
            </w:pPr>
          </w:p>
        </w:tc>
        <w:tc>
          <w:tcPr>
            <w:tcW w:w="1569" w:type="pct"/>
            <w:noWrap/>
            <w:hideMark/>
          </w:tcPr>
          <w:p w14:paraId="552661B3" w14:textId="77777777" w:rsidR="00DD19AB" w:rsidRPr="00DD19AB" w:rsidRDefault="00DD19AB" w:rsidP="00DD19AB">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Advanced Thermostat - Programmable</w:t>
            </w:r>
          </w:p>
        </w:tc>
        <w:tc>
          <w:tcPr>
            <w:tcW w:w="375" w:type="pct"/>
            <w:noWrap/>
            <w:hideMark/>
          </w:tcPr>
          <w:p w14:paraId="3C7EE97E"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12" w:type="pct"/>
            <w:noWrap/>
            <w:hideMark/>
          </w:tcPr>
          <w:p w14:paraId="6BD05BF7"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10 </w:t>
            </w:r>
          </w:p>
        </w:tc>
        <w:tc>
          <w:tcPr>
            <w:tcW w:w="469" w:type="pct"/>
            <w:noWrap/>
            <w:hideMark/>
          </w:tcPr>
          <w:p w14:paraId="336500BA"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11.00</w:t>
            </w:r>
          </w:p>
        </w:tc>
        <w:tc>
          <w:tcPr>
            <w:tcW w:w="549" w:type="pct"/>
            <w:hideMark/>
          </w:tcPr>
          <w:p w14:paraId="44D9ABEC"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714 </w:t>
            </w:r>
          </w:p>
        </w:tc>
        <w:tc>
          <w:tcPr>
            <w:tcW w:w="548" w:type="pct"/>
            <w:hideMark/>
          </w:tcPr>
          <w:p w14:paraId="6DA55A18"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714 </w:t>
            </w:r>
          </w:p>
        </w:tc>
        <w:tc>
          <w:tcPr>
            <w:tcW w:w="512" w:type="pct"/>
            <w:noWrap/>
            <w:hideMark/>
          </w:tcPr>
          <w:p w14:paraId="7B7E30FE"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714 </w:t>
            </w:r>
          </w:p>
        </w:tc>
      </w:tr>
      <w:tr w:rsidR="00DD19AB" w:rsidRPr="00DD19AB" w14:paraId="257EEE06" w14:textId="77777777" w:rsidTr="00FB3D3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 w:type="pct"/>
            <w:vMerge/>
            <w:hideMark/>
          </w:tcPr>
          <w:p w14:paraId="00395DF3" w14:textId="77777777" w:rsidR="00DD19AB" w:rsidRPr="00DD19AB" w:rsidRDefault="00DD19AB" w:rsidP="00DD19AB">
            <w:pPr>
              <w:rPr>
                <w:rFonts w:ascii="Arial Narrow" w:hAnsi="Arial Narrow" w:cs="Calibri"/>
                <w:color w:val="000000"/>
                <w:sz w:val="20"/>
              </w:rPr>
            </w:pPr>
          </w:p>
        </w:tc>
        <w:tc>
          <w:tcPr>
            <w:tcW w:w="1569" w:type="pct"/>
            <w:noWrap/>
            <w:hideMark/>
          </w:tcPr>
          <w:p w14:paraId="33D5F5D1" w14:textId="77777777" w:rsidR="00DD19AB" w:rsidRPr="00DD19AB" w:rsidRDefault="00DD19AB" w:rsidP="00DD19AB">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Air Handler Filter Replacement</w:t>
            </w:r>
          </w:p>
        </w:tc>
        <w:tc>
          <w:tcPr>
            <w:tcW w:w="375" w:type="pct"/>
            <w:noWrap/>
            <w:hideMark/>
          </w:tcPr>
          <w:p w14:paraId="324411CB"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12" w:type="pct"/>
            <w:noWrap/>
            <w:hideMark/>
          </w:tcPr>
          <w:p w14:paraId="786B69D1"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54 </w:t>
            </w:r>
          </w:p>
        </w:tc>
        <w:tc>
          <w:tcPr>
            <w:tcW w:w="469" w:type="pct"/>
            <w:noWrap/>
            <w:hideMark/>
          </w:tcPr>
          <w:p w14:paraId="4BC7654B"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3.00</w:t>
            </w:r>
          </w:p>
        </w:tc>
        <w:tc>
          <w:tcPr>
            <w:tcW w:w="549" w:type="pct"/>
            <w:hideMark/>
          </w:tcPr>
          <w:p w14:paraId="3B85DD84"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447 </w:t>
            </w:r>
          </w:p>
        </w:tc>
        <w:tc>
          <w:tcPr>
            <w:tcW w:w="548" w:type="pct"/>
            <w:hideMark/>
          </w:tcPr>
          <w:p w14:paraId="198FE0AE"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447 </w:t>
            </w:r>
          </w:p>
        </w:tc>
        <w:tc>
          <w:tcPr>
            <w:tcW w:w="512" w:type="pct"/>
            <w:noWrap/>
            <w:hideMark/>
          </w:tcPr>
          <w:p w14:paraId="3FAB30E1"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447 </w:t>
            </w:r>
          </w:p>
        </w:tc>
      </w:tr>
      <w:tr w:rsidR="00DD19AB" w:rsidRPr="00DD19AB" w14:paraId="0EA2D211" w14:textId="77777777" w:rsidTr="00FB3D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 w:type="pct"/>
            <w:vMerge/>
            <w:hideMark/>
          </w:tcPr>
          <w:p w14:paraId="117E1E32" w14:textId="77777777" w:rsidR="00DD19AB" w:rsidRPr="00DD19AB" w:rsidRDefault="00DD19AB" w:rsidP="00DD19AB">
            <w:pPr>
              <w:rPr>
                <w:rFonts w:ascii="Arial Narrow" w:hAnsi="Arial Narrow" w:cs="Calibri"/>
                <w:color w:val="000000"/>
                <w:sz w:val="20"/>
              </w:rPr>
            </w:pPr>
          </w:p>
        </w:tc>
        <w:tc>
          <w:tcPr>
            <w:tcW w:w="1569" w:type="pct"/>
            <w:noWrap/>
            <w:hideMark/>
          </w:tcPr>
          <w:p w14:paraId="2E59189E" w14:textId="77777777" w:rsidR="00DD19AB" w:rsidRPr="00DD19AB" w:rsidRDefault="00DD19AB" w:rsidP="00DD19AB">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Air Sealing</w:t>
            </w:r>
          </w:p>
        </w:tc>
        <w:tc>
          <w:tcPr>
            <w:tcW w:w="375" w:type="pct"/>
            <w:noWrap/>
            <w:hideMark/>
          </w:tcPr>
          <w:p w14:paraId="2B121E92"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Project</w:t>
            </w:r>
          </w:p>
        </w:tc>
        <w:tc>
          <w:tcPr>
            <w:tcW w:w="512" w:type="pct"/>
            <w:noWrap/>
            <w:hideMark/>
          </w:tcPr>
          <w:p w14:paraId="712B9137"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22 </w:t>
            </w:r>
          </w:p>
        </w:tc>
        <w:tc>
          <w:tcPr>
            <w:tcW w:w="469" w:type="pct"/>
            <w:noWrap/>
            <w:hideMark/>
          </w:tcPr>
          <w:p w14:paraId="2F6EE471"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20.00</w:t>
            </w:r>
          </w:p>
        </w:tc>
        <w:tc>
          <w:tcPr>
            <w:tcW w:w="549" w:type="pct"/>
            <w:hideMark/>
          </w:tcPr>
          <w:p w14:paraId="4C3E8776"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273 </w:t>
            </w:r>
          </w:p>
        </w:tc>
        <w:tc>
          <w:tcPr>
            <w:tcW w:w="548" w:type="pct"/>
            <w:hideMark/>
          </w:tcPr>
          <w:p w14:paraId="15DF8D7D"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273 </w:t>
            </w:r>
          </w:p>
        </w:tc>
        <w:tc>
          <w:tcPr>
            <w:tcW w:w="512" w:type="pct"/>
            <w:noWrap/>
            <w:hideMark/>
          </w:tcPr>
          <w:p w14:paraId="3C43C329"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273 </w:t>
            </w:r>
          </w:p>
        </w:tc>
      </w:tr>
      <w:tr w:rsidR="00DD19AB" w:rsidRPr="00DD19AB" w14:paraId="7D8A2E2D" w14:textId="77777777" w:rsidTr="00FB3D3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 w:type="pct"/>
            <w:vMerge/>
            <w:hideMark/>
          </w:tcPr>
          <w:p w14:paraId="1761854F" w14:textId="77777777" w:rsidR="00DD19AB" w:rsidRPr="00DD19AB" w:rsidRDefault="00DD19AB" w:rsidP="00DD19AB">
            <w:pPr>
              <w:rPr>
                <w:rFonts w:ascii="Arial Narrow" w:hAnsi="Arial Narrow" w:cs="Calibri"/>
                <w:color w:val="000000"/>
                <w:sz w:val="20"/>
              </w:rPr>
            </w:pPr>
          </w:p>
        </w:tc>
        <w:tc>
          <w:tcPr>
            <w:tcW w:w="1569" w:type="pct"/>
            <w:noWrap/>
            <w:hideMark/>
          </w:tcPr>
          <w:p w14:paraId="1343E4D8" w14:textId="77777777" w:rsidR="00DD19AB" w:rsidRPr="00DD19AB" w:rsidRDefault="00DD19AB" w:rsidP="00DD19AB">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Low Flow Faucet Aerator - Bathroom</w:t>
            </w:r>
          </w:p>
        </w:tc>
        <w:tc>
          <w:tcPr>
            <w:tcW w:w="375" w:type="pct"/>
            <w:noWrap/>
            <w:hideMark/>
          </w:tcPr>
          <w:p w14:paraId="2EAEEE56"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12" w:type="pct"/>
            <w:noWrap/>
            <w:hideMark/>
          </w:tcPr>
          <w:p w14:paraId="07FA381B"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57 </w:t>
            </w:r>
          </w:p>
        </w:tc>
        <w:tc>
          <w:tcPr>
            <w:tcW w:w="469" w:type="pct"/>
            <w:noWrap/>
            <w:hideMark/>
          </w:tcPr>
          <w:p w14:paraId="254715A3"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10.00</w:t>
            </w:r>
          </w:p>
        </w:tc>
        <w:tc>
          <w:tcPr>
            <w:tcW w:w="549" w:type="pct"/>
            <w:hideMark/>
          </w:tcPr>
          <w:p w14:paraId="3315E00A"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107 </w:t>
            </w:r>
          </w:p>
        </w:tc>
        <w:tc>
          <w:tcPr>
            <w:tcW w:w="548" w:type="pct"/>
            <w:hideMark/>
          </w:tcPr>
          <w:p w14:paraId="6940A098"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107 </w:t>
            </w:r>
          </w:p>
        </w:tc>
        <w:tc>
          <w:tcPr>
            <w:tcW w:w="512" w:type="pct"/>
            <w:noWrap/>
            <w:hideMark/>
          </w:tcPr>
          <w:p w14:paraId="6F5DD390"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107 </w:t>
            </w:r>
          </w:p>
        </w:tc>
      </w:tr>
      <w:tr w:rsidR="00DD19AB" w:rsidRPr="00DD19AB" w14:paraId="18382A3B" w14:textId="77777777" w:rsidTr="00FB3D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 w:type="pct"/>
            <w:vMerge/>
            <w:hideMark/>
          </w:tcPr>
          <w:p w14:paraId="391A5FB8" w14:textId="77777777" w:rsidR="00DD19AB" w:rsidRPr="00DD19AB" w:rsidRDefault="00DD19AB" w:rsidP="00DD19AB">
            <w:pPr>
              <w:rPr>
                <w:rFonts w:ascii="Arial Narrow" w:hAnsi="Arial Narrow" w:cs="Calibri"/>
                <w:color w:val="000000"/>
                <w:sz w:val="20"/>
              </w:rPr>
            </w:pPr>
          </w:p>
        </w:tc>
        <w:tc>
          <w:tcPr>
            <w:tcW w:w="1569" w:type="pct"/>
            <w:noWrap/>
            <w:hideMark/>
          </w:tcPr>
          <w:p w14:paraId="43D6FAEC" w14:textId="77777777" w:rsidR="00DD19AB" w:rsidRPr="00DD19AB" w:rsidRDefault="00DD19AB" w:rsidP="00DD19AB">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Boiler Pipe Insulation</w:t>
            </w:r>
          </w:p>
        </w:tc>
        <w:tc>
          <w:tcPr>
            <w:tcW w:w="375" w:type="pct"/>
            <w:noWrap/>
            <w:hideMark/>
          </w:tcPr>
          <w:p w14:paraId="29650AD9"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Ln. ft.</w:t>
            </w:r>
          </w:p>
        </w:tc>
        <w:tc>
          <w:tcPr>
            <w:tcW w:w="512" w:type="pct"/>
            <w:noWrap/>
            <w:hideMark/>
          </w:tcPr>
          <w:p w14:paraId="245DFBE1" w14:textId="005CD5F0"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w:t>
            </w:r>
            <w:r w:rsidR="00FB3D33">
              <w:rPr>
                <w:rFonts w:ascii="Arial Narrow" w:hAnsi="Arial Narrow" w:cs="Calibri"/>
                <w:color w:val="000000"/>
                <w:sz w:val="20"/>
              </w:rPr>
              <w:t>5</w:t>
            </w:r>
            <w:r w:rsidRPr="00DD19AB">
              <w:rPr>
                <w:rFonts w:ascii="Arial Narrow" w:hAnsi="Arial Narrow" w:cs="Calibri"/>
                <w:color w:val="000000"/>
                <w:sz w:val="20"/>
              </w:rPr>
              <w:t xml:space="preserve"> </w:t>
            </w:r>
          </w:p>
        </w:tc>
        <w:tc>
          <w:tcPr>
            <w:tcW w:w="469" w:type="pct"/>
            <w:noWrap/>
            <w:hideMark/>
          </w:tcPr>
          <w:p w14:paraId="4494A06F"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15.00</w:t>
            </w:r>
          </w:p>
        </w:tc>
        <w:tc>
          <w:tcPr>
            <w:tcW w:w="549" w:type="pct"/>
            <w:hideMark/>
          </w:tcPr>
          <w:p w14:paraId="14DB96EC" w14:textId="142300B2"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6</w:t>
            </w:r>
            <w:r w:rsidR="00FB3D33">
              <w:rPr>
                <w:rFonts w:ascii="Arial Narrow" w:hAnsi="Arial Narrow" w:cs="Calibri"/>
                <w:color w:val="000000"/>
                <w:sz w:val="20"/>
              </w:rPr>
              <w:t>7</w:t>
            </w:r>
            <w:r w:rsidRPr="00DD19AB">
              <w:rPr>
                <w:rFonts w:ascii="Arial Narrow" w:hAnsi="Arial Narrow" w:cs="Calibri"/>
                <w:color w:val="000000"/>
                <w:sz w:val="20"/>
              </w:rPr>
              <w:t xml:space="preserve"> </w:t>
            </w:r>
          </w:p>
        </w:tc>
        <w:tc>
          <w:tcPr>
            <w:tcW w:w="548" w:type="pct"/>
            <w:hideMark/>
          </w:tcPr>
          <w:p w14:paraId="473991FB" w14:textId="06EF8C32"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6</w:t>
            </w:r>
            <w:r w:rsidR="00FB3D33">
              <w:rPr>
                <w:rFonts w:ascii="Arial Narrow" w:hAnsi="Arial Narrow" w:cs="Calibri"/>
                <w:color w:val="000000"/>
                <w:sz w:val="20"/>
              </w:rPr>
              <w:t>7</w:t>
            </w:r>
            <w:r w:rsidRPr="00DD19AB">
              <w:rPr>
                <w:rFonts w:ascii="Arial Narrow" w:hAnsi="Arial Narrow" w:cs="Calibri"/>
                <w:color w:val="000000"/>
                <w:sz w:val="20"/>
              </w:rPr>
              <w:t xml:space="preserve"> </w:t>
            </w:r>
          </w:p>
        </w:tc>
        <w:tc>
          <w:tcPr>
            <w:tcW w:w="512" w:type="pct"/>
            <w:noWrap/>
            <w:hideMark/>
          </w:tcPr>
          <w:p w14:paraId="06A23782" w14:textId="17DEEEAB"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6</w:t>
            </w:r>
            <w:r w:rsidR="00FB3D33">
              <w:rPr>
                <w:rFonts w:ascii="Arial Narrow" w:hAnsi="Arial Narrow" w:cs="Calibri"/>
                <w:color w:val="000000"/>
                <w:sz w:val="20"/>
              </w:rPr>
              <w:t>7</w:t>
            </w:r>
            <w:r w:rsidRPr="00DD19AB">
              <w:rPr>
                <w:rFonts w:ascii="Arial Narrow" w:hAnsi="Arial Narrow" w:cs="Calibri"/>
                <w:color w:val="000000"/>
                <w:sz w:val="20"/>
              </w:rPr>
              <w:t xml:space="preserve"> </w:t>
            </w:r>
          </w:p>
        </w:tc>
      </w:tr>
      <w:tr w:rsidR="00DD19AB" w:rsidRPr="00DD19AB" w14:paraId="43726BCD" w14:textId="77777777" w:rsidTr="00FB3D3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 w:type="pct"/>
            <w:vMerge/>
            <w:hideMark/>
          </w:tcPr>
          <w:p w14:paraId="3DB8CF28" w14:textId="77777777" w:rsidR="00DD19AB" w:rsidRPr="00DD19AB" w:rsidRDefault="00DD19AB" w:rsidP="00DD19AB">
            <w:pPr>
              <w:rPr>
                <w:rFonts w:ascii="Arial Narrow" w:hAnsi="Arial Narrow" w:cs="Calibri"/>
                <w:color w:val="000000"/>
                <w:sz w:val="20"/>
              </w:rPr>
            </w:pPr>
          </w:p>
        </w:tc>
        <w:tc>
          <w:tcPr>
            <w:tcW w:w="1569" w:type="pct"/>
            <w:noWrap/>
            <w:hideMark/>
          </w:tcPr>
          <w:p w14:paraId="75F0146F" w14:textId="77777777" w:rsidR="00DD19AB" w:rsidRPr="00DD19AB" w:rsidRDefault="00DD19AB" w:rsidP="00DD19AB">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DHW Pipe Insulation</w:t>
            </w:r>
          </w:p>
        </w:tc>
        <w:tc>
          <w:tcPr>
            <w:tcW w:w="375" w:type="pct"/>
            <w:noWrap/>
            <w:hideMark/>
          </w:tcPr>
          <w:p w14:paraId="164CDD8A"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Ln. ft.</w:t>
            </w:r>
          </w:p>
        </w:tc>
        <w:tc>
          <w:tcPr>
            <w:tcW w:w="512" w:type="pct"/>
            <w:noWrap/>
            <w:hideMark/>
          </w:tcPr>
          <w:p w14:paraId="1DDBAA50"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24 </w:t>
            </w:r>
          </w:p>
        </w:tc>
        <w:tc>
          <w:tcPr>
            <w:tcW w:w="469" w:type="pct"/>
            <w:noWrap/>
            <w:hideMark/>
          </w:tcPr>
          <w:p w14:paraId="0F2174DD"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15.00</w:t>
            </w:r>
          </w:p>
        </w:tc>
        <w:tc>
          <w:tcPr>
            <w:tcW w:w="549" w:type="pct"/>
            <w:hideMark/>
          </w:tcPr>
          <w:p w14:paraId="118D05CC"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263 </w:t>
            </w:r>
          </w:p>
        </w:tc>
        <w:tc>
          <w:tcPr>
            <w:tcW w:w="548" w:type="pct"/>
            <w:hideMark/>
          </w:tcPr>
          <w:p w14:paraId="6A242FD5"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263 </w:t>
            </w:r>
          </w:p>
        </w:tc>
        <w:tc>
          <w:tcPr>
            <w:tcW w:w="512" w:type="pct"/>
            <w:noWrap/>
            <w:hideMark/>
          </w:tcPr>
          <w:p w14:paraId="094BFE96"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263 </w:t>
            </w:r>
          </w:p>
        </w:tc>
      </w:tr>
      <w:tr w:rsidR="00DD19AB" w:rsidRPr="00DD19AB" w14:paraId="7AEE2519" w14:textId="77777777" w:rsidTr="00FB3D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 w:type="pct"/>
            <w:vMerge/>
            <w:hideMark/>
          </w:tcPr>
          <w:p w14:paraId="179E70DD" w14:textId="77777777" w:rsidR="00DD19AB" w:rsidRPr="00DD19AB" w:rsidRDefault="00DD19AB" w:rsidP="00DD19AB">
            <w:pPr>
              <w:rPr>
                <w:rFonts w:ascii="Arial Narrow" w:hAnsi="Arial Narrow" w:cs="Calibri"/>
                <w:color w:val="000000"/>
                <w:sz w:val="20"/>
              </w:rPr>
            </w:pPr>
          </w:p>
        </w:tc>
        <w:tc>
          <w:tcPr>
            <w:tcW w:w="1569" w:type="pct"/>
            <w:noWrap/>
            <w:hideMark/>
          </w:tcPr>
          <w:p w14:paraId="345C9C83" w14:textId="77777777" w:rsidR="00DD19AB" w:rsidRPr="00DD19AB" w:rsidRDefault="00DD19AB" w:rsidP="00DD19AB">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Low Flow Showerhead</w:t>
            </w:r>
          </w:p>
        </w:tc>
        <w:tc>
          <w:tcPr>
            <w:tcW w:w="375" w:type="pct"/>
            <w:noWrap/>
            <w:hideMark/>
          </w:tcPr>
          <w:p w14:paraId="5FED1957"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12" w:type="pct"/>
            <w:noWrap/>
            <w:hideMark/>
          </w:tcPr>
          <w:p w14:paraId="25F210F3" w14:textId="72F7E469"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10</w:t>
            </w:r>
            <w:r w:rsidR="00FB3D33">
              <w:rPr>
                <w:rFonts w:ascii="Arial Narrow" w:hAnsi="Arial Narrow" w:cs="Calibri"/>
                <w:color w:val="000000"/>
                <w:sz w:val="20"/>
              </w:rPr>
              <w:t>7</w:t>
            </w:r>
            <w:r w:rsidRPr="00DD19AB">
              <w:rPr>
                <w:rFonts w:ascii="Arial Narrow" w:hAnsi="Arial Narrow" w:cs="Calibri"/>
                <w:color w:val="000000"/>
                <w:sz w:val="20"/>
              </w:rPr>
              <w:t xml:space="preserve"> </w:t>
            </w:r>
          </w:p>
        </w:tc>
        <w:tc>
          <w:tcPr>
            <w:tcW w:w="469" w:type="pct"/>
            <w:noWrap/>
            <w:hideMark/>
          </w:tcPr>
          <w:p w14:paraId="5280F4CC"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10.00</w:t>
            </w:r>
          </w:p>
        </w:tc>
        <w:tc>
          <w:tcPr>
            <w:tcW w:w="549" w:type="pct"/>
            <w:hideMark/>
          </w:tcPr>
          <w:p w14:paraId="383C0AA1" w14:textId="3CF15E60"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45</w:t>
            </w:r>
            <w:r w:rsidR="00FB3D33">
              <w:rPr>
                <w:rFonts w:ascii="Arial Narrow" w:hAnsi="Arial Narrow" w:cs="Calibri"/>
                <w:color w:val="000000"/>
                <w:sz w:val="20"/>
              </w:rPr>
              <w:t>9</w:t>
            </w:r>
            <w:r w:rsidRPr="00DD19AB">
              <w:rPr>
                <w:rFonts w:ascii="Arial Narrow" w:hAnsi="Arial Narrow" w:cs="Calibri"/>
                <w:color w:val="000000"/>
                <w:sz w:val="20"/>
              </w:rPr>
              <w:t xml:space="preserve"> </w:t>
            </w:r>
          </w:p>
        </w:tc>
        <w:tc>
          <w:tcPr>
            <w:tcW w:w="548" w:type="pct"/>
            <w:hideMark/>
          </w:tcPr>
          <w:p w14:paraId="72709821" w14:textId="3AB4740C"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45</w:t>
            </w:r>
            <w:r w:rsidR="00FB3D33">
              <w:rPr>
                <w:rFonts w:ascii="Arial Narrow" w:hAnsi="Arial Narrow" w:cs="Calibri"/>
                <w:color w:val="000000"/>
                <w:sz w:val="20"/>
              </w:rPr>
              <w:t>9</w:t>
            </w:r>
            <w:r w:rsidRPr="00DD19AB">
              <w:rPr>
                <w:rFonts w:ascii="Arial Narrow" w:hAnsi="Arial Narrow" w:cs="Calibri"/>
                <w:color w:val="000000"/>
                <w:sz w:val="20"/>
              </w:rPr>
              <w:t xml:space="preserve"> </w:t>
            </w:r>
          </w:p>
        </w:tc>
        <w:tc>
          <w:tcPr>
            <w:tcW w:w="512" w:type="pct"/>
            <w:noWrap/>
            <w:hideMark/>
          </w:tcPr>
          <w:p w14:paraId="64891B6E" w14:textId="3844711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45</w:t>
            </w:r>
            <w:r w:rsidR="00FB3D33">
              <w:rPr>
                <w:rFonts w:ascii="Arial Narrow" w:hAnsi="Arial Narrow" w:cs="Calibri"/>
                <w:color w:val="000000"/>
                <w:sz w:val="20"/>
              </w:rPr>
              <w:t>9</w:t>
            </w:r>
            <w:r w:rsidRPr="00DD19AB">
              <w:rPr>
                <w:rFonts w:ascii="Arial Narrow" w:hAnsi="Arial Narrow" w:cs="Calibri"/>
                <w:color w:val="000000"/>
                <w:sz w:val="20"/>
              </w:rPr>
              <w:t xml:space="preserve"> </w:t>
            </w:r>
          </w:p>
        </w:tc>
      </w:tr>
      <w:tr w:rsidR="00DD19AB" w:rsidRPr="00DD19AB" w14:paraId="135D9086" w14:textId="77777777" w:rsidTr="00FB3D3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 w:type="pct"/>
            <w:vMerge/>
            <w:hideMark/>
          </w:tcPr>
          <w:p w14:paraId="1D121DA1" w14:textId="77777777" w:rsidR="00DD19AB" w:rsidRPr="00DD19AB" w:rsidRDefault="00DD19AB" w:rsidP="00DD19AB">
            <w:pPr>
              <w:rPr>
                <w:rFonts w:ascii="Arial Narrow" w:hAnsi="Arial Narrow" w:cs="Calibri"/>
                <w:color w:val="000000"/>
                <w:sz w:val="20"/>
              </w:rPr>
            </w:pPr>
          </w:p>
        </w:tc>
        <w:tc>
          <w:tcPr>
            <w:tcW w:w="1569" w:type="pct"/>
            <w:noWrap/>
            <w:hideMark/>
          </w:tcPr>
          <w:p w14:paraId="5B07728B" w14:textId="77777777" w:rsidR="00DD19AB" w:rsidRPr="00DD19AB" w:rsidRDefault="00DD19AB" w:rsidP="00DD19AB">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Low Flow Faucet Aerator - Kitchen</w:t>
            </w:r>
          </w:p>
        </w:tc>
        <w:tc>
          <w:tcPr>
            <w:tcW w:w="375" w:type="pct"/>
            <w:noWrap/>
            <w:hideMark/>
          </w:tcPr>
          <w:p w14:paraId="47C21C28"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12" w:type="pct"/>
            <w:noWrap/>
            <w:hideMark/>
          </w:tcPr>
          <w:p w14:paraId="7CBF0651"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31 </w:t>
            </w:r>
          </w:p>
        </w:tc>
        <w:tc>
          <w:tcPr>
            <w:tcW w:w="469" w:type="pct"/>
            <w:noWrap/>
            <w:hideMark/>
          </w:tcPr>
          <w:p w14:paraId="47623ED2"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10.00</w:t>
            </w:r>
          </w:p>
        </w:tc>
        <w:tc>
          <w:tcPr>
            <w:tcW w:w="549" w:type="pct"/>
            <w:hideMark/>
          </w:tcPr>
          <w:p w14:paraId="1F10DFA0"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293 </w:t>
            </w:r>
          </w:p>
        </w:tc>
        <w:tc>
          <w:tcPr>
            <w:tcW w:w="548" w:type="pct"/>
            <w:hideMark/>
          </w:tcPr>
          <w:p w14:paraId="655FAEBA"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293 </w:t>
            </w:r>
          </w:p>
        </w:tc>
        <w:tc>
          <w:tcPr>
            <w:tcW w:w="512" w:type="pct"/>
            <w:noWrap/>
            <w:hideMark/>
          </w:tcPr>
          <w:p w14:paraId="22BEF8DA"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293 </w:t>
            </w:r>
          </w:p>
        </w:tc>
      </w:tr>
      <w:tr w:rsidR="00DD19AB" w:rsidRPr="00DD19AB" w14:paraId="5AD1F6AD" w14:textId="77777777" w:rsidTr="00FB3D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 w:type="pct"/>
            <w:vMerge/>
            <w:hideMark/>
          </w:tcPr>
          <w:p w14:paraId="077E298B" w14:textId="77777777" w:rsidR="00DD19AB" w:rsidRPr="00DD19AB" w:rsidRDefault="00DD19AB" w:rsidP="00DD19AB">
            <w:pPr>
              <w:rPr>
                <w:rFonts w:ascii="Arial Narrow" w:hAnsi="Arial Narrow" w:cs="Calibri"/>
                <w:color w:val="000000"/>
                <w:sz w:val="20"/>
              </w:rPr>
            </w:pPr>
          </w:p>
        </w:tc>
        <w:tc>
          <w:tcPr>
            <w:tcW w:w="1569" w:type="pct"/>
            <w:noWrap/>
            <w:hideMark/>
          </w:tcPr>
          <w:p w14:paraId="0E0C6A34" w14:textId="77777777" w:rsidR="00DD19AB" w:rsidRPr="00DD19AB" w:rsidRDefault="00DD19AB" w:rsidP="00DD19AB">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Programmable Thermostat</w:t>
            </w:r>
          </w:p>
        </w:tc>
        <w:tc>
          <w:tcPr>
            <w:tcW w:w="375" w:type="pct"/>
            <w:noWrap/>
            <w:hideMark/>
          </w:tcPr>
          <w:p w14:paraId="0D5302EB"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12" w:type="pct"/>
            <w:noWrap/>
            <w:hideMark/>
          </w:tcPr>
          <w:p w14:paraId="44A3A36C"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13 </w:t>
            </w:r>
          </w:p>
        </w:tc>
        <w:tc>
          <w:tcPr>
            <w:tcW w:w="469" w:type="pct"/>
            <w:noWrap/>
            <w:hideMark/>
          </w:tcPr>
          <w:p w14:paraId="54C14CF6"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16.00</w:t>
            </w:r>
          </w:p>
        </w:tc>
        <w:tc>
          <w:tcPr>
            <w:tcW w:w="549" w:type="pct"/>
            <w:hideMark/>
          </w:tcPr>
          <w:p w14:paraId="16B25455"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931 </w:t>
            </w:r>
          </w:p>
        </w:tc>
        <w:tc>
          <w:tcPr>
            <w:tcW w:w="548" w:type="pct"/>
            <w:hideMark/>
          </w:tcPr>
          <w:p w14:paraId="525A07FC"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931 </w:t>
            </w:r>
          </w:p>
        </w:tc>
        <w:tc>
          <w:tcPr>
            <w:tcW w:w="512" w:type="pct"/>
            <w:noWrap/>
            <w:hideMark/>
          </w:tcPr>
          <w:p w14:paraId="62F136D8"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931 </w:t>
            </w:r>
          </w:p>
        </w:tc>
      </w:tr>
      <w:tr w:rsidR="00DD19AB" w:rsidRPr="00DD19AB" w14:paraId="0B8E99EE" w14:textId="77777777" w:rsidTr="00FB3D3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 w:type="pct"/>
            <w:vMerge/>
            <w:hideMark/>
          </w:tcPr>
          <w:p w14:paraId="43F12E81" w14:textId="77777777" w:rsidR="00DD19AB" w:rsidRPr="00DD19AB" w:rsidRDefault="00DD19AB" w:rsidP="00DD19AB">
            <w:pPr>
              <w:rPr>
                <w:rFonts w:ascii="Arial Narrow" w:hAnsi="Arial Narrow" w:cs="Calibri"/>
                <w:color w:val="000000"/>
                <w:sz w:val="20"/>
              </w:rPr>
            </w:pPr>
          </w:p>
        </w:tc>
        <w:tc>
          <w:tcPr>
            <w:tcW w:w="1569" w:type="pct"/>
            <w:noWrap/>
            <w:hideMark/>
          </w:tcPr>
          <w:p w14:paraId="1691D4AC" w14:textId="77777777" w:rsidR="00DD19AB" w:rsidRPr="00DD19AB" w:rsidRDefault="00DD19AB" w:rsidP="00DD19AB">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Re-Program Thermostat</w:t>
            </w:r>
          </w:p>
        </w:tc>
        <w:tc>
          <w:tcPr>
            <w:tcW w:w="375" w:type="pct"/>
            <w:noWrap/>
            <w:hideMark/>
          </w:tcPr>
          <w:p w14:paraId="73987ABC" w14:textId="77777777" w:rsidR="00DD19AB" w:rsidRPr="00DD19AB" w:rsidRDefault="00DD19AB" w:rsidP="00DD19AB">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12" w:type="pct"/>
            <w:noWrap/>
            <w:hideMark/>
          </w:tcPr>
          <w:p w14:paraId="3BA97D9A"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 </w:t>
            </w:r>
          </w:p>
        </w:tc>
        <w:tc>
          <w:tcPr>
            <w:tcW w:w="469" w:type="pct"/>
            <w:noWrap/>
            <w:hideMark/>
          </w:tcPr>
          <w:p w14:paraId="704447CC"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2.00</w:t>
            </w:r>
          </w:p>
        </w:tc>
        <w:tc>
          <w:tcPr>
            <w:tcW w:w="549" w:type="pct"/>
            <w:hideMark/>
          </w:tcPr>
          <w:p w14:paraId="0683488F"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187 </w:t>
            </w:r>
          </w:p>
        </w:tc>
        <w:tc>
          <w:tcPr>
            <w:tcW w:w="548" w:type="pct"/>
            <w:hideMark/>
          </w:tcPr>
          <w:p w14:paraId="75835BB4"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187 </w:t>
            </w:r>
          </w:p>
        </w:tc>
        <w:tc>
          <w:tcPr>
            <w:tcW w:w="512" w:type="pct"/>
            <w:noWrap/>
            <w:hideMark/>
          </w:tcPr>
          <w:p w14:paraId="4B620CB7" w14:textId="77777777" w:rsidR="00DD19AB" w:rsidRPr="00DD19AB" w:rsidRDefault="00DD19AB" w:rsidP="00DD19A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187 </w:t>
            </w:r>
          </w:p>
        </w:tc>
      </w:tr>
      <w:tr w:rsidR="00DD19AB" w:rsidRPr="00DD19AB" w14:paraId="471591A0" w14:textId="77777777" w:rsidTr="00FB3D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 w:type="pct"/>
            <w:vMerge/>
            <w:hideMark/>
          </w:tcPr>
          <w:p w14:paraId="78B403F1" w14:textId="77777777" w:rsidR="00DD19AB" w:rsidRPr="00DD19AB" w:rsidRDefault="00DD19AB" w:rsidP="00DD19AB">
            <w:pPr>
              <w:rPr>
                <w:rFonts w:ascii="Arial Narrow" w:hAnsi="Arial Narrow" w:cs="Calibri"/>
                <w:color w:val="000000"/>
                <w:sz w:val="20"/>
              </w:rPr>
            </w:pPr>
          </w:p>
        </w:tc>
        <w:tc>
          <w:tcPr>
            <w:tcW w:w="1569" w:type="pct"/>
            <w:noWrap/>
            <w:hideMark/>
          </w:tcPr>
          <w:p w14:paraId="2D083581" w14:textId="77777777" w:rsidR="00DD19AB" w:rsidRPr="00DD19AB" w:rsidRDefault="00DD19AB" w:rsidP="00DD19AB">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Shower Flow Reducer</w:t>
            </w:r>
          </w:p>
        </w:tc>
        <w:tc>
          <w:tcPr>
            <w:tcW w:w="375" w:type="pct"/>
            <w:noWrap/>
            <w:hideMark/>
          </w:tcPr>
          <w:p w14:paraId="2EF96091" w14:textId="77777777" w:rsidR="00DD19AB" w:rsidRPr="00DD19AB" w:rsidRDefault="00DD19AB" w:rsidP="00DD19A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Each</w:t>
            </w:r>
          </w:p>
        </w:tc>
        <w:tc>
          <w:tcPr>
            <w:tcW w:w="512" w:type="pct"/>
            <w:noWrap/>
            <w:hideMark/>
          </w:tcPr>
          <w:p w14:paraId="2FFA7830"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3 </w:t>
            </w:r>
          </w:p>
        </w:tc>
        <w:tc>
          <w:tcPr>
            <w:tcW w:w="469" w:type="pct"/>
            <w:noWrap/>
            <w:hideMark/>
          </w:tcPr>
          <w:p w14:paraId="36E1974A"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3.00</w:t>
            </w:r>
          </w:p>
        </w:tc>
        <w:tc>
          <w:tcPr>
            <w:tcW w:w="549" w:type="pct"/>
            <w:hideMark/>
          </w:tcPr>
          <w:p w14:paraId="0775C129"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10 </w:t>
            </w:r>
          </w:p>
        </w:tc>
        <w:tc>
          <w:tcPr>
            <w:tcW w:w="548" w:type="pct"/>
            <w:hideMark/>
          </w:tcPr>
          <w:p w14:paraId="4B7FFC1D"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10 </w:t>
            </w:r>
          </w:p>
        </w:tc>
        <w:tc>
          <w:tcPr>
            <w:tcW w:w="512" w:type="pct"/>
            <w:noWrap/>
            <w:hideMark/>
          </w:tcPr>
          <w:p w14:paraId="07F7C38C" w14:textId="77777777" w:rsidR="00DD19AB" w:rsidRPr="00DD19AB" w:rsidRDefault="00DD19AB" w:rsidP="00DD19A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DD19AB">
              <w:rPr>
                <w:rFonts w:ascii="Arial Narrow" w:hAnsi="Arial Narrow" w:cs="Calibri"/>
                <w:color w:val="000000"/>
                <w:sz w:val="20"/>
              </w:rPr>
              <w:t xml:space="preserve">             10 </w:t>
            </w:r>
          </w:p>
        </w:tc>
      </w:tr>
      <w:tr w:rsidR="00DD19AB" w:rsidRPr="00D12853" w14:paraId="2AEFA971" w14:textId="77777777" w:rsidTr="00FB3D3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7" w:type="pct"/>
            <w:gridSpan w:val="2"/>
          </w:tcPr>
          <w:p w14:paraId="1A81FA87" w14:textId="7328D508" w:rsidR="00DD19AB" w:rsidRPr="00D12853" w:rsidRDefault="00DD19AB" w:rsidP="00DD19AB">
            <w:pPr>
              <w:keepNext/>
              <w:keepLines/>
              <w:spacing w:before="0" w:after="0"/>
              <w:ind w:right="72"/>
              <w:jc w:val="left"/>
              <w:rPr>
                <w:rFonts w:ascii="Arial Narrow" w:hAnsi="Arial Narrow"/>
                <w:color w:val="000000"/>
              </w:rPr>
            </w:pPr>
            <w:r w:rsidRPr="00F31C26">
              <w:rPr>
                <w:rFonts w:ascii="Arial Narrow" w:hAnsi="Arial Narrow"/>
                <w:b/>
                <w:color w:val="000000"/>
              </w:rPr>
              <w:t>Total or Weighted Average</w:t>
            </w:r>
          </w:p>
        </w:tc>
        <w:tc>
          <w:tcPr>
            <w:tcW w:w="375" w:type="pct"/>
          </w:tcPr>
          <w:p w14:paraId="0774BD00" w14:textId="70AAD18F" w:rsidR="00DD19AB" w:rsidRPr="00D12853" w:rsidRDefault="00DD19AB" w:rsidP="00DD19AB">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512" w:type="pct"/>
          </w:tcPr>
          <w:p w14:paraId="24836612" w14:textId="77777777" w:rsidR="00DD19AB" w:rsidRPr="00D12853" w:rsidRDefault="00DD19AB" w:rsidP="00DD19AB">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469" w:type="pct"/>
          </w:tcPr>
          <w:p w14:paraId="5FEF7570" w14:textId="0123857D" w:rsidR="00DD19AB" w:rsidRPr="00E60C8C" w:rsidRDefault="00E60C8C" w:rsidP="00E60C8C">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 w:val="20"/>
              </w:rPr>
            </w:pPr>
            <w:r w:rsidRPr="00E60C8C">
              <w:rPr>
                <w:rFonts w:ascii="Arial Narrow" w:hAnsi="Arial Narrow"/>
                <w:b/>
                <w:bCs/>
                <w:color w:val="000000"/>
                <w:sz w:val="20"/>
              </w:rPr>
              <w:t>13.3</w:t>
            </w:r>
          </w:p>
        </w:tc>
        <w:tc>
          <w:tcPr>
            <w:tcW w:w="549" w:type="pct"/>
            <w:tcBorders>
              <w:top w:val="nil"/>
              <w:left w:val="nil"/>
              <w:bottom w:val="single" w:sz="8" w:space="0" w:color="036479"/>
              <w:right w:val="nil"/>
            </w:tcBorders>
            <w:shd w:val="clear" w:color="000000" w:fill="FFFFFF"/>
            <w:noWrap/>
          </w:tcPr>
          <w:p w14:paraId="00792CAC" w14:textId="4E334CF5" w:rsidR="00DD19AB" w:rsidRPr="00D12853" w:rsidRDefault="00DD19AB" w:rsidP="00DD19AB">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b/>
                <w:bCs/>
                <w:color w:val="000000"/>
                <w:sz w:val="20"/>
              </w:rPr>
              <w:t xml:space="preserve">      13,521 </w:t>
            </w:r>
          </w:p>
        </w:tc>
        <w:tc>
          <w:tcPr>
            <w:tcW w:w="548" w:type="pct"/>
            <w:tcBorders>
              <w:top w:val="nil"/>
              <w:left w:val="nil"/>
              <w:bottom w:val="single" w:sz="8" w:space="0" w:color="036479"/>
              <w:right w:val="nil"/>
            </w:tcBorders>
            <w:shd w:val="clear" w:color="000000" w:fill="FFFFFF"/>
            <w:noWrap/>
          </w:tcPr>
          <w:p w14:paraId="43B373F0" w14:textId="211C3C6E" w:rsidR="00DD19AB" w:rsidRPr="00D12853" w:rsidRDefault="00DD19AB" w:rsidP="00DD19AB">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b/>
                <w:bCs/>
                <w:color w:val="000000"/>
                <w:sz w:val="20"/>
              </w:rPr>
              <w:t xml:space="preserve">      13,521 </w:t>
            </w:r>
          </w:p>
        </w:tc>
        <w:tc>
          <w:tcPr>
            <w:tcW w:w="512" w:type="pct"/>
            <w:tcBorders>
              <w:top w:val="single" w:sz="8" w:space="0" w:color="B3EFFD"/>
              <w:left w:val="nil"/>
              <w:bottom w:val="single" w:sz="8" w:space="0" w:color="036479"/>
              <w:right w:val="nil"/>
            </w:tcBorders>
            <w:shd w:val="clear" w:color="000000" w:fill="FFFFFF"/>
          </w:tcPr>
          <w:p w14:paraId="56739388" w14:textId="5347113D" w:rsidR="00DD19AB" w:rsidRPr="00D12853" w:rsidRDefault="00DD19AB" w:rsidP="00DD19AB">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b/>
                <w:bCs/>
                <w:color w:val="000000"/>
                <w:sz w:val="20"/>
              </w:rPr>
              <w:t xml:space="preserve">      13,521 </w:t>
            </w:r>
          </w:p>
        </w:tc>
      </w:tr>
    </w:tbl>
    <w:p w14:paraId="11E88F34" w14:textId="77777777" w:rsidR="00E93A62" w:rsidRPr="00F65903" w:rsidRDefault="00E93A62" w:rsidP="00E93A62">
      <w:pPr>
        <w:keepNext/>
        <w:keepLines/>
        <w:rPr>
          <w:rFonts w:cs="Arial"/>
          <w:i/>
          <w:color w:val="000000" w:themeColor="text1"/>
          <w:sz w:val="18"/>
          <w:szCs w:val="18"/>
        </w:rPr>
      </w:pPr>
      <w:r w:rsidRPr="00F65903">
        <w:rPr>
          <w:rFonts w:cs="Arial"/>
          <w:i/>
          <w:color w:val="000000" w:themeColor="text1"/>
          <w:sz w:val="18"/>
          <w:szCs w:val="18"/>
        </w:rPr>
        <w:t>Source: North Shore Gas tracking data and Guidehouse evaluation team analysis.</w:t>
      </w:r>
    </w:p>
    <w:p w14:paraId="21CA7DBB" w14:textId="77777777" w:rsidR="00E93A62" w:rsidRDefault="00E93A62" w:rsidP="00E93A62"/>
    <w:sectPr w:rsidR="00E93A62" w:rsidSect="0030238F">
      <w:headerReference w:type="default" r:id="rId19"/>
      <w:footerReference w:type="default" r:id="rId20"/>
      <w:pgSz w:w="12240" w:h="15840" w:code="1"/>
      <w:pgMar w:top="1440" w:right="1440" w:bottom="1440" w:left="1440" w:header="720" w:footer="720" w:gutter="0"/>
      <w:pgNumType w:start="1" w:chapStyle="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27141" w14:textId="77777777" w:rsidR="005A7074" w:rsidRDefault="005A7074" w:rsidP="00183005">
      <w:r>
        <w:separator/>
      </w:r>
    </w:p>
  </w:endnote>
  <w:endnote w:type="continuationSeparator" w:id="0">
    <w:p w14:paraId="57701162" w14:textId="77777777" w:rsidR="005A7074" w:rsidRDefault="005A7074" w:rsidP="00183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altName w:val="Arial"/>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Palatino">
    <w:altName w:val="Book Antiqua"/>
    <w:panose1 w:val="00000000000000000000"/>
    <w:charset w:val="4D"/>
    <w:family w:val="auto"/>
    <w:notTrueType/>
    <w:pitch w:val="variable"/>
    <w:sig w:usb0="A00002FF" w:usb1="7800205A" w:usb2="14600000" w:usb3="00000000" w:csb0="00000193" w:csb1="00000000"/>
  </w:font>
  <w:font w:name="Century Schoolbook">
    <w:panose1 w:val="02040604050505020304"/>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5902B" w14:textId="77777777" w:rsidR="004F0F97" w:rsidRDefault="004F0F97" w:rsidP="0018300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DE88E93" w14:textId="77777777" w:rsidR="004F0F97" w:rsidRDefault="004F0F97" w:rsidP="00183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F0A2" w14:textId="77777777" w:rsidR="004F0F97" w:rsidRPr="006B38AE" w:rsidRDefault="004F0F97" w:rsidP="006B38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044F9AC4" w14:textId="77777777" w:rsidTr="0022388A">
      <w:trPr>
        <w:trHeight w:val="144"/>
        <w:jc w:val="center"/>
      </w:trPr>
      <w:tc>
        <w:tcPr>
          <w:tcW w:w="7470" w:type="dxa"/>
          <w:tcBorders>
            <w:top w:val="single" w:sz="8" w:space="0" w:color="8C8C8C"/>
            <w:left w:val="nil"/>
            <w:bottom w:val="nil"/>
          </w:tcBorders>
        </w:tcPr>
        <w:p w14:paraId="3C1295CE"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3009D57B" w14:textId="77777777" w:rsidR="004F0F97" w:rsidRPr="00582062" w:rsidRDefault="004F0F97" w:rsidP="006B38AE">
          <w:pPr>
            <w:pStyle w:val="Footer"/>
            <w:spacing w:before="120"/>
            <w:jc w:val="right"/>
            <w:rPr>
              <w:sz w:val="2"/>
              <w:szCs w:val="2"/>
            </w:rPr>
          </w:pPr>
        </w:p>
      </w:tc>
    </w:tr>
    <w:tr w:rsidR="004F0F97" w:rsidRPr="00EA2FA5" w14:paraId="1FE48346" w14:textId="77777777" w:rsidTr="0022388A">
      <w:trPr>
        <w:trHeight w:val="195"/>
        <w:jc w:val="center"/>
      </w:trPr>
      <w:tc>
        <w:tcPr>
          <w:tcW w:w="7470" w:type="dxa"/>
          <w:tcBorders>
            <w:top w:val="nil"/>
            <w:left w:val="nil"/>
          </w:tcBorders>
          <w:vAlign w:val="center"/>
        </w:tcPr>
        <w:p w14:paraId="7CF104D3"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455318A0"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1C8CE368" w14:textId="77777777" w:rsidR="004F0F97" w:rsidRPr="000C64C5" w:rsidRDefault="004F0F97" w:rsidP="006B38AE">
    <w:pPr>
      <w:pStyle w:val="Footer"/>
      <w:ind w:right="360"/>
      <w:rPr>
        <w:sz w:val="2"/>
        <w:szCs w:val="2"/>
      </w:rPr>
    </w:pPr>
  </w:p>
  <w:p w14:paraId="63FCD17D" w14:textId="77777777" w:rsidR="004F0F97" w:rsidRPr="008B6585" w:rsidRDefault="004F0F97" w:rsidP="006B38AE">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7FD881BE" w14:textId="77777777" w:rsidTr="0022388A">
      <w:trPr>
        <w:trHeight w:val="144"/>
        <w:jc w:val="center"/>
      </w:trPr>
      <w:tc>
        <w:tcPr>
          <w:tcW w:w="7470" w:type="dxa"/>
          <w:tcBorders>
            <w:top w:val="single" w:sz="8" w:space="0" w:color="8C8C8C"/>
            <w:left w:val="nil"/>
            <w:bottom w:val="nil"/>
          </w:tcBorders>
        </w:tcPr>
        <w:p w14:paraId="7D5E5D4A"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282DCB2F" w14:textId="77777777" w:rsidR="004F0F97" w:rsidRPr="00582062" w:rsidRDefault="004F0F97" w:rsidP="006B38AE">
          <w:pPr>
            <w:pStyle w:val="Footer"/>
            <w:spacing w:before="120"/>
            <w:jc w:val="right"/>
            <w:rPr>
              <w:sz w:val="2"/>
              <w:szCs w:val="2"/>
            </w:rPr>
          </w:pPr>
        </w:p>
      </w:tc>
    </w:tr>
    <w:tr w:rsidR="004F0F97" w:rsidRPr="00EA2FA5" w14:paraId="476C2273" w14:textId="77777777" w:rsidTr="0022388A">
      <w:trPr>
        <w:trHeight w:val="195"/>
        <w:jc w:val="center"/>
      </w:trPr>
      <w:tc>
        <w:tcPr>
          <w:tcW w:w="7470" w:type="dxa"/>
          <w:tcBorders>
            <w:top w:val="nil"/>
            <w:left w:val="nil"/>
          </w:tcBorders>
          <w:vAlign w:val="center"/>
        </w:tcPr>
        <w:p w14:paraId="2FF654A7"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181A639C"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1A727A42" w14:textId="77777777" w:rsidR="004F0F97" w:rsidRPr="000C64C5" w:rsidRDefault="004F0F97" w:rsidP="006B38AE">
    <w:pPr>
      <w:pStyle w:val="Footer"/>
      <w:ind w:right="360"/>
      <w:rPr>
        <w:sz w:val="2"/>
        <w:szCs w:val="2"/>
      </w:rPr>
    </w:pPr>
  </w:p>
  <w:p w14:paraId="34C8FFB5" w14:textId="77777777" w:rsidR="004F0F97" w:rsidRPr="008B6585" w:rsidRDefault="004F0F97" w:rsidP="006B38A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844E2" w14:textId="77777777" w:rsidR="005A7074" w:rsidRDefault="005A7074" w:rsidP="00183005">
      <w:r>
        <w:separator/>
      </w:r>
    </w:p>
  </w:footnote>
  <w:footnote w:type="continuationSeparator" w:id="0">
    <w:p w14:paraId="24C42042" w14:textId="77777777" w:rsidR="005A7074" w:rsidRDefault="005A7074" w:rsidP="00183005">
      <w:r>
        <w:continuationSeparator/>
      </w:r>
    </w:p>
  </w:footnote>
  <w:footnote w:id="1">
    <w:p w14:paraId="50D35425" w14:textId="5CD5673D" w:rsidR="005057E4" w:rsidRDefault="005057E4">
      <w:pPr>
        <w:pStyle w:val="FootnoteText"/>
      </w:pPr>
      <w:r>
        <w:rPr>
          <w:rStyle w:val="FootnoteReference"/>
        </w:rPr>
        <w:footnoteRef/>
      </w:r>
      <w:r>
        <w:t xml:space="preserve"> The utilities also have HEA market rate p</w:t>
      </w:r>
      <w:r w:rsidRPr="005057E4">
        <w:t>rogram</w:t>
      </w:r>
      <w:r>
        <w:t>s they implement, and Guidehouse</w:t>
      </w:r>
      <w:r w:rsidRPr="005057E4">
        <w:t xml:space="preserve"> evaluate</w:t>
      </w:r>
      <w:r>
        <w:t>s</w:t>
      </w:r>
      <w:r w:rsidRPr="005057E4">
        <w:t xml:space="preserve"> separately from</w:t>
      </w:r>
      <w:r>
        <w:t xml:space="preserve"> the</w:t>
      </w:r>
      <w:r w:rsidRPr="005057E4">
        <w:t xml:space="preserve"> IE HEA</w:t>
      </w:r>
      <w:r>
        <w:t xml:space="preserve"> program.</w:t>
      </w:r>
    </w:p>
  </w:footnote>
  <w:footnote w:id="2">
    <w:p w14:paraId="265B2964" w14:textId="31C46A49" w:rsidR="006D1ACF" w:rsidRDefault="006D1ACF">
      <w:pPr>
        <w:pStyle w:val="FootnoteText"/>
      </w:pPr>
      <w:r>
        <w:rPr>
          <w:rStyle w:val="FootnoteReference"/>
        </w:rPr>
        <w:footnoteRef/>
      </w:r>
      <w:r>
        <w:t xml:space="preserve"> IL TRM </w:t>
      </w:r>
      <w:r w:rsidR="006F2D7B">
        <w:t>v11.0 p</w:t>
      </w:r>
      <w:r w:rsidR="0069408F">
        <w:t>age</w:t>
      </w:r>
      <w:r w:rsidR="006F2D7B">
        <w:t xml:space="preserve"> 172</w:t>
      </w:r>
      <w:r w:rsidR="0069408F">
        <w:t>.</w:t>
      </w:r>
    </w:p>
  </w:footnote>
  <w:footnote w:id="3">
    <w:p w14:paraId="3CD490C0" w14:textId="4CE161A6" w:rsidR="00777BA2" w:rsidRDefault="00777BA2">
      <w:pPr>
        <w:pStyle w:val="FootnoteText"/>
      </w:pPr>
      <w:r>
        <w:rPr>
          <w:rStyle w:val="FootnoteReference"/>
        </w:rPr>
        <w:footnoteRef/>
      </w:r>
      <w:r>
        <w:t xml:space="preserve"> </w:t>
      </w:r>
      <w:r w:rsidRPr="00777BA2">
        <w:t>Illinois Statewide Technical Reference Manual for Energy Efficiency (IL-TRM) version 1</w:t>
      </w:r>
      <w:r>
        <w:t>1</w:t>
      </w:r>
      <w:r w:rsidRPr="00777BA2">
        <w:t xml:space="preserve">.0 from </w:t>
      </w:r>
      <w:hyperlink r:id="rId1" w:history="1">
        <w:r w:rsidRPr="00777BA2">
          <w:rPr>
            <w:rStyle w:val="Hyperlink"/>
            <w:sz w:val="18"/>
          </w:rPr>
          <w:t>http://www.ilsag.info/technical-reference-manual.html.</w:t>
        </w:r>
      </w:hyperlink>
    </w:p>
  </w:footnote>
  <w:footnote w:id="4">
    <w:p w14:paraId="24238849" w14:textId="02764C78" w:rsidR="00777BA2" w:rsidRDefault="00777BA2">
      <w:pPr>
        <w:pStyle w:val="FootnoteText"/>
      </w:pPr>
      <w:r>
        <w:rPr>
          <w:rStyle w:val="FootnoteReference"/>
        </w:rPr>
        <w:footnoteRef/>
      </w:r>
      <w:r>
        <w:t xml:space="preserve"> </w:t>
      </w:r>
      <w:r w:rsidRPr="00777BA2">
        <w:t xml:space="preserve">Available on the SAG website: </w:t>
      </w:r>
      <w:hyperlink r:id="rId2" w:history="1">
        <w:r w:rsidRPr="00777BA2">
          <w:rPr>
            <w:rStyle w:val="Hyperlink"/>
            <w:sz w:val="18"/>
          </w:rPr>
          <w:t>https://www.ilsag.info/evaluator-ntg-recommendations-for-2023/.</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4770"/>
      <w:gridCol w:w="4590"/>
    </w:tblGrid>
    <w:tr w:rsidR="009D4752" w14:paraId="380D7AF3" w14:textId="77777777" w:rsidTr="005F1B06">
      <w:trPr>
        <w:jc w:val="center"/>
      </w:trPr>
      <w:tc>
        <w:tcPr>
          <w:tcW w:w="4770" w:type="dxa"/>
          <w:vAlign w:val="center"/>
        </w:tcPr>
        <w:p w14:paraId="0832C44E" w14:textId="77777777" w:rsidR="009D4752" w:rsidRPr="006A71F6" w:rsidRDefault="009D4752" w:rsidP="009D4752">
          <w:pPr>
            <w:pStyle w:val="Header"/>
          </w:pPr>
          <w:r>
            <w:rPr>
              <w:noProof/>
            </w:rPr>
            <w:drawing>
              <wp:inline distT="0" distB="0" distL="0" distR="0" wp14:anchorId="78329F7B" wp14:editId="491D1E68">
                <wp:extent cx="1646218" cy="523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204" cy="551238"/>
                        </a:xfrm>
                        <a:prstGeom prst="rect">
                          <a:avLst/>
                        </a:prstGeom>
                        <a:noFill/>
                        <a:ln>
                          <a:noFill/>
                        </a:ln>
                      </pic:spPr>
                    </pic:pic>
                  </a:graphicData>
                </a:graphic>
              </wp:inline>
            </w:drawing>
          </w:r>
        </w:p>
      </w:tc>
      <w:tc>
        <w:tcPr>
          <w:tcW w:w="4590" w:type="dxa"/>
          <w:vAlign w:val="bottom"/>
        </w:tcPr>
        <w:p w14:paraId="1EA1963E" w14:textId="06741E6F" w:rsidR="009D4752" w:rsidRPr="007B09EC" w:rsidRDefault="009D4752" w:rsidP="009D4752">
          <w:pPr>
            <w:pStyle w:val="Header"/>
          </w:pPr>
          <w:r>
            <w:rPr>
              <w:bCs/>
              <w:noProof/>
            </w:rPr>
            <w:fldChar w:fldCharType="begin"/>
          </w:r>
          <w:r>
            <w:rPr>
              <w:bCs/>
              <w:noProof/>
            </w:rPr>
            <w:instrText xml:space="preserve"> STYLEREF  Title,Cover_Title  \* MERGEFORMAT </w:instrText>
          </w:r>
          <w:r>
            <w:rPr>
              <w:bCs/>
              <w:noProof/>
            </w:rPr>
            <w:fldChar w:fldCharType="separate"/>
          </w:r>
          <w:r w:rsidRPr="009D4752">
            <w:rPr>
              <w:b/>
              <w:noProof/>
            </w:rPr>
            <w:t>[Program Name] Impact Evaluation Report</w:t>
          </w:r>
          <w:r>
            <w:rPr>
              <w:bCs/>
              <w:noProof/>
            </w:rPr>
            <w:fldChar w:fldCharType="end"/>
          </w:r>
        </w:p>
      </w:tc>
    </w:tr>
  </w:tbl>
  <w:p w14:paraId="46E54D99" w14:textId="77777777" w:rsidR="004F0F97" w:rsidRPr="009D4752" w:rsidRDefault="004F0F97" w:rsidP="009D47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F9139" w14:textId="77777777" w:rsidR="00D657F7" w:rsidRDefault="00D657F7" w:rsidP="00D657F7">
    <w:pPr>
      <w:pStyle w:val="Header"/>
    </w:pPr>
    <w:r w:rsidRPr="00FB65FA">
      <w:rPr>
        <w:noProof/>
      </w:rPr>
      <w:drawing>
        <wp:anchor distT="0" distB="0" distL="114300" distR="114300" simplePos="0" relativeHeight="251659264" behindDoc="1" locked="0" layoutInCell="1" allowOverlap="1" wp14:anchorId="67D81FDE" wp14:editId="694B6B3A">
          <wp:simplePos x="0" y="0"/>
          <wp:positionH relativeFrom="margin">
            <wp:align>center</wp:align>
          </wp:positionH>
          <wp:positionV relativeFrom="page">
            <wp:posOffset>-104775</wp:posOffset>
          </wp:positionV>
          <wp:extent cx="7854696" cy="3895344"/>
          <wp:effectExtent l="0" t="0" r="0" b="0"/>
          <wp:wrapNone/>
          <wp:docPr id="9" name="Picture 9"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p w14:paraId="7C230DDF" w14:textId="77777777" w:rsidR="00D657F7" w:rsidRDefault="00D657F7" w:rsidP="00D657F7">
    <w:pPr>
      <w:pStyle w:val="Header"/>
    </w:pPr>
  </w:p>
  <w:p w14:paraId="4D28D61C" w14:textId="77777777" w:rsidR="00D657F7" w:rsidRPr="00D657F7" w:rsidRDefault="00D657F7" w:rsidP="00D657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3780"/>
      <w:gridCol w:w="5580"/>
    </w:tblGrid>
    <w:tr w:rsidR="009D4752" w14:paraId="7A089240" w14:textId="77777777" w:rsidTr="0084722D">
      <w:trPr>
        <w:jc w:val="center"/>
      </w:trPr>
      <w:tc>
        <w:tcPr>
          <w:tcW w:w="3780" w:type="dxa"/>
          <w:vAlign w:val="center"/>
        </w:tcPr>
        <w:p w14:paraId="22AD264D" w14:textId="77777777" w:rsidR="009D4752" w:rsidRPr="006A71F6" w:rsidRDefault="009D4752" w:rsidP="009D4752">
          <w:pPr>
            <w:pStyle w:val="Header"/>
          </w:pPr>
          <w:r>
            <w:rPr>
              <w:noProof/>
            </w:rPr>
            <w:drawing>
              <wp:inline distT="0" distB="0" distL="0" distR="0" wp14:anchorId="5D3C482A" wp14:editId="6CA96080">
                <wp:extent cx="1646218" cy="523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204" cy="551238"/>
                        </a:xfrm>
                        <a:prstGeom prst="rect">
                          <a:avLst/>
                        </a:prstGeom>
                        <a:noFill/>
                        <a:ln>
                          <a:noFill/>
                        </a:ln>
                      </pic:spPr>
                    </pic:pic>
                  </a:graphicData>
                </a:graphic>
              </wp:inline>
            </w:drawing>
          </w:r>
        </w:p>
      </w:tc>
      <w:tc>
        <w:tcPr>
          <w:tcW w:w="5580" w:type="dxa"/>
          <w:vAlign w:val="bottom"/>
        </w:tcPr>
        <w:p w14:paraId="67A32D2A" w14:textId="2AF01E22" w:rsidR="009D4752" w:rsidRPr="0084722D" w:rsidRDefault="009D4752" w:rsidP="009D4752">
          <w:pPr>
            <w:pStyle w:val="Header"/>
            <w:rPr>
              <w:bCs/>
            </w:rPr>
          </w:pPr>
          <w:r w:rsidRPr="0084722D">
            <w:rPr>
              <w:bCs/>
              <w:noProof/>
            </w:rPr>
            <w:fldChar w:fldCharType="begin"/>
          </w:r>
          <w:r w:rsidRPr="0084722D">
            <w:rPr>
              <w:bCs/>
              <w:noProof/>
            </w:rPr>
            <w:instrText xml:space="preserve"> STYLEREF  Title,Cover_Title  \* MERGEFORMAT </w:instrText>
          </w:r>
          <w:r w:rsidRPr="0084722D">
            <w:rPr>
              <w:bCs/>
              <w:noProof/>
            </w:rPr>
            <w:fldChar w:fldCharType="separate"/>
          </w:r>
          <w:r w:rsidR="0069408F">
            <w:rPr>
              <w:bCs/>
              <w:noProof/>
            </w:rPr>
            <w:t>Income Eligible Single Family Impact Evaluation Report</w:t>
          </w:r>
          <w:r w:rsidRPr="0084722D">
            <w:rPr>
              <w:bCs/>
              <w:noProof/>
            </w:rPr>
            <w:fldChar w:fldCharType="end"/>
          </w:r>
        </w:p>
      </w:tc>
    </w:tr>
  </w:tbl>
  <w:p w14:paraId="35DF93F7" w14:textId="77777777" w:rsidR="009D4752" w:rsidRPr="00E656A1" w:rsidRDefault="009D4752" w:rsidP="009D4752">
    <w:pPr>
      <w:pStyle w:val="Header"/>
    </w:pPr>
  </w:p>
  <w:p w14:paraId="54F9ABAD" w14:textId="77777777" w:rsidR="004F0F97" w:rsidRPr="009D4752" w:rsidRDefault="004F0F97" w:rsidP="009D47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3A671BCE" w14:textId="77777777" w:rsidTr="0022388A">
      <w:trPr>
        <w:jc w:val="center"/>
      </w:trPr>
      <w:tc>
        <w:tcPr>
          <w:tcW w:w="1980" w:type="dxa"/>
          <w:vAlign w:val="center"/>
        </w:tcPr>
        <w:p w14:paraId="2F5B4D3C" w14:textId="77777777" w:rsidR="004F0F97" w:rsidRPr="006A71F6" w:rsidRDefault="004F0F97" w:rsidP="00E656A1">
          <w:pPr>
            <w:pStyle w:val="Header"/>
          </w:pPr>
          <w:r>
            <w:rPr>
              <w:noProof/>
            </w:rPr>
            <w:drawing>
              <wp:inline distT="0" distB="0" distL="0" distR="0" wp14:anchorId="12A11309" wp14:editId="486405CE">
                <wp:extent cx="1097282" cy="2775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5CAED67B" w14:textId="01C4924E" w:rsidR="004F0F97" w:rsidRPr="0084722D" w:rsidRDefault="004F0F97" w:rsidP="00E656A1">
          <w:pPr>
            <w:pStyle w:val="Header"/>
            <w:jc w:val="right"/>
            <w:rPr>
              <w:bCs/>
            </w:rPr>
          </w:pPr>
          <w:r w:rsidRPr="0084722D">
            <w:rPr>
              <w:bCs/>
              <w:noProof/>
            </w:rPr>
            <w:fldChar w:fldCharType="begin"/>
          </w:r>
          <w:r w:rsidRPr="0084722D">
            <w:rPr>
              <w:bCs/>
              <w:noProof/>
            </w:rPr>
            <w:instrText xml:space="preserve"> STYLEREF  Title,Cover_Title  \* MERGEFORMAT </w:instrText>
          </w:r>
          <w:r w:rsidRPr="0084722D">
            <w:rPr>
              <w:bCs/>
              <w:noProof/>
            </w:rPr>
            <w:fldChar w:fldCharType="separate"/>
          </w:r>
          <w:r w:rsidR="0069408F">
            <w:rPr>
              <w:bCs/>
              <w:noProof/>
            </w:rPr>
            <w:t>Income Eligible Single Family Impact Evaluation Report</w:t>
          </w:r>
          <w:r w:rsidRPr="0084722D">
            <w:rPr>
              <w:bCs/>
              <w:noProof/>
            </w:rPr>
            <w:fldChar w:fldCharType="end"/>
          </w:r>
        </w:p>
      </w:tc>
    </w:tr>
  </w:tbl>
  <w:p w14:paraId="20A26FA0" w14:textId="77777777" w:rsidR="004F0F97" w:rsidRPr="00E656A1" w:rsidRDefault="004F0F97" w:rsidP="00E656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0B9F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31833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0082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73C7F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020D4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B260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CA019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6C1B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2804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2288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4E1E7A"/>
    <w:multiLevelType w:val="hybridMultilevel"/>
    <w:tmpl w:val="A1945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65179FF"/>
    <w:multiLevelType w:val="multilevel"/>
    <w:tmpl w:val="D9845144"/>
    <w:lvl w:ilvl="0">
      <w:start w:val="1"/>
      <w:numFmt w:val="decimal"/>
      <w:pStyle w:val="Heading1"/>
      <w:suff w:val="space"/>
      <w:lvlText w:val="%1."/>
      <w:lvlJc w:val="left"/>
      <w:pPr>
        <w:ind w:left="432" w:hanging="432"/>
      </w:pPr>
      <w:rPr>
        <w:rFonts w:ascii="Arial" w:hAnsi="Arial" w:cs="Arial" w:hint="default"/>
        <w:b/>
        <w:i w:val="0"/>
        <w:caps w:val="0"/>
        <w:color w:val="auto"/>
        <w:spacing w:val="0"/>
        <w:sz w:val="32"/>
      </w:rPr>
    </w:lvl>
    <w:lvl w:ilvl="1">
      <w:start w:val="1"/>
      <w:numFmt w:val="decimal"/>
      <w:pStyle w:val="Heading2"/>
      <w:suff w:val="space"/>
      <w:lvlText w:val="%1.%2"/>
      <w:lvlJc w:val="left"/>
      <w:pPr>
        <w:ind w:left="720" w:hanging="720"/>
      </w:pPr>
      <w:rPr>
        <w:rFonts w:ascii="Arial" w:hAnsi="Arial" w:cs="Arial" w:hint="default"/>
        <w:b/>
        <w:i w:val="0"/>
        <w:caps w:val="0"/>
        <w:vanish w:val="0"/>
        <w:color w:val="auto"/>
        <w:sz w:val="28"/>
      </w:rPr>
    </w:lvl>
    <w:lvl w:ilvl="2">
      <w:start w:val="1"/>
      <w:numFmt w:val="decimal"/>
      <w:pStyle w:val="Heading3"/>
      <w:suff w:val="space"/>
      <w:lvlText w:val="%1.%2.%3"/>
      <w:lvlJc w:val="left"/>
      <w:pPr>
        <w:ind w:left="720" w:hanging="720"/>
      </w:pPr>
      <w:rPr>
        <w:rFonts w:ascii="Arial" w:hAnsi="Arial" w:cs="Arial" w:hint="default"/>
        <w:b/>
        <w:i w:val="0"/>
        <w:iCs w:val="0"/>
        <w:caps w:val="0"/>
        <w:vanish w:val="0"/>
        <w:color w:val="auto"/>
        <w:sz w:val="24"/>
      </w:rPr>
    </w:lvl>
    <w:lvl w:ilvl="3">
      <w:start w:val="1"/>
      <w:numFmt w:val="decimal"/>
      <w:pStyle w:val="Heading4"/>
      <w:suff w:val="space"/>
      <w:lvlText w:val="%1.%2.%3.%4"/>
      <w:lvlJc w:val="left"/>
      <w:pPr>
        <w:ind w:left="864" w:hanging="864"/>
      </w:pPr>
      <w:rPr>
        <w:rFonts w:ascii="Arial" w:hAnsi="Arial" w:cs="Arial" w:hint="default"/>
        <w:b/>
        <w:i/>
        <w:caps w:val="0"/>
        <w:vanish w:val="0"/>
        <w:color w:val="auto"/>
        <w:kern w:val="0"/>
        <w:position w:val="0"/>
        <w:sz w:val="22"/>
      </w:rPr>
    </w:lvl>
    <w:lvl w:ilvl="4">
      <w:start w:val="1"/>
      <w:numFmt w:val="upperLetter"/>
      <w:pStyle w:val="Heading5"/>
      <w:suff w:val="space"/>
      <w:lvlText w:val="Appendix %5."/>
      <w:lvlJc w:val="left"/>
      <w:pPr>
        <w:ind w:left="0" w:firstLine="0"/>
      </w:pPr>
      <w:rPr>
        <w:rFonts w:ascii="Arial" w:hAnsi="Arial" w:cs="Arial" w:hint="default"/>
        <w:b/>
        <w:bCs w:val="0"/>
        <w:i w:val="0"/>
        <w:iCs w:val="0"/>
        <w:caps w:val="0"/>
        <w:smallCaps w:val="0"/>
        <w:strike w:val="0"/>
        <w:dstrike w:val="0"/>
        <w:noProof w:val="0"/>
        <w:vanish w:val="0"/>
        <w:color w:val="auto"/>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5.%6"/>
      <w:lvlJc w:val="left"/>
      <w:pPr>
        <w:ind w:left="720" w:hanging="720"/>
      </w:pPr>
      <w:rPr>
        <w:rFonts w:ascii="Arial" w:hAnsi="Arial" w:cs="Arial" w:hint="default"/>
        <w:b/>
        <w:i w:val="0"/>
        <w:caps w:val="0"/>
        <w:vanish w:val="0"/>
        <w:color w:val="auto"/>
        <w:kern w:val="0"/>
        <w:sz w:val="28"/>
      </w:rPr>
    </w:lvl>
    <w:lvl w:ilvl="6">
      <w:start w:val="1"/>
      <w:numFmt w:val="decimal"/>
      <w:pStyle w:val="Heading7"/>
      <w:lvlText w:val="%5.%6.%7"/>
      <w:lvlJc w:val="left"/>
      <w:pPr>
        <w:ind w:left="720" w:hanging="720"/>
      </w:pPr>
      <w:rPr>
        <w:rFonts w:ascii="Arial" w:hAnsi="Arial" w:cs="Arial" w:hint="default"/>
        <w:b/>
        <w:i w:val="0"/>
        <w:caps w:val="0"/>
        <w:vanish w:val="0"/>
        <w:color w:val="auto"/>
        <w:sz w:val="24"/>
      </w:rPr>
    </w:lvl>
    <w:lvl w:ilvl="7">
      <w:start w:val="1"/>
      <w:numFmt w:val="none"/>
      <w:lvlText w:val=""/>
      <w:lvlJc w:val="left"/>
      <w:pPr>
        <w:ind w:left="720" w:hanging="720"/>
      </w:pPr>
      <w:rPr>
        <w:rFonts w:ascii="Arial Bold" w:hAnsi="Arial Bold" w:hint="default"/>
        <w:b/>
        <w:i w:val="0"/>
        <w:caps w:val="0"/>
        <w:vanish w:val="0"/>
        <w:color w:val="auto"/>
        <w:sz w:val="32"/>
        <w:u w:color="FFFFFF"/>
      </w:rPr>
    </w:lvl>
    <w:lvl w:ilvl="8">
      <w:start w:val="1"/>
      <w:numFmt w:val="none"/>
      <w:lvlText w:val=""/>
      <w:lvlJc w:val="left"/>
      <w:pPr>
        <w:ind w:left="1584" w:hanging="1584"/>
      </w:pPr>
      <w:rPr>
        <w:rFonts w:ascii="Arial Bold" w:hAnsi="Arial Bold" w:hint="default"/>
        <w:b/>
        <w:i w:val="0"/>
        <w:caps w:val="0"/>
        <w:vanish w:val="0"/>
        <w:color w:val="auto"/>
        <w:sz w:val="28"/>
      </w:rPr>
    </w:lvl>
  </w:abstractNum>
  <w:abstractNum w:abstractNumId="12" w15:restartNumberingAfterBreak="0">
    <w:nsid w:val="08A9629B"/>
    <w:multiLevelType w:val="hybridMultilevel"/>
    <w:tmpl w:val="1DCEC782"/>
    <w:lvl w:ilvl="0" w:tplc="774C3A66">
      <w:start w:val="1"/>
      <w:numFmt w:val="bullet"/>
      <w:pStyle w:val="xResumeInstructionalBulletDONOTUS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98720FF"/>
    <w:multiLevelType w:val="hybridMultilevel"/>
    <w:tmpl w:val="5678D34E"/>
    <w:lvl w:ilvl="0" w:tplc="65CA6C36">
      <w:start w:val="1"/>
      <w:numFmt w:val="bullet"/>
      <w:pStyle w:val="Bullets-SingleSpace"/>
      <w:lvlText w:val=""/>
      <w:lvlJc w:val="left"/>
      <w:pPr>
        <w:tabs>
          <w:tab w:val="num" w:pos="1080"/>
        </w:tabs>
        <w:ind w:left="1440" w:hanging="720"/>
      </w:pPr>
      <w:rPr>
        <w:rFonts w:ascii="Symbol" w:hAnsi="Symbol" w:hint="default"/>
      </w:rPr>
    </w:lvl>
    <w:lvl w:ilvl="1" w:tplc="D9E0DEE6" w:tentative="1">
      <w:start w:val="1"/>
      <w:numFmt w:val="bullet"/>
      <w:lvlText w:val="o"/>
      <w:lvlJc w:val="left"/>
      <w:pPr>
        <w:tabs>
          <w:tab w:val="num" w:pos="2160"/>
        </w:tabs>
        <w:ind w:left="2160" w:hanging="360"/>
      </w:pPr>
      <w:rPr>
        <w:rFonts w:ascii="Courier New" w:hAnsi="Courier New" w:hint="default"/>
      </w:rPr>
    </w:lvl>
    <w:lvl w:ilvl="2" w:tplc="A2CCFC02" w:tentative="1">
      <w:start w:val="1"/>
      <w:numFmt w:val="bullet"/>
      <w:lvlText w:val=""/>
      <w:lvlJc w:val="left"/>
      <w:pPr>
        <w:tabs>
          <w:tab w:val="num" w:pos="2880"/>
        </w:tabs>
        <w:ind w:left="2880" w:hanging="360"/>
      </w:pPr>
      <w:rPr>
        <w:rFonts w:ascii="Wingdings" w:hAnsi="Wingdings" w:hint="default"/>
      </w:rPr>
    </w:lvl>
    <w:lvl w:ilvl="3" w:tplc="82B4C2F0" w:tentative="1">
      <w:start w:val="1"/>
      <w:numFmt w:val="bullet"/>
      <w:lvlText w:val=""/>
      <w:lvlJc w:val="left"/>
      <w:pPr>
        <w:tabs>
          <w:tab w:val="num" w:pos="3600"/>
        </w:tabs>
        <w:ind w:left="3600" w:hanging="360"/>
      </w:pPr>
      <w:rPr>
        <w:rFonts w:ascii="Symbol" w:hAnsi="Symbol" w:hint="default"/>
      </w:rPr>
    </w:lvl>
    <w:lvl w:ilvl="4" w:tplc="F502F29C" w:tentative="1">
      <w:start w:val="1"/>
      <w:numFmt w:val="bullet"/>
      <w:lvlText w:val="o"/>
      <w:lvlJc w:val="left"/>
      <w:pPr>
        <w:tabs>
          <w:tab w:val="num" w:pos="4320"/>
        </w:tabs>
        <w:ind w:left="4320" w:hanging="360"/>
      </w:pPr>
      <w:rPr>
        <w:rFonts w:ascii="Courier New" w:hAnsi="Courier New" w:hint="default"/>
      </w:rPr>
    </w:lvl>
    <w:lvl w:ilvl="5" w:tplc="D0E2133E" w:tentative="1">
      <w:start w:val="1"/>
      <w:numFmt w:val="bullet"/>
      <w:lvlText w:val=""/>
      <w:lvlJc w:val="left"/>
      <w:pPr>
        <w:tabs>
          <w:tab w:val="num" w:pos="5040"/>
        </w:tabs>
        <w:ind w:left="5040" w:hanging="360"/>
      </w:pPr>
      <w:rPr>
        <w:rFonts w:ascii="Wingdings" w:hAnsi="Wingdings" w:hint="default"/>
      </w:rPr>
    </w:lvl>
    <w:lvl w:ilvl="6" w:tplc="8EB09868" w:tentative="1">
      <w:start w:val="1"/>
      <w:numFmt w:val="bullet"/>
      <w:lvlText w:val=""/>
      <w:lvlJc w:val="left"/>
      <w:pPr>
        <w:tabs>
          <w:tab w:val="num" w:pos="5760"/>
        </w:tabs>
        <w:ind w:left="5760" w:hanging="360"/>
      </w:pPr>
      <w:rPr>
        <w:rFonts w:ascii="Symbol" w:hAnsi="Symbol" w:hint="default"/>
      </w:rPr>
    </w:lvl>
    <w:lvl w:ilvl="7" w:tplc="563C96AA" w:tentative="1">
      <w:start w:val="1"/>
      <w:numFmt w:val="bullet"/>
      <w:lvlText w:val="o"/>
      <w:lvlJc w:val="left"/>
      <w:pPr>
        <w:tabs>
          <w:tab w:val="num" w:pos="6480"/>
        </w:tabs>
        <w:ind w:left="6480" w:hanging="360"/>
      </w:pPr>
      <w:rPr>
        <w:rFonts w:ascii="Courier New" w:hAnsi="Courier New" w:hint="default"/>
      </w:rPr>
    </w:lvl>
    <w:lvl w:ilvl="8" w:tplc="631C8FAC"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0D6F04E1"/>
    <w:multiLevelType w:val="hybridMultilevel"/>
    <w:tmpl w:val="91ACD960"/>
    <w:lvl w:ilvl="0" w:tplc="69545686">
      <w:start w:val="1"/>
      <w:numFmt w:val="bullet"/>
      <w:pStyle w:val="Bullets"/>
      <w:lvlText w:val=""/>
      <w:lvlJc w:val="left"/>
      <w:pPr>
        <w:tabs>
          <w:tab w:val="num" w:pos="0"/>
        </w:tabs>
      </w:pPr>
      <w:rPr>
        <w:rFonts w:ascii="Symbol" w:hAnsi="Symbol" w:hint="default"/>
      </w:rPr>
    </w:lvl>
    <w:lvl w:ilvl="1" w:tplc="C54EE46E" w:tentative="1">
      <w:start w:val="1"/>
      <w:numFmt w:val="bullet"/>
      <w:lvlText w:val="o"/>
      <w:lvlJc w:val="left"/>
      <w:pPr>
        <w:tabs>
          <w:tab w:val="num" w:pos="1080"/>
        </w:tabs>
        <w:ind w:left="1080" w:hanging="360"/>
      </w:pPr>
      <w:rPr>
        <w:rFonts w:ascii="Courier New" w:hAnsi="Courier New" w:hint="default"/>
      </w:rPr>
    </w:lvl>
    <w:lvl w:ilvl="2" w:tplc="DC622CA2" w:tentative="1">
      <w:start w:val="1"/>
      <w:numFmt w:val="bullet"/>
      <w:lvlText w:val=""/>
      <w:lvlJc w:val="left"/>
      <w:pPr>
        <w:tabs>
          <w:tab w:val="num" w:pos="1800"/>
        </w:tabs>
        <w:ind w:left="1800" w:hanging="360"/>
      </w:pPr>
      <w:rPr>
        <w:rFonts w:ascii="Wingdings" w:hAnsi="Wingdings" w:hint="default"/>
      </w:rPr>
    </w:lvl>
    <w:lvl w:ilvl="3" w:tplc="C9240F66" w:tentative="1">
      <w:start w:val="1"/>
      <w:numFmt w:val="bullet"/>
      <w:lvlText w:val=""/>
      <w:lvlJc w:val="left"/>
      <w:pPr>
        <w:tabs>
          <w:tab w:val="num" w:pos="2520"/>
        </w:tabs>
        <w:ind w:left="2520" w:hanging="360"/>
      </w:pPr>
      <w:rPr>
        <w:rFonts w:ascii="Symbol" w:hAnsi="Symbol" w:hint="default"/>
      </w:rPr>
    </w:lvl>
    <w:lvl w:ilvl="4" w:tplc="18220F38" w:tentative="1">
      <w:start w:val="1"/>
      <w:numFmt w:val="bullet"/>
      <w:lvlText w:val="o"/>
      <w:lvlJc w:val="left"/>
      <w:pPr>
        <w:tabs>
          <w:tab w:val="num" w:pos="3240"/>
        </w:tabs>
        <w:ind w:left="3240" w:hanging="360"/>
      </w:pPr>
      <w:rPr>
        <w:rFonts w:ascii="Courier New" w:hAnsi="Courier New" w:hint="default"/>
      </w:rPr>
    </w:lvl>
    <w:lvl w:ilvl="5" w:tplc="154E9A2C" w:tentative="1">
      <w:start w:val="1"/>
      <w:numFmt w:val="bullet"/>
      <w:lvlText w:val=""/>
      <w:lvlJc w:val="left"/>
      <w:pPr>
        <w:tabs>
          <w:tab w:val="num" w:pos="3960"/>
        </w:tabs>
        <w:ind w:left="3960" w:hanging="360"/>
      </w:pPr>
      <w:rPr>
        <w:rFonts w:ascii="Wingdings" w:hAnsi="Wingdings" w:hint="default"/>
      </w:rPr>
    </w:lvl>
    <w:lvl w:ilvl="6" w:tplc="26E45466" w:tentative="1">
      <w:start w:val="1"/>
      <w:numFmt w:val="bullet"/>
      <w:lvlText w:val=""/>
      <w:lvlJc w:val="left"/>
      <w:pPr>
        <w:tabs>
          <w:tab w:val="num" w:pos="4680"/>
        </w:tabs>
        <w:ind w:left="4680" w:hanging="360"/>
      </w:pPr>
      <w:rPr>
        <w:rFonts w:ascii="Symbol" w:hAnsi="Symbol" w:hint="default"/>
      </w:rPr>
    </w:lvl>
    <w:lvl w:ilvl="7" w:tplc="34D651F2" w:tentative="1">
      <w:start w:val="1"/>
      <w:numFmt w:val="bullet"/>
      <w:lvlText w:val="o"/>
      <w:lvlJc w:val="left"/>
      <w:pPr>
        <w:tabs>
          <w:tab w:val="num" w:pos="5400"/>
        </w:tabs>
        <w:ind w:left="5400" w:hanging="360"/>
      </w:pPr>
      <w:rPr>
        <w:rFonts w:ascii="Courier New" w:hAnsi="Courier New" w:hint="default"/>
      </w:rPr>
    </w:lvl>
    <w:lvl w:ilvl="8" w:tplc="3F5AC1A2"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954686"/>
    <w:multiLevelType w:val="hybridMultilevel"/>
    <w:tmpl w:val="189C591C"/>
    <w:lvl w:ilvl="0" w:tplc="F878AC9A">
      <w:start w:val="1"/>
      <w:numFmt w:val="decimal"/>
      <w:pStyle w:val="GHTableCaption"/>
      <w:lvlText w:val="Tabl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9163A5"/>
    <w:multiLevelType w:val="hybridMultilevel"/>
    <w:tmpl w:val="E8EC4206"/>
    <w:lvl w:ilvl="0" w:tplc="442CDF74">
      <w:start w:val="1"/>
      <w:numFmt w:val="bullet"/>
      <w:pStyle w:val="TableBullet"/>
      <w:lvlText w:val=""/>
      <w:lvlJc w:val="left"/>
      <w:pPr>
        <w:ind w:left="720" w:hanging="360"/>
      </w:pPr>
      <w:rPr>
        <w:rFonts w:ascii="Symbol" w:hAnsi="Symbol" w:hint="default"/>
        <w:color w:val="auto"/>
        <w:u w:val="none"/>
      </w:rPr>
    </w:lvl>
    <w:lvl w:ilvl="1" w:tplc="3500AB7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5707EA"/>
    <w:multiLevelType w:val="hybridMultilevel"/>
    <w:tmpl w:val="67F0C0C4"/>
    <w:styleLink w:val="CnAListBullets"/>
    <w:lvl w:ilvl="0" w:tplc="3C62F40C">
      <w:start w:val="1"/>
      <w:numFmt w:val="bullet"/>
      <w:lvlText w:val=""/>
      <w:lvlJc w:val="left"/>
      <w:pPr>
        <w:ind w:left="720" w:hanging="432"/>
      </w:pPr>
      <w:rPr>
        <w:rFonts w:ascii="Wingdings" w:hAnsi="Wingdings" w:hint="default"/>
        <w:sz w:val="16"/>
      </w:rPr>
    </w:lvl>
    <w:lvl w:ilvl="1" w:tplc="3A146EDE">
      <w:start w:val="1"/>
      <w:numFmt w:val="bullet"/>
      <w:lvlText w:val="─"/>
      <w:lvlJc w:val="left"/>
      <w:pPr>
        <w:ind w:left="1152" w:hanging="432"/>
      </w:pPr>
      <w:rPr>
        <w:rFonts w:ascii="Times New Roman" w:hAnsi="Times New Roman" w:hint="default"/>
        <w:b/>
        <w:sz w:val="24"/>
      </w:rPr>
    </w:lvl>
    <w:lvl w:ilvl="2" w:tplc="9A680DEE">
      <w:start w:val="1"/>
      <w:numFmt w:val="bullet"/>
      <w:lvlText w:val="-"/>
      <w:lvlJc w:val="left"/>
      <w:pPr>
        <w:ind w:left="1584" w:hanging="432"/>
      </w:pPr>
      <w:rPr>
        <w:rFonts w:ascii="Times New Roman" w:hAnsi="Times New Roman" w:hint="default"/>
        <w:sz w:val="24"/>
      </w:rPr>
    </w:lvl>
    <w:lvl w:ilvl="3" w:tplc="BA8E61F8">
      <w:start w:val="1"/>
      <w:numFmt w:val="bullet"/>
      <w:lvlText w:val=""/>
      <w:lvlJc w:val="left"/>
      <w:pPr>
        <w:ind w:left="2016" w:hanging="432"/>
      </w:pPr>
      <w:rPr>
        <w:rFonts w:ascii="Symbol" w:hAnsi="Symbol" w:hint="default"/>
      </w:rPr>
    </w:lvl>
    <w:lvl w:ilvl="4" w:tplc="FDBE1F02">
      <w:start w:val="1"/>
      <w:numFmt w:val="bullet"/>
      <w:lvlText w:val=""/>
      <w:lvlJc w:val="left"/>
      <w:pPr>
        <w:ind w:left="2448" w:hanging="432"/>
      </w:pPr>
      <w:rPr>
        <w:rFonts w:ascii="Symbol" w:hAnsi="Symbol" w:hint="default"/>
      </w:rPr>
    </w:lvl>
    <w:lvl w:ilvl="5" w:tplc="074E77A8">
      <w:start w:val="1"/>
      <w:numFmt w:val="bullet"/>
      <w:lvlText w:val=""/>
      <w:lvlJc w:val="left"/>
      <w:pPr>
        <w:ind w:left="2880" w:hanging="432"/>
      </w:pPr>
      <w:rPr>
        <w:rFonts w:ascii="Wingdings" w:hAnsi="Wingdings" w:hint="default"/>
      </w:rPr>
    </w:lvl>
    <w:lvl w:ilvl="6" w:tplc="D0780B96">
      <w:start w:val="1"/>
      <w:numFmt w:val="bullet"/>
      <w:lvlText w:val=""/>
      <w:lvlJc w:val="left"/>
      <w:pPr>
        <w:ind w:left="3312" w:hanging="432"/>
      </w:pPr>
      <w:rPr>
        <w:rFonts w:ascii="Wingdings" w:hAnsi="Wingdings" w:hint="default"/>
      </w:rPr>
    </w:lvl>
    <w:lvl w:ilvl="7" w:tplc="F1C6F7FC">
      <w:start w:val="1"/>
      <w:numFmt w:val="bullet"/>
      <w:lvlText w:val=""/>
      <w:lvlJc w:val="left"/>
      <w:pPr>
        <w:ind w:left="3744" w:hanging="432"/>
      </w:pPr>
      <w:rPr>
        <w:rFonts w:ascii="Symbol" w:hAnsi="Symbol" w:hint="default"/>
      </w:rPr>
    </w:lvl>
    <w:lvl w:ilvl="8" w:tplc="448AC2A8">
      <w:start w:val="1"/>
      <w:numFmt w:val="bullet"/>
      <w:lvlText w:val=""/>
      <w:lvlJc w:val="left"/>
      <w:pPr>
        <w:ind w:left="4176" w:hanging="432"/>
      </w:pPr>
      <w:rPr>
        <w:rFonts w:ascii="Symbol" w:hAnsi="Symbol" w:hint="default"/>
      </w:rPr>
    </w:lvl>
  </w:abstractNum>
  <w:abstractNum w:abstractNumId="22"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142A06"/>
    <w:multiLevelType w:val="hybridMultilevel"/>
    <w:tmpl w:val="BFA23D04"/>
    <w:lvl w:ilvl="0" w:tplc="E91A2812">
      <w:start w:val="1"/>
      <w:numFmt w:val="bullet"/>
      <w:pStyle w:val="ResumeBullets"/>
      <w:lvlText w:val=""/>
      <w:lvlJc w:val="left"/>
      <w:pPr>
        <w:tabs>
          <w:tab w:val="num" w:pos="720"/>
        </w:tabs>
        <w:ind w:left="720" w:hanging="360"/>
      </w:pPr>
      <w:rPr>
        <w:rFonts w:ascii="Symbol" w:hAnsi="Symbol" w:hint="default"/>
      </w:rPr>
    </w:lvl>
    <w:lvl w:ilvl="1" w:tplc="8E721D40" w:tentative="1">
      <w:start w:val="1"/>
      <w:numFmt w:val="bullet"/>
      <w:lvlText w:val="o"/>
      <w:lvlJc w:val="left"/>
      <w:pPr>
        <w:tabs>
          <w:tab w:val="num" w:pos="1440"/>
        </w:tabs>
        <w:ind w:left="1440" w:hanging="360"/>
      </w:pPr>
      <w:rPr>
        <w:rFonts w:ascii="Courier New" w:hAnsi="Courier New" w:hint="default"/>
      </w:rPr>
    </w:lvl>
    <w:lvl w:ilvl="2" w:tplc="AA806A78" w:tentative="1">
      <w:start w:val="1"/>
      <w:numFmt w:val="bullet"/>
      <w:lvlText w:val=""/>
      <w:lvlJc w:val="left"/>
      <w:pPr>
        <w:tabs>
          <w:tab w:val="num" w:pos="2160"/>
        </w:tabs>
        <w:ind w:left="2160" w:hanging="360"/>
      </w:pPr>
      <w:rPr>
        <w:rFonts w:ascii="Wingdings" w:hAnsi="Wingdings" w:hint="default"/>
      </w:rPr>
    </w:lvl>
    <w:lvl w:ilvl="3" w:tplc="E4D44E8E" w:tentative="1">
      <w:start w:val="1"/>
      <w:numFmt w:val="bullet"/>
      <w:lvlText w:val=""/>
      <w:lvlJc w:val="left"/>
      <w:pPr>
        <w:tabs>
          <w:tab w:val="num" w:pos="2880"/>
        </w:tabs>
        <w:ind w:left="2880" w:hanging="360"/>
      </w:pPr>
      <w:rPr>
        <w:rFonts w:ascii="Symbol" w:hAnsi="Symbol" w:hint="default"/>
      </w:rPr>
    </w:lvl>
    <w:lvl w:ilvl="4" w:tplc="1D742C3E" w:tentative="1">
      <w:start w:val="1"/>
      <w:numFmt w:val="bullet"/>
      <w:lvlText w:val="o"/>
      <w:lvlJc w:val="left"/>
      <w:pPr>
        <w:tabs>
          <w:tab w:val="num" w:pos="3600"/>
        </w:tabs>
        <w:ind w:left="3600" w:hanging="360"/>
      </w:pPr>
      <w:rPr>
        <w:rFonts w:ascii="Courier New" w:hAnsi="Courier New" w:hint="default"/>
      </w:rPr>
    </w:lvl>
    <w:lvl w:ilvl="5" w:tplc="CAAE33E8" w:tentative="1">
      <w:start w:val="1"/>
      <w:numFmt w:val="bullet"/>
      <w:lvlText w:val=""/>
      <w:lvlJc w:val="left"/>
      <w:pPr>
        <w:tabs>
          <w:tab w:val="num" w:pos="4320"/>
        </w:tabs>
        <w:ind w:left="4320" w:hanging="360"/>
      </w:pPr>
      <w:rPr>
        <w:rFonts w:ascii="Wingdings" w:hAnsi="Wingdings" w:hint="default"/>
      </w:rPr>
    </w:lvl>
    <w:lvl w:ilvl="6" w:tplc="9DD47AB4" w:tentative="1">
      <w:start w:val="1"/>
      <w:numFmt w:val="bullet"/>
      <w:lvlText w:val=""/>
      <w:lvlJc w:val="left"/>
      <w:pPr>
        <w:tabs>
          <w:tab w:val="num" w:pos="5040"/>
        </w:tabs>
        <w:ind w:left="5040" w:hanging="360"/>
      </w:pPr>
      <w:rPr>
        <w:rFonts w:ascii="Symbol" w:hAnsi="Symbol" w:hint="default"/>
      </w:rPr>
    </w:lvl>
    <w:lvl w:ilvl="7" w:tplc="AF3ADFE6" w:tentative="1">
      <w:start w:val="1"/>
      <w:numFmt w:val="bullet"/>
      <w:lvlText w:val="o"/>
      <w:lvlJc w:val="left"/>
      <w:pPr>
        <w:tabs>
          <w:tab w:val="num" w:pos="5760"/>
        </w:tabs>
        <w:ind w:left="5760" w:hanging="360"/>
      </w:pPr>
      <w:rPr>
        <w:rFonts w:ascii="Courier New" w:hAnsi="Courier New" w:hint="default"/>
      </w:rPr>
    </w:lvl>
    <w:lvl w:ilvl="8" w:tplc="04E0812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1D0F4B"/>
    <w:multiLevelType w:val="hybridMultilevel"/>
    <w:tmpl w:val="3A265280"/>
    <w:lvl w:ilvl="0" w:tplc="04090001">
      <w:start w:val="1"/>
      <w:numFmt w:val="bullet"/>
      <w:pStyle w:val="Bullets-Square"/>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376ADA"/>
    <w:multiLevelType w:val="hybridMultilevel"/>
    <w:tmpl w:val="DF3A6D0E"/>
    <w:lvl w:ilvl="0" w:tplc="6DC4805C">
      <w:start w:val="1"/>
      <w:numFmt w:val="bullet"/>
      <w:pStyle w:val="TableBullet1"/>
      <w:lvlText w:val=""/>
      <w:lvlJc w:val="left"/>
      <w:pPr>
        <w:tabs>
          <w:tab w:val="num" w:pos="360"/>
        </w:tabs>
        <w:ind w:left="36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2B783B"/>
    <w:multiLevelType w:val="hybridMultilevel"/>
    <w:tmpl w:val="7BC0D184"/>
    <w:lvl w:ilvl="0" w:tplc="ED4E7A48">
      <w:start w:val="1"/>
      <w:numFmt w:val="bullet"/>
      <w:pStyle w:val="TableBullet2"/>
      <w:lvlText w:val="–"/>
      <w:lvlJc w:val="left"/>
      <w:pPr>
        <w:tabs>
          <w:tab w:val="num" w:pos="533"/>
        </w:tabs>
        <w:ind w:left="533" w:hanging="360"/>
      </w:pPr>
      <w:rPr>
        <w:rFonts w:ascii="Arial" w:hAnsi="Arial" w:hint="default"/>
        <w:color w:val="auto"/>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AE02A6"/>
    <w:multiLevelType w:val="hybridMultilevel"/>
    <w:tmpl w:val="6944E714"/>
    <w:lvl w:ilvl="0" w:tplc="00E6C834">
      <w:start w:val="1"/>
      <w:numFmt w:val="bullet"/>
      <w:pStyle w:val="Bullets-Resume"/>
      <w:lvlText w:val=""/>
      <w:lvlJc w:val="left"/>
      <w:pPr>
        <w:tabs>
          <w:tab w:val="num" w:pos="360"/>
        </w:tabs>
        <w:ind w:left="360" w:hanging="360"/>
      </w:pPr>
      <w:rPr>
        <w:rFonts w:ascii="Symbol" w:hAnsi="Symbol" w:hint="default"/>
      </w:rPr>
    </w:lvl>
    <w:lvl w:ilvl="1" w:tplc="FA72A1B8" w:tentative="1">
      <w:start w:val="1"/>
      <w:numFmt w:val="bullet"/>
      <w:lvlText w:val="o"/>
      <w:lvlJc w:val="left"/>
      <w:pPr>
        <w:tabs>
          <w:tab w:val="num" w:pos="1080"/>
        </w:tabs>
        <w:ind w:left="1080" w:hanging="360"/>
      </w:pPr>
      <w:rPr>
        <w:rFonts w:ascii="Courier New" w:hAnsi="Courier New" w:hint="default"/>
      </w:rPr>
    </w:lvl>
    <w:lvl w:ilvl="2" w:tplc="B5AC21DA" w:tentative="1">
      <w:start w:val="1"/>
      <w:numFmt w:val="bullet"/>
      <w:lvlText w:val=""/>
      <w:lvlJc w:val="left"/>
      <w:pPr>
        <w:tabs>
          <w:tab w:val="num" w:pos="1800"/>
        </w:tabs>
        <w:ind w:left="1800" w:hanging="360"/>
      </w:pPr>
      <w:rPr>
        <w:rFonts w:ascii="Wingdings" w:hAnsi="Wingdings" w:hint="default"/>
      </w:rPr>
    </w:lvl>
    <w:lvl w:ilvl="3" w:tplc="233618F2" w:tentative="1">
      <w:start w:val="1"/>
      <w:numFmt w:val="bullet"/>
      <w:lvlText w:val=""/>
      <w:lvlJc w:val="left"/>
      <w:pPr>
        <w:tabs>
          <w:tab w:val="num" w:pos="2520"/>
        </w:tabs>
        <w:ind w:left="2520" w:hanging="360"/>
      </w:pPr>
      <w:rPr>
        <w:rFonts w:ascii="Symbol" w:hAnsi="Symbol" w:hint="default"/>
      </w:rPr>
    </w:lvl>
    <w:lvl w:ilvl="4" w:tplc="774C1430" w:tentative="1">
      <w:start w:val="1"/>
      <w:numFmt w:val="bullet"/>
      <w:lvlText w:val="o"/>
      <w:lvlJc w:val="left"/>
      <w:pPr>
        <w:tabs>
          <w:tab w:val="num" w:pos="3240"/>
        </w:tabs>
        <w:ind w:left="3240" w:hanging="360"/>
      </w:pPr>
      <w:rPr>
        <w:rFonts w:ascii="Courier New" w:hAnsi="Courier New" w:hint="default"/>
      </w:rPr>
    </w:lvl>
    <w:lvl w:ilvl="5" w:tplc="D660A876" w:tentative="1">
      <w:start w:val="1"/>
      <w:numFmt w:val="bullet"/>
      <w:lvlText w:val=""/>
      <w:lvlJc w:val="left"/>
      <w:pPr>
        <w:tabs>
          <w:tab w:val="num" w:pos="3960"/>
        </w:tabs>
        <w:ind w:left="3960" w:hanging="360"/>
      </w:pPr>
      <w:rPr>
        <w:rFonts w:ascii="Wingdings" w:hAnsi="Wingdings" w:hint="default"/>
      </w:rPr>
    </w:lvl>
    <w:lvl w:ilvl="6" w:tplc="582C0E96" w:tentative="1">
      <w:start w:val="1"/>
      <w:numFmt w:val="bullet"/>
      <w:lvlText w:val=""/>
      <w:lvlJc w:val="left"/>
      <w:pPr>
        <w:tabs>
          <w:tab w:val="num" w:pos="4680"/>
        </w:tabs>
        <w:ind w:left="4680" w:hanging="360"/>
      </w:pPr>
      <w:rPr>
        <w:rFonts w:ascii="Symbol" w:hAnsi="Symbol" w:hint="default"/>
      </w:rPr>
    </w:lvl>
    <w:lvl w:ilvl="7" w:tplc="09A8CDEC" w:tentative="1">
      <w:start w:val="1"/>
      <w:numFmt w:val="bullet"/>
      <w:lvlText w:val="o"/>
      <w:lvlJc w:val="left"/>
      <w:pPr>
        <w:tabs>
          <w:tab w:val="num" w:pos="5400"/>
        </w:tabs>
        <w:ind w:left="5400" w:hanging="360"/>
      </w:pPr>
      <w:rPr>
        <w:rFonts w:ascii="Courier New" w:hAnsi="Courier New" w:hint="default"/>
      </w:rPr>
    </w:lvl>
    <w:lvl w:ilvl="8" w:tplc="85323670"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1E146FD"/>
    <w:multiLevelType w:val="hybridMultilevel"/>
    <w:tmpl w:val="A96ABAAA"/>
    <w:lvl w:ilvl="0" w:tplc="9E48C68E">
      <w:start w:val="1"/>
      <w:numFmt w:val="bullet"/>
      <w:pStyle w:val="Bullets-L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6917AB"/>
    <w:multiLevelType w:val="multilevel"/>
    <w:tmpl w:val="9B184D2A"/>
    <w:styleLink w:val="Style1"/>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1" w15:restartNumberingAfterBreak="0">
    <w:nsid w:val="6ABC0982"/>
    <w:multiLevelType w:val="hybridMultilevel"/>
    <w:tmpl w:val="04090021"/>
    <w:styleLink w:val="Itron"/>
    <w:lvl w:ilvl="0" w:tplc="125CBD86">
      <w:start w:val="1"/>
      <w:numFmt w:val="bullet"/>
      <w:lvlText w:val=""/>
      <w:lvlJc w:val="left"/>
      <w:pPr>
        <w:ind w:left="1080" w:hanging="360"/>
      </w:pPr>
      <w:rPr>
        <w:rFonts w:ascii="Wingdings" w:hAnsi="Wingdings"/>
      </w:rPr>
    </w:lvl>
    <w:lvl w:ilvl="1" w:tplc="536A7820">
      <w:start w:val="1"/>
      <w:numFmt w:val="bullet"/>
      <w:lvlText w:val="─"/>
      <w:lvlJc w:val="left"/>
      <w:pPr>
        <w:ind w:left="1800" w:hanging="360"/>
      </w:pPr>
      <w:rPr>
        <w:rFonts w:ascii="Times New Roman" w:hAnsi="Times New Roman" w:hint="default"/>
        <w:b/>
        <w:sz w:val="24"/>
      </w:rPr>
    </w:lvl>
    <w:lvl w:ilvl="2" w:tplc="C484829C">
      <w:start w:val="1"/>
      <w:numFmt w:val="bullet"/>
      <w:lvlText w:val="-"/>
      <w:lvlJc w:val="left"/>
      <w:pPr>
        <w:ind w:left="2520" w:hanging="360"/>
      </w:pPr>
      <w:rPr>
        <w:rFonts w:ascii="Times New Roman" w:hAnsi="Times New Roman" w:hint="default"/>
        <w:sz w:val="24"/>
      </w:rPr>
    </w:lvl>
    <w:lvl w:ilvl="3" w:tplc="3C20F106">
      <w:start w:val="1"/>
      <w:numFmt w:val="bullet"/>
      <w:lvlText w:val=""/>
      <w:lvlJc w:val="left"/>
      <w:pPr>
        <w:ind w:left="3240" w:hanging="360"/>
      </w:pPr>
      <w:rPr>
        <w:rFonts w:ascii="Symbol" w:hAnsi="Symbol" w:hint="default"/>
      </w:rPr>
    </w:lvl>
    <w:lvl w:ilvl="4" w:tplc="1F9625D0">
      <w:start w:val="1"/>
      <w:numFmt w:val="bullet"/>
      <w:lvlText w:val=""/>
      <w:lvlJc w:val="left"/>
      <w:pPr>
        <w:ind w:left="3960" w:hanging="360"/>
      </w:pPr>
      <w:rPr>
        <w:rFonts w:ascii="Symbol" w:hAnsi="Symbol" w:hint="default"/>
      </w:rPr>
    </w:lvl>
    <w:lvl w:ilvl="5" w:tplc="27E6FED2">
      <w:start w:val="1"/>
      <w:numFmt w:val="bullet"/>
      <w:lvlText w:val=""/>
      <w:lvlJc w:val="left"/>
      <w:pPr>
        <w:ind w:left="4680" w:hanging="360"/>
      </w:pPr>
      <w:rPr>
        <w:rFonts w:ascii="Wingdings" w:hAnsi="Wingdings" w:hint="default"/>
      </w:rPr>
    </w:lvl>
    <w:lvl w:ilvl="6" w:tplc="55D8D05A">
      <w:start w:val="1"/>
      <w:numFmt w:val="bullet"/>
      <w:lvlText w:val=""/>
      <w:lvlJc w:val="left"/>
      <w:pPr>
        <w:ind w:left="5400" w:hanging="360"/>
      </w:pPr>
      <w:rPr>
        <w:rFonts w:ascii="Wingdings" w:hAnsi="Wingdings" w:hint="default"/>
      </w:rPr>
    </w:lvl>
    <w:lvl w:ilvl="7" w:tplc="ACAA8548">
      <w:start w:val="1"/>
      <w:numFmt w:val="bullet"/>
      <w:lvlText w:val=""/>
      <w:lvlJc w:val="left"/>
      <w:pPr>
        <w:ind w:left="6120" w:hanging="360"/>
      </w:pPr>
      <w:rPr>
        <w:rFonts w:ascii="Symbol" w:hAnsi="Symbol" w:hint="default"/>
      </w:rPr>
    </w:lvl>
    <w:lvl w:ilvl="8" w:tplc="B232CCB6">
      <w:start w:val="1"/>
      <w:numFmt w:val="bullet"/>
      <w:lvlText w:val=""/>
      <w:lvlJc w:val="left"/>
      <w:pPr>
        <w:ind w:left="6840" w:hanging="360"/>
      </w:pPr>
      <w:rPr>
        <w:rFonts w:ascii="Symbol" w:hAnsi="Symbol" w:hint="default"/>
      </w:rPr>
    </w:lvl>
  </w:abstractNum>
  <w:abstractNum w:abstractNumId="32" w15:restartNumberingAfterBreak="0">
    <w:nsid w:val="752424A6"/>
    <w:multiLevelType w:val="hybridMultilevel"/>
    <w:tmpl w:val="83747D7A"/>
    <w:styleLink w:val="StyleNumbered"/>
    <w:lvl w:ilvl="0" w:tplc="3A1E118C">
      <w:start w:val="1"/>
      <w:numFmt w:val="decimal"/>
      <w:lvlText w:val="%1."/>
      <w:lvlJc w:val="left"/>
      <w:pPr>
        <w:ind w:left="720" w:hanging="360"/>
      </w:pPr>
      <w:rPr>
        <w:rFonts w:ascii="Times New Roman" w:hAnsi="Times New Roman" w:cs="Times New Roman"/>
        <w:sz w:val="22"/>
      </w:rPr>
    </w:lvl>
    <w:lvl w:ilvl="1" w:tplc="6FC08728">
      <w:start w:val="1"/>
      <w:numFmt w:val="lowerLetter"/>
      <w:lvlText w:val="%2."/>
      <w:lvlJc w:val="left"/>
      <w:pPr>
        <w:ind w:left="1440" w:hanging="360"/>
      </w:pPr>
      <w:rPr>
        <w:rFonts w:cs="Times New Roman"/>
      </w:rPr>
    </w:lvl>
    <w:lvl w:ilvl="2" w:tplc="9FE6AFDE">
      <w:start w:val="1"/>
      <w:numFmt w:val="lowerRoman"/>
      <w:lvlText w:val="%3."/>
      <w:lvlJc w:val="right"/>
      <w:pPr>
        <w:ind w:left="2160" w:hanging="180"/>
      </w:pPr>
      <w:rPr>
        <w:rFonts w:cs="Times New Roman"/>
      </w:rPr>
    </w:lvl>
    <w:lvl w:ilvl="3" w:tplc="6BD8B43E">
      <w:start w:val="1"/>
      <w:numFmt w:val="decimal"/>
      <w:lvlText w:val="%4."/>
      <w:lvlJc w:val="left"/>
      <w:pPr>
        <w:ind w:left="2880" w:hanging="360"/>
      </w:pPr>
      <w:rPr>
        <w:rFonts w:cs="Times New Roman"/>
      </w:rPr>
    </w:lvl>
    <w:lvl w:ilvl="4" w:tplc="1FBA882A">
      <w:start w:val="1"/>
      <w:numFmt w:val="lowerLetter"/>
      <w:lvlText w:val="%5."/>
      <w:lvlJc w:val="left"/>
      <w:pPr>
        <w:ind w:left="3600" w:hanging="360"/>
      </w:pPr>
      <w:rPr>
        <w:rFonts w:cs="Times New Roman"/>
      </w:rPr>
    </w:lvl>
    <w:lvl w:ilvl="5" w:tplc="1A720EB0">
      <w:start w:val="1"/>
      <w:numFmt w:val="lowerRoman"/>
      <w:lvlText w:val="%6."/>
      <w:lvlJc w:val="right"/>
      <w:pPr>
        <w:ind w:left="4320" w:hanging="180"/>
      </w:pPr>
      <w:rPr>
        <w:rFonts w:cs="Times New Roman"/>
      </w:rPr>
    </w:lvl>
    <w:lvl w:ilvl="6" w:tplc="C784BE4C">
      <w:start w:val="1"/>
      <w:numFmt w:val="decimal"/>
      <w:lvlText w:val="%7."/>
      <w:lvlJc w:val="left"/>
      <w:pPr>
        <w:ind w:left="5040" w:hanging="360"/>
      </w:pPr>
      <w:rPr>
        <w:rFonts w:cs="Times New Roman"/>
      </w:rPr>
    </w:lvl>
    <w:lvl w:ilvl="7" w:tplc="0B1A4588">
      <w:start w:val="1"/>
      <w:numFmt w:val="lowerLetter"/>
      <w:lvlText w:val="%8."/>
      <w:lvlJc w:val="left"/>
      <w:pPr>
        <w:ind w:left="5760" w:hanging="360"/>
      </w:pPr>
      <w:rPr>
        <w:rFonts w:cs="Times New Roman"/>
      </w:rPr>
    </w:lvl>
    <w:lvl w:ilvl="8" w:tplc="D7A0AB3E">
      <w:start w:val="1"/>
      <w:numFmt w:val="lowerRoman"/>
      <w:lvlText w:val="%9."/>
      <w:lvlJc w:val="right"/>
      <w:pPr>
        <w:ind w:left="6480" w:hanging="180"/>
      </w:pPr>
      <w:rPr>
        <w:rFonts w:cs="Times New Roman"/>
      </w:rPr>
    </w:lvl>
  </w:abstractNum>
  <w:abstractNum w:abstractNumId="33" w15:restartNumberingAfterBreak="0">
    <w:nsid w:val="75D70FD7"/>
    <w:multiLevelType w:val="multilevel"/>
    <w:tmpl w:val="0C94C876"/>
    <w:lvl w:ilvl="0">
      <w:start w:val="5"/>
      <w:numFmt w:val="upperLetter"/>
      <w:pStyle w:val="ESHeading1"/>
      <w:lvlText w:val="%1"/>
      <w:lvlJc w:val="left"/>
      <w:pPr>
        <w:tabs>
          <w:tab w:val="num" w:pos="0"/>
        </w:tabs>
      </w:pPr>
      <w:rPr>
        <w:rFonts w:ascii="Tahoma" w:hAnsi="Tahoma" w:cs="Times New Roman" w:hint="default"/>
        <w:b/>
        <w:i w:val="0"/>
        <w:caps w:val="0"/>
        <w:smallCaps w:val="0"/>
        <w:strike w:val="0"/>
        <w:dstrike w:val="0"/>
        <w:vanish w:val="0"/>
        <w:color w:val="000000"/>
        <w:spacing w:val="0"/>
        <w:kern w:val="0"/>
        <w:position w:val="0"/>
        <w:sz w:val="56"/>
        <w:szCs w:val="56"/>
        <w:u w:val="none"/>
        <w:vertAlign w:val="baseline"/>
      </w:rPr>
    </w:lvl>
    <w:lvl w:ilvl="1">
      <w:start w:val="1"/>
      <w:numFmt w:val="decimal"/>
      <w:lvlText w:val="%1.%2"/>
      <w:lvlJc w:val="left"/>
      <w:pPr>
        <w:tabs>
          <w:tab w:val="num" w:pos="720"/>
        </w:tabs>
        <w:ind w:left="720" w:hanging="720"/>
      </w:pPr>
      <w:rPr>
        <w:rFonts w:ascii="Arial Bold" w:hAnsi="Arial Bold" w:cs="Times New Roman" w:hint="default"/>
        <w:b/>
        <w:i w:val="0"/>
        <w:sz w:val="28"/>
        <w:szCs w:val="28"/>
      </w:rPr>
    </w:lvl>
    <w:lvl w:ilvl="2">
      <w:start w:val="1"/>
      <w:numFmt w:val="decimal"/>
      <w:lvlText w:val="%1.%2.%3"/>
      <w:lvlJc w:val="left"/>
      <w:pPr>
        <w:tabs>
          <w:tab w:val="num" w:pos="720"/>
        </w:tabs>
        <w:ind w:left="720" w:hanging="720"/>
      </w:pPr>
      <w:rPr>
        <w:rFonts w:ascii="Arial Bold" w:hAnsi="Arial Bold" w:cs="Times New Roman" w:hint="default"/>
        <w:b/>
        <w:i w:val="0"/>
        <w:sz w:val="24"/>
        <w:szCs w:val="24"/>
      </w:rPr>
    </w:lvl>
    <w:lvl w:ilvl="3">
      <w:start w:val="1"/>
      <w:numFmt w:val="decimal"/>
      <w:lvlText w:val="%1.%2.%3.%4"/>
      <w:lvlJc w:val="left"/>
      <w:pPr>
        <w:tabs>
          <w:tab w:val="num" w:pos="864"/>
        </w:tabs>
        <w:ind w:left="864" w:hanging="864"/>
      </w:pPr>
      <w:rPr>
        <w:rFonts w:ascii="Arial" w:hAnsi="Arial"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15:restartNumberingAfterBreak="0">
    <w:nsid w:val="79BB49D8"/>
    <w:multiLevelType w:val="multilevel"/>
    <w:tmpl w:val="EAF0A172"/>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35" w15:restartNumberingAfterBreak="0">
    <w:nsid w:val="7B577937"/>
    <w:multiLevelType w:val="hybridMultilevel"/>
    <w:tmpl w:val="4A843208"/>
    <w:lvl w:ilvl="0" w:tplc="B25ABED0">
      <w:start w:val="1"/>
      <w:numFmt w:val="decimal"/>
      <w:pStyle w:val="Number"/>
      <w:lvlText w:val="%1."/>
      <w:lvlJc w:val="left"/>
      <w:pPr>
        <w:tabs>
          <w:tab w:val="num" w:pos="1080"/>
        </w:tabs>
        <w:ind w:left="1080" w:hanging="360"/>
      </w:pPr>
      <w:rPr>
        <w:rFonts w:cs="Times New Roman" w:hint="default"/>
      </w:rPr>
    </w:lvl>
    <w:lvl w:ilvl="1" w:tplc="EC24D752">
      <w:numFmt w:val="decimal"/>
      <w:lvlText w:val=""/>
      <w:lvlJc w:val="left"/>
    </w:lvl>
    <w:lvl w:ilvl="2" w:tplc="10166B2A">
      <w:numFmt w:val="decimal"/>
      <w:lvlText w:val=""/>
      <w:lvlJc w:val="left"/>
    </w:lvl>
    <w:lvl w:ilvl="3" w:tplc="CB40D83E">
      <w:numFmt w:val="decimal"/>
      <w:lvlText w:val=""/>
      <w:lvlJc w:val="left"/>
    </w:lvl>
    <w:lvl w:ilvl="4" w:tplc="427ABC28">
      <w:numFmt w:val="decimal"/>
      <w:lvlText w:val=""/>
      <w:lvlJc w:val="left"/>
    </w:lvl>
    <w:lvl w:ilvl="5" w:tplc="D758E37A">
      <w:numFmt w:val="decimal"/>
      <w:lvlText w:val=""/>
      <w:lvlJc w:val="left"/>
    </w:lvl>
    <w:lvl w:ilvl="6" w:tplc="51A468AA">
      <w:numFmt w:val="decimal"/>
      <w:lvlText w:val=""/>
      <w:lvlJc w:val="left"/>
    </w:lvl>
    <w:lvl w:ilvl="7" w:tplc="CB7868AC">
      <w:numFmt w:val="decimal"/>
      <w:lvlText w:val=""/>
      <w:lvlJc w:val="left"/>
    </w:lvl>
    <w:lvl w:ilvl="8" w:tplc="F94800AC">
      <w:numFmt w:val="decimal"/>
      <w:lvlText w:val=""/>
      <w:lvlJc w:val="left"/>
    </w:lvl>
  </w:abstractNum>
  <w:num w:numId="1" w16cid:durableId="914515957">
    <w:abstractNumId w:val="34"/>
  </w:num>
  <w:num w:numId="2" w16cid:durableId="1836988673">
    <w:abstractNumId w:val="16"/>
  </w:num>
  <w:num w:numId="3" w16cid:durableId="572662720">
    <w:abstractNumId w:val="29"/>
  </w:num>
  <w:num w:numId="4" w16cid:durableId="652367676">
    <w:abstractNumId w:val="28"/>
  </w:num>
  <w:num w:numId="5" w16cid:durableId="2012020781">
    <w:abstractNumId w:val="13"/>
  </w:num>
  <w:num w:numId="6" w16cid:durableId="60494156">
    <w:abstractNumId w:val="25"/>
  </w:num>
  <w:num w:numId="7" w16cid:durableId="351999140">
    <w:abstractNumId w:val="21"/>
  </w:num>
  <w:num w:numId="8" w16cid:durableId="1543706362">
    <w:abstractNumId w:val="33"/>
  </w:num>
  <w:num w:numId="9" w16cid:durableId="507138105">
    <w:abstractNumId w:val="18"/>
  </w:num>
  <w:num w:numId="10" w16cid:durableId="44524327">
    <w:abstractNumId w:val="31"/>
  </w:num>
  <w:num w:numId="11" w16cid:durableId="259725313">
    <w:abstractNumId w:val="9"/>
  </w:num>
  <w:num w:numId="12" w16cid:durableId="942610404">
    <w:abstractNumId w:val="7"/>
  </w:num>
  <w:num w:numId="13" w16cid:durableId="217016143">
    <w:abstractNumId w:val="6"/>
  </w:num>
  <w:num w:numId="14" w16cid:durableId="792332032">
    <w:abstractNumId w:val="5"/>
  </w:num>
  <w:num w:numId="15" w16cid:durableId="353650305">
    <w:abstractNumId w:val="4"/>
  </w:num>
  <w:num w:numId="16" w16cid:durableId="1275285878">
    <w:abstractNumId w:val="8"/>
  </w:num>
  <w:num w:numId="17" w16cid:durableId="203906675">
    <w:abstractNumId w:val="3"/>
  </w:num>
  <w:num w:numId="18" w16cid:durableId="1442070409">
    <w:abstractNumId w:val="2"/>
  </w:num>
  <w:num w:numId="19" w16cid:durableId="1342271661">
    <w:abstractNumId w:val="1"/>
  </w:num>
  <w:num w:numId="20" w16cid:durableId="1139372653">
    <w:abstractNumId w:val="0"/>
  </w:num>
  <w:num w:numId="21" w16cid:durableId="227762789">
    <w:abstractNumId w:val="35"/>
  </w:num>
  <w:num w:numId="22" w16cid:durableId="780222722">
    <w:abstractNumId w:val="17"/>
  </w:num>
  <w:num w:numId="23" w16cid:durableId="546650308">
    <w:abstractNumId w:val="24"/>
  </w:num>
  <w:num w:numId="24" w16cid:durableId="1669626378">
    <w:abstractNumId w:val="19"/>
  </w:num>
  <w:num w:numId="25" w16cid:durableId="1529830481">
    <w:abstractNumId w:val="23"/>
  </w:num>
  <w:num w:numId="26" w16cid:durableId="1196966438">
    <w:abstractNumId w:val="22"/>
  </w:num>
  <w:num w:numId="27" w16cid:durableId="1632858962">
    <w:abstractNumId w:val="14"/>
  </w:num>
  <w:num w:numId="28" w16cid:durableId="1933974016">
    <w:abstractNumId w:val="11"/>
  </w:num>
  <w:num w:numId="29" w16cid:durableId="214894526">
    <w:abstractNumId w:val="32"/>
  </w:num>
  <w:num w:numId="30" w16cid:durableId="1105422986">
    <w:abstractNumId w:val="15"/>
  </w:num>
  <w:num w:numId="31" w16cid:durableId="2081101303">
    <w:abstractNumId w:val="30"/>
  </w:num>
  <w:num w:numId="32" w16cid:durableId="660159399">
    <w:abstractNumId w:val="20"/>
  </w:num>
  <w:num w:numId="33" w16cid:durableId="1649093609">
    <w:abstractNumId w:val="26"/>
  </w:num>
  <w:num w:numId="34" w16cid:durableId="1796022452">
    <w:abstractNumId w:val="27"/>
  </w:num>
  <w:num w:numId="35" w16cid:durableId="583494429">
    <w:abstractNumId w:val="12"/>
  </w:num>
  <w:num w:numId="36" w16cid:durableId="2127003556">
    <w:abstractNumId w:val="10"/>
  </w:num>
  <w:num w:numId="37" w16cid:durableId="1369063718">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drawingGridHorizontalSpacing w:val="110"/>
  <w:displayHorizontalDrawingGridEvery w:val="2"/>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ditGoTo" w:val="x1"/>
  </w:docVars>
  <w:rsids>
    <w:rsidRoot w:val="008A5D8E"/>
    <w:rsid w:val="0000068A"/>
    <w:rsid w:val="00000B20"/>
    <w:rsid w:val="00000D5D"/>
    <w:rsid w:val="00000E8E"/>
    <w:rsid w:val="00001472"/>
    <w:rsid w:val="00001545"/>
    <w:rsid w:val="000018DF"/>
    <w:rsid w:val="000030C8"/>
    <w:rsid w:val="000030F8"/>
    <w:rsid w:val="0000320A"/>
    <w:rsid w:val="00003341"/>
    <w:rsid w:val="000036AE"/>
    <w:rsid w:val="00003A33"/>
    <w:rsid w:val="00004723"/>
    <w:rsid w:val="00004865"/>
    <w:rsid w:val="00005206"/>
    <w:rsid w:val="00005891"/>
    <w:rsid w:val="00005DB4"/>
    <w:rsid w:val="00005E48"/>
    <w:rsid w:val="00006268"/>
    <w:rsid w:val="00006744"/>
    <w:rsid w:val="00006D7F"/>
    <w:rsid w:val="0000732D"/>
    <w:rsid w:val="00007639"/>
    <w:rsid w:val="00007C0D"/>
    <w:rsid w:val="00007E96"/>
    <w:rsid w:val="00007EE5"/>
    <w:rsid w:val="000106EE"/>
    <w:rsid w:val="0001086C"/>
    <w:rsid w:val="00010CF1"/>
    <w:rsid w:val="00010EB5"/>
    <w:rsid w:val="000116B2"/>
    <w:rsid w:val="00011A7A"/>
    <w:rsid w:val="00012020"/>
    <w:rsid w:val="00012344"/>
    <w:rsid w:val="000126F4"/>
    <w:rsid w:val="00012CA5"/>
    <w:rsid w:val="00012D2E"/>
    <w:rsid w:val="00012E47"/>
    <w:rsid w:val="00013033"/>
    <w:rsid w:val="00013376"/>
    <w:rsid w:val="00013A7D"/>
    <w:rsid w:val="00013ED7"/>
    <w:rsid w:val="000147F5"/>
    <w:rsid w:val="00014CD2"/>
    <w:rsid w:val="00016960"/>
    <w:rsid w:val="0001698A"/>
    <w:rsid w:val="00016ACD"/>
    <w:rsid w:val="00016D18"/>
    <w:rsid w:val="00016DB0"/>
    <w:rsid w:val="000174F3"/>
    <w:rsid w:val="0002009B"/>
    <w:rsid w:val="00020216"/>
    <w:rsid w:val="000211DC"/>
    <w:rsid w:val="00021A3B"/>
    <w:rsid w:val="00021F40"/>
    <w:rsid w:val="0002282C"/>
    <w:rsid w:val="00022DC9"/>
    <w:rsid w:val="00022EDC"/>
    <w:rsid w:val="00022F0D"/>
    <w:rsid w:val="00023607"/>
    <w:rsid w:val="00023A5E"/>
    <w:rsid w:val="00023CDE"/>
    <w:rsid w:val="00023D4D"/>
    <w:rsid w:val="000253FE"/>
    <w:rsid w:val="00025C8D"/>
    <w:rsid w:val="00025DE8"/>
    <w:rsid w:val="00025EE1"/>
    <w:rsid w:val="00026046"/>
    <w:rsid w:val="0002631A"/>
    <w:rsid w:val="0002649E"/>
    <w:rsid w:val="000264AD"/>
    <w:rsid w:val="00026E65"/>
    <w:rsid w:val="00026F29"/>
    <w:rsid w:val="0002735D"/>
    <w:rsid w:val="00027FDF"/>
    <w:rsid w:val="000329AA"/>
    <w:rsid w:val="00032FA4"/>
    <w:rsid w:val="000335FE"/>
    <w:rsid w:val="000339E5"/>
    <w:rsid w:val="00033E0E"/>
    <w:rsid w:val="000343C2"/>
    <w:rsid w:val="00034F8B"/>
    <w:rsid w:val="00034F90"/>
    <w:rsid w:val="00035038"/>
    <w:rsid w:val="00035699"/>
    <w:rsid w:val="00035715"/>
    <w:rsid w:val="00035F61"/>
    <w:rsid w:val="000362B2"/>
    <w:rsid w:val="00036D8C"/>
    <w:rsid w:val="000371E9"/>
    <w:rsid w:val="00037629"/>
    <w:rsid w:val="00037C03"/>
    <w:rsid w:val="000407AB"/>
    <w:rsid w:val="00040AE2"/>
    <w:rsid w:val="00041347"/>
    <w:rsid w:val="000414B6"/>
    <w:rsid w:val="000414D4"/>
    <w:rsid w:val="00041E6D"/>
    <w:rsid w:val="000422A1"/>
    <w:rsid w:val="0004376E"/>
    <w:rsid w:val="000447CF"/>
    <w:rsid w:val="00045D1B"/>
    <w:rsid w:val="0004642C"/>
    <w:rsid w:val="0004654A"/>
    <w:rsid w:val="000466A2"/>
    <w:rsid w:val="00046804"/>
    <w:rsid w:val="00047C36"/>
    <w:rsid w:val="00047C9E"/>
    <w:rsid w:val="00050B2E"/>
    <w:rsid w:val="00050EC6"/>
    <w:rsid w:val="000521F1"/>
    <w:rsid w:val="0005225A"/>
    <w:rsid w:val="0005287F"/>
    <w:rsid w:val="00052A0D"/>
    <w:rsid w:val="00052A82"/>
    <w:rsid w:val="000531E0"/>
    <w:rsid w:val="00054143"/>
    <w:rsid w:val="0005439A"/>
    <w:rsid w:val="0005540B"/>
    <w:rsid w:val="000554A9"/>
    <w:rsid w:val="00055CA1"/>
    <w:rsid w:val="00056651"/>
    <w:rsid w:val="00056713"/>
    <w:rsid w:val="00056C9E"/>
    <w:rsid w:val="000575F6"/>
    <w:rsid w:val="0005768F"/>
    <w:rsid w:val="00057904"/>
    <w:rsid w:val="00060120"/>
    <w:rsid w:val="00060889"/>
    <w:rsid w:val="00060E3D"/>
    <w:rsid w:val="000612B3"/>
    <w:rsid w:val="00061729"/>
    <w:rsid w:val="00061C05"/>
    <w:rsid w:val="0006306A"/>
    <w:rsid w:val="00063070"/>
    <w:rsid w:val="00063144"/>
    <w:rsid w:val="00063428"/>
    <w:rsid w:val="0006396D"/>
    <w:rsid w:val="00063AEB"/>
    <w:rsid w:val="00063B8D"/>
    <w:rsid w:val="00063C86"/>
    <w:rsid w:val="00063CA7"/>
    <w:rsid w:val="00065187"/>
    <w:rsid w:val="000655D2"/>
    <w:rsid w:val="00065687"/>
    <w:rsid w:val="00065C48"/>
    <w:rsid w:val="00065D22"/>
    <w:rsid w:val="00066630"/>
    <w:rsid w:val="0007038A"/>
    <w:rsid w:val="000706A7"/>
    <w:rsid w:val="00070B0A"/>
    <w:rsid w:val="00070E7C"/>
    <w:rsid w:val="000719AE"/>
    <w:rsid w:val="000719C1"/>
    <w:rsid w:val="00072117"/>
    <w:rsid w:val="00072770"/>
    <w:rsid w:val="00072B81"/>
    <w:rsid w:val="00072BEC"/>
    <w:rsid w:val="0007382D"/>
    <w:rsid w:val="00074737"/>
    <w:rsid w:val="00074A0A"/>
    <w:rsid w:val="00074A7E"/>
    <w:rsid w:val="00074BF0"/>
    <w:rsid w:val="000750C5"/>
    <w:rsid w:val="000752D9"/>
    <w:rsid w:val="000758A8"/>
    <w:rsid w:val="00075BCE"/>
    <w:rsid w:val="00076A0C"/>
    <w:rsid w:val="00076AA5"/>
    <w:rsid w:val="00077682"/>
    <w:rsid w:val="00077AB0"/>
    <w:rsid w:val="00077E07"/>
    <w:rsid w:val="000801E7"/>
    <w:rsid w:val="0008063D"/>
    <w:rsid w:val="000809D9"/>
    <w:rsid w:val="00080EAD"/>
    <w:rsid w:val="00082F19"/>
    <w:rsid w:val="00083216"/>
    <w:rsid w:val="00083478"/>
    <w:rsid w:val="000838AE"/>
    <w:rsid w:val="00083C45"/>
    <w:rsid w:val="000840AD"/>
    <w:rsid w:val="00085B5D"/>
    <w:rsid w:val="00086098"/>
    <w:rsid w:val="000868CB"/>
    <w:rsid w:val="00087E45"/>
    <w:rsid w:val="00087FA6"/>
    <w:rsid w:val="0009061C"/>
    <w:rsid w:val="00091057"/>
    <w:rsid w:val="000917D7"/>
    <w:rsid w:val="000925BD"/>
    <w:rsid w:val="00092603"/>
    <w:rsid w:val="00093033"/>
    <w:rsid w:val="0009382D"/>
    <w:rsid w:val="00093918"/>
    <w:rsid w:val="0009401B"/>
    <w:rsid w:val="000950A8"/>
    <w:rsid w:val="000964F3"/>
    <w:rsid w:val="00096C8D"/>
    <w:rsid w:val="000978C5"/>
    <w:rsid w:val="00097E45"/>
    <w:rsid w:val="00097E4B"/>
    <w:rsid w:val="000A0006"/>
    <w:rsid w:val="000A04E5"/>
    <w:rsid w:val="000A1046"/>
    <w:rsid w:val="000A15EC"/>
    <w:rsid w:val="000A1D8B"/>
    <w:rsid w:val="000A2306"/>
    <w:rsid w:val="000A2693"/>
    <w:rsid w:val="000A3D16"/>
    <w:rsid w:val="000A3D2B"/>
    <w:rsid w:val="000A526A"/>
    <w:rsid w:val="000A5A16"/>
    <w:rsid w:val="000A5E1B"/>
    <w:rsid w:val="000A6047"/>
    <w:rsid w:val="000A6B52"/>
    <w:rsid w:val="000A743A"/>
    <w:rsid w:val="000A75C9"/>
    <w:rsid w:val="000A77B8"/>
    <w:rsid w:val="000A7948"/>
    <w:rsid w:val="000A7DD9"/>
    <w:rsid w:val="000B002D"/>
    <w:rsid w:val="000B06DF"/>
    <w:rsid w:val="000B0E08"/>
    <w:rsid w:val="000B1278"/>
    <w:rsid w:val="000B1EA3"/>
    <w:rsid w:val="000B1FBA"/>
    <w:rsid w:val="000B21F5"/>
    <w:rsid w:val="000B353B"/>
    <w:rsid w:val="000B3E79"/>
    <w:rsid w:val="000B3E90"/>
    <w:rsid w:val="000B4636"/>
    <w:rsid w:val="000B46CB"/>
    <w:rsid w:val="000B4F83"/>
    <w:rsid w:val="000B54FE"/>
    <w:rsid w:val="000B5638"/>
    <w:rsid w:val="000B567F"/>
    <w:rsid w:val="000B5721"/>
    <w:rsid w:val="000B5A3A"/>
    <w:rsid w:val="000B5A47"/>
    <w:rsid w:val="000B6441"/>
    <w:rsid w:val="000B6F8F"/>
    <w:rsid w:val="000B7543"/>
    <w:rsid w:val="000B75A6"/>
    <w:rsid w:val="000B7BFE"/>
    <w:rsid w:val="000C02AA"/>
    <w:rsid w:val="000C045F"/>
    <w:rsid w:val="000C05B4"/>
    <w:rsid w:val="000C0AD5"/>
    <w:rsid w:val="000C0C4E"/>
    <w:rsid w:val="000C0FC7"/>
    <w:rsid w:val="000C13AE"/>
    <w:rsid w:val="000C1E16"/>
    <w:rsid w:val="000C1F39"/>
    <w:rsid w:val="000C2FDE"/>
    <w:rsid w:val="000C369C"/>
    <w:rsid w:val="000C37E3"/>
    <w:rsid w:val="000C39FF"/>
    <w:rsid w:val="000C3AEF"/>
    <w:rsid w:val="000C3AF8"/>
    <w:rsid w:val="000C3D11"/>
    <w:rsid w:val="000C404A"/>
    <w:rsid w:val="000C4998"/>
    <w:rsid w:val="000C4A0F"/>
    <w:rsid w:val="000C4C28"/>
    <w:rsid w:val="000C56FB"/>
    <w:rsid w:val="000C5C61"/>
    <w:rsid w:val="000C6AD9"/>
    <w:rsid w:val="000C6EBD"/>
    <w:rsid w:val="000C73D0"/>
    <w:rsid w:val="000D0EB1"/>
    <w:rsid w:val="000D0F15"/>
    <w:rsid w:val="000D172F"/>
    <w:rsid w:val="000D1BBC"/>
    <w:rsid w:val="000D1F5C"/>
    <w:rsid w:val="000D234F"/>
    <w:rsid w:val="000D2378"/>
    <w:rsid w:val="000D25D9"/>
    <w:rsid w:val="000D29A5"/>
    <w:rsid w:val="000D398C"/>
    <w:rsid w:val="000D3F97"/>
    <w:rsid w:val="000D4F17"/>
    <w:rsid w:val="000D5028"/>
    <w:rsid w:val="000D521B"/>
    <w:rsid w:val="000D59AA"/>
    <w:rsid w:val="000D5A3D"/>
    <w:rsid w:val="000D6786"/>
    <w:rsid w:val="000D7C92"/>
    <w:rsid w:val="000E0AF4"/>
    <w:rsid w:val="000E0D25"/>
    <w:rsid w:val="000E142F"/>
    <w:rsid w:val="000E182F"/>
    <w:rsid w:val="000E1B85"/>
    <w:rsid w:val="000E2618"/>
    <w:rsid w:val="000E266A"/>
    <w:rsid w:val="000E2E27"/>
    <w:rsid w:val="000E43F2"/>
    <w:rsid w:val="000E477F"/>
    <w:rsid w:val="000E52E1"/>
    <w:rsid w:val="000E5F14"/>
    <w:rsid w:val="000E6083"/>
    <w:rsid w:val="000E6933"/>
    <w:rsid w:val="000E6D16"/>
    <w:rsid w:val="000F03B5"/>
    <w:rsid w:val="000F0557"/>
    <w:rsid w:val="000F12D3"/>
    <w:rsid w:val="000F1CD7"/>
    <w:rsid w:val="000F2004"/>
    <w:rsid w:val="000F21C5"/>
    <w:rsid w:val="000F2FDF"/>
    <w:rsid w:val="000F321A"/>
    <w:rsid w:val="000F3AB5"/>
    <w:rsid w:val="000F3C24"/>
    <w:rsid w:val="000F3DD8"/>
    <w:rsid w:val="000F490B"/>
    <w:rsid w:val="000F49A8"/>
    <w:rsid w:val="000F5556"/>
    <w:rsid w:val="000F6914"/>
    <w:rsid w:val="000F7449"/>
    <w:rsid w:val="000F7467"/>
    <w:rsid w:val="0010003A"/>
    <w:rsid w:val="001004E4"/>
    <w:rsid w:val="001022BD"/>
    <w:rsid w:val="00102AA2"/>
    <w:rsid w:val="00102E47"/>
    <w:rsid w:val="00102F2F"/>
    <w:rsid w:val="00104D80"/>
    <w:rsid w:val="001053B0"/>
    <w:rsid w:val="001059D6"/>
    <w:rsid w:val="00105A93"/>
    <w:rsid w:val="00105D7F"/>
    <w:rsid w:val="00106088"/>
    <w:rsid w:val="00106230"/>
    <w:rsid w:val="00106327"/>
    <w:rsid w:val="001069E6"/>
    <w:rsid w:val="001070AB"/>
    <w:rsid w:val="001073A5"/>
    <w:rsid w:val="001077FC"/>
    <w:rsid w:val="0010788C"/>
    <w:rsid w:val="00110B25"/>
    <w:rsid w:val="00110DD0"/>
    <w:rsid w:val="00110F66"/>
    <w:rsid w:val="00111256"/>
    <w:rsid w:val="0011131D"/>
    <w:rsid w:val="001126D1"/>
    <w:rsid w:val="001140FE"/>
    <w:rsid w:val="001142A7"/>
    <w:rsid w:val="00114AEA"/>
    <w:rsid w:val="00114E6D"/>
    <w:rsid w:val="001153A6"/>
    <w:rsid w:val="001156EE"/>
    <w:rsid w:val="00116254"/>
    <w:rsid w:val="001165C2"/>
    <w:rsid w:val="001165FC"/>
    <w:rsid w:val="001167ED"/>
    <w:rsid w:val="00116F47"/>
    <w:rsid w:val="00117F1E"/>
    <w:rsid w:val="001204B5"/>
    <w:rsid w:val="0012054F"/>
    <w:rsid w:val="00120CEE"/>
    <w:rsid w:val="00120CF3"/>
    <w:rsid w:val="00121438"/>
    <w:rsid w:val="00121677"/>
    <w:rsid w:val="001217D7"/>
    <w:rsid w:val="00121810"/>
    <w:rsid w:val="001219E4"/>
    <w:rsid w:val="00121A74"/>
    <w:rsid w:val="00121CBB"/>
    <w:rsid w:val="00122022"/>
    <w:rsid w:val="00122450"/>
    <w:rsid w:val="0012255F"/>
    <w:rsid w:val="001227B4"/>
    <w:rsid w:val="00122B36"/>
    <w:rsid w:val="001234C6"/>
    <w:rsid w:val="00123F6F"/>
    <w:rsid w:val="001249C1"/>
    <w:rsid w:val="00124DC7"/>
    <w:rsid w:val="00124FEC"/>
    <w:rsid w:val="00125BFB"/>
    <w:rsid w:val="0012621D"/>
    <w:rsid w:val="00126821"/>
    <w:rsid w:val="00127794"/>
    <w:rsid w:val="00127A28"/>
    <w:rsid w:val="00127D26"/>
    <w:rsid w:val="00127EB8"/>
    <w:rsid w:val="00127F0A"/>
    <w:rsid w:val="00130045"/>
    <w:rsid w:val="001302BE"/>
    <w:rsid w:val="00130732"/>
    <w:rsid w:val="00131005"/>
    <w:rsid w:val="0013128F"/>
    <w:rsid w:val="00131D2F"/>
    <w:rsid w:val="00132F0E"/>
    <w:rsid w:val="00134CE6"/>
    <w:rsid w:val="00134EE3"/>
    <w:rsid w:val="001353D9"/>
    <w:rsid w:val="001355C7"/>
    <w:rsid w:val="001356F5"/>
    <w:rsid w:val="00135863"/>
    <w:rsid w:val="0013676A"/>
    <w:rsid w:val="00136E6D"/>
    <w:rsid w:val="00136FF2"/>
    <w:rsid w:val="00137E93"/>
    <w:rsid w:val="001406D4"/>
    <w:rsid w:val="001407AF"/>
    <w:rsid w:val="001408B0"/>
    <w:rsid w:val="00141051"/>
    <w:rsid w:val="001414C7"/>
    <w:rsid w:val="001414D1"/>
    <w:rsid w:val="001414FE"/>
    <w:rsid w:val="0014262E"/>
    <w:rsid w:val="00142982"/>
    <w:rsid w:val="00142A13"/>
    <w:rsid w:val="00143472"/>
    <w:rsid w:val="00143CCB"/>
    <w:rsid w:val="0014420B"/>
    <w:rsid w:val="00144949"/>
    <w:rsid w:val="00144EA2"/>
    <w:rsid w:val="00144FC5"/>
    <w:rsid w:val="00145168"/>
    <w:rsid w:val="00146EFA"/>
    <w:rsid w:val="0014704B"/>
    <w:rsid w:val="001475C5"/>
    <w:rsid w:val="00150A26"/>
    <w:rsid w:val="001514BE"/>
    <w:rsid w:val="0015182F"/>
    <w:rsid w:val="0015220A"/>
    <w:rsid w:val="001526D9"/>
    <w:rsid w:val="0015286C"/>
    <w:rsid w:val="00152B70"/>
    <w:rsid w:val="00152C1D"/>
    <w:rsid w:val="00152E05"/>
    <w:rsid w:val="00152F41"/>
    <w:rsid w:val="00153174"/>
    <w:rsid w:val="0015338F"/>
    <w:rsid w:val="00153909"/>
    <w:rsid w:val="001539F1"/>
    <w:rsid w:val="00153E03"/>
    <w:rsid w:val="00154456"/>
    <w:rsid w:val="001547F9"/>
    <w:rsid w:val="00154CB0"/>
    <w:rsid w:val="00155729"/>
    <w:rsid w:val="00155A12"/>
    <w:rsid w:val="00155B58"/>
    <w:rsid w:val="00155C4C"/>
    <w:rsid w:val="00156BF0"/>
    <w:rsid w:val="00156C70"/>
    <w:rsid w:val="00156F49"/>
    <w:rsid w:val="001579F4"/>
    <w:rsid w:val="001601AB"/>
    <w:rsid w:val="001607AA"/>
    <w:rsid w:val="001609DE"/>
    <w:rsid w:val="00161FCE"/>
    <w:rsid w:val="0016255F"/>
    <w:rsid w:val="001628C5"/>
    <w:rsid w:val="001636C7"/>
    <w:rsid w:val="00163EB9"/>
    <w:rsid w:val="0016456A"/>
    <w:rsid w:val="00164A5F"/>
    <w:rsid w:val="00164CDE"/>
    <w:rsid w:val="0016509E"/>
    <w:rsid w:val="0016589D"/>
    <w:rsid w:val="001665EC"/>
    <w:rsid w:val="00167008"/>
    <w:rsid w:val="001673A4"/>
    <w:rsid w:val="00167456"/>
    <w:rsid w:val="0016754C"/>
    <w:rsid w:val="001705D3"/>
    <w:rsid w:val="0017091A"/>
    <w:rsid w:val="00171187"/>
    <w:rsid w:val="001712C8"/>
    <w:rsid w:val="00171406"/>
    <w:rsid w:val="00171431"/>
    <w:rsid w:val="0017217B"/>
    <w:rsid w:val="001721C1"/>
    <w:rsid w:val="0017240D"/>
    <w:rsid w:val="00172972"/>
    <w:rsid w:val="0017336F"/>
    <w:rsid w:val="0017426B"/>
    <w:rsid w:val="00174BF5"/>
    <w:rsid w:val="00175264"/>
    <w:rsid w:val="00175E9E"/>
    <w:rsid w:val="0017602F"/>
    <w:rsid w:val="0017685C"/>
    <w:rsid w:val="00176B0D"/>
    <w:rsid w:val="001773BF"/>
    <w:rsid w:val="001777B9"/>
    <w:rsid w:val="00180391"/>
    <w:rsid w:val="00180404"/>
    <w:rsid w:val="00180A88"/>
    <w:rsid w:val="00182083"/>
    <w:rsid w:val="001820B3"/>
    <w:rsid w:val="00182326"/>
    <w:rsid w:val="0018238A"/>
    <w:rsid w:val="00182A7D"/>
    <w:rsid w:val="00182FCA"/>
    <w:rsid w:val="00183005"/>
    <w:rsid w:val="00183174"/>
    <w:rsid w:val="00183575"/>
    <w:rsid w:val="0018387D"/>
    <w:rsid w:val="001839BF"/>
    <w:rsid w:val="0018441B"/>
    <w:rsid w:val="001858CE"/>
    <w:rsid w:val="00185F95"/>
    <w:rsid w:val="001873D0"/>
    <w:rsid w:val="00187797"/>
    <w:rsid w:val="0018785D"/>
    <w:rsid w:val="00187A3A"/>
    <w:rsid w:val="0019032F"/>
    <w:rsid w:val="00190CD5"/>
    <w:rsid w:val="00191AD0"/>
    <w:rsid w:val="00191AF5"/>
    <w:rsid w:val="00191B3D"/>
    <w:rsid w:val="00191C74"/>
    <w:rsid w:val="00191F34"/>
    <w:rsid w:val="0019220D"/>
    <w:rsid w:val="0019307C"/>
    <w:rsid w:val="0019450B"/>
    <w:rsid w:val="001957CB"/>
    <w:rsid w:val="00195861"/>
    <w:rsid w:val="00195E4B"/>
    <w:rsid w:val="00197319"/>
    <w:rsid w:val="00197BDD"/>
    <w:rsid w:val="00197D5F"/>
    <w:rsid w:val="00197F86"/>
    <w:rsid w:val="001A016D"/>
    <w:rsid w:val="001A021B"/>
    <w:rsid w:val="001A0572"/>
    <w:rsid w:val="001A120C"/>
    <w:rsid w:val="001A21E3"/>
    <w:rsid w:val="001A266B"/>
    <w:rsid w:val="001A348C"/>
    <w:rsid w:val="001A36DB"/>
    <w:rsid w:val="001A373D"/>
    <w:rsid w:val="001A3741"/>
    <w:rsid w:val="001A383A"/>
    <w:rsid w:val="001A3FC6"/>
    <w:rsid w:val="001A4138"/>
    <w:rsid w:val="001A4284"/>
    <w:rsid w:val="001A4F7D"/>
    <w:rsid w:val="001A50A2"/>
    <w:rsid w:val="001A51A2"/>
    <w:rsid w:val="001A58B4"/>
    <w:rsid w:val="001A58FC"/>
    <w:rsid w:val="001A5B65"/>
    <w:rsid w:val="001A5F7B"/>
    <w:rsid w:val="001A600E"/>
    <w:rsid w:val="001A6385"/>
    <w:rsid w:val="001A6567"/>
    <w:rsid w:val="001A72A1"/>
    <w:rsid w:val="001A730F"/>
    <w:rsid w:val="001B0C03"/>
    <w:rsid w:val="001B0CAE"/>
    <w:rsid w:val="001B12C0"/>
    <w:rsid w:val="001B1412"/>
    <w:rsid w:val="001B1662"/>
    <w:rsid w:val="001B1B4A"/>
    <w:rsid w:val="001B1D47"/>
    <w:rsid w:val="001B2B93"/>
    <w:rsid w:val="001B3664"/>
    <w:rsid w:val="001B3BC3"/>
    <w:rsid w:val="001B41A5"/>
    <w:rsid w:val="001B447E"/>
    <w:rsid w:val="001B4794"/>
    <w:rsid w:val="001B4807"/>
    <w:rsid w:val="001B4DE9"/>
    <w:rsid w:val="001B5E06"/>
    <w:rsid w:val="001B6F99"/>
    <w:rsid w:val="001B7362"/>
    <w:rsid w:val="001B7466"/>
    <w:rsid w:val="001B74BE"/>
    <w:rsid w:val="001B76B1"/>
    <w:rsid w:val="001B788E"/>
    <w:rsid w:val="001B7964"/>
    <w:rsid w:val="001C1482"/>
    <w:rsid w:val="001C1526"/>
    <w:rsid w:val="001C1E38"/>
    <w:rsid w:val="001C3A41"/>
    <w:rsid w:val="001C4C0D"/>
    <w:rsid w:val="001C62AF"/>
    <w:rsid w:val="001C6949"/>
    <w:rsid w:val="001C6D1D"/>
    <w:rsid w:val="001C6DED"/>
    <w:rsid w:val="001C7705"/>
    <w:rsid w:val="001C79FB"/>
    <w:rsid w:val="001D004C"/>
    <w:rsid w:val="001D0212"/>
    <w:rsid w:val="001D0513"/>
    <w:rsid w:val="001D05C6"/>
    <w:rsid w:val="001D06B4"/>
    <w:rsid w:val="001D0DAA"/>
    <w:rsid w:val="001D0F86"/>
    <w:rsid w:val="001D12FA"/>
    <w:rsid w:val="001D1B5C"/>
    <w:rsid w:val="001D224F"/>
    <w:rsid w:val="001D22B3"/>
    <w:rsid w:val="001D2421"/>
    <w:rsid w:val="001D2DD0"/>
    <w:rsid w:val="001D32C7"/>
    <w:rsid w:val="001D33A0"/>
    <w:rsid w:val="001D34F6"/>
    <w:rsid w:val="001D3762"/>
    <w:rsid w:val="001D3839"/>
    <w:rsid w:val="001D43B3"/>
    <w:rsid w:val="001D4B5B"/>
    <w:rsid w:val="001D4F0E"/>
    <w:rsid w:val="001D5205"/>
    <w:rsid w:val="001D56E0"/>
    <w:rsid w:val="001D5870"/>
    <w:rsid w:val="001D6702"/>
    <w:rsid w:val="001D6D97"/>
    <w:rsid w:val="001D7346"/>
    <w:rsid w:val="001D7492"/>
    <w:rsid w:val="001E0156"/>
    <w:rsid w:val="001E0350"/>
    <w:rsid w:val="001E0A07"/>
    <w:rsid w:val="001E0CC0"/>
    <w:rsid w:val="001E0DA9"/>
    <w:rsid w:val="001E1962"/>
    <w:rsid w:val="001E29EB"/>
    <w:rsid w:val="001E44C6"/>
    <w:rsid w:val="001E57FC"/>
    <w:rsid w:val="001E6690"/>
    <w:rsid w:val="001E6BED"/>
    <w:rsid w:val="001E7238"/>
    <w:rsid w:val="001E7688"/>
    <w:rsid w:val="001E76D5"/>
    <w:rsid w:val="001E79DB"/>
    <w:rsid w:val="001F01E2"/>
    <w:rsid w:val="001F053A"/>
    <w:rsid w:val="001F0906"/>
    <w:rsid w:val="001F09F4"/>
    <w:rsid w:val="001F2314"/>
    <w:rsid w:val="001F25AE"/>
    <w:rsid w:val="001F2D70"/>
    <w:rsid w:val="001F2DF7"/>
    <w:rsid w:val="001F2FBE"/>
    <w:rsid w:val="001F3245"/>
    <w:rsid w:val="001F3C5F"/>
    <w:rsid w:val="001F3CF2"/>
    <w:rsid w:val="001F40F0"/>
    <w:rsid w:val="001F42D9"/>
    <w:rsid w:val="001F4C75"/>
    <w:rsid w:val="001F5867"/>
    <w:rsid w:val="001F590A"/>
    <w:rsid w:val="001F62D7"/>
    <w:rsid w:val="001F631C"/>
    <w:rsid w:val="001F681B"/>
    <w:rsid w:val="001F6833"/>
    <w:rsid w:val="001F7E17"/>
    <w:rsid w:val="00200505"/>
    <w:rsid w:val="002008AC"/>
    <w:rsid w:val="00200EFA"/>
    <w:rsid w:val="00201069"/>
    <w:rsid w:val="00201B16"/>
    <w:rsid w:val="00201F6A"/>
    <w:rsid w:val="002021C8"/>
    <w:rsid w:val="00202ECE"/>
    <w:rsid w:val="00202FCF"/>
    <w:rsid w:val="00203167"/>
    <w:rsid w:val="00203390"/>
    <w:rsid w:val="0020356A"/>
    <w:rsid w:val="00203958"/>
    <w:rsid w:val="0020402E"/>
    <w:rsid w:val="0020491C"/>
    <w:rsid w:val="00204A11"/>
    <w:rsid w:val="00204D4E"/>
    <w:rsid w:val="0020554A"/>
    <w:rsid w:val="0020598B"/>
    <w:rsid w:val="00205CFF"/>
    <w:rsid w:val="0020671B"/>
    <w:rsid w:val="0020732B"/>
    <w:rsid w:val="002076AF"/>
    <w:rsid w:val="00207BEE"/>
    <w:rsid w:val="00207CE7"/>
    <w:rsid w:val="00207EC1"/>
    <w:rsid w:val="00210559"/>
    <w:rsid w:val="0021064D"/>
    <w:rsid w:val="00211E9F"/>
    <w:rsid w:val="002120FA"/>
    <w:rsid w:val="002126C7"/>
    <w:rsid w:val="00212A56"/>
    <w:rsid w:val="0021302D"/>
    <w:rsid w:val="00213374"/>
    <w:rsid w:val="00214154"/>
    <w:rsid w:val="0021438E"/>
    <w:rsid w:val="002143AF"/>
    <w:rsid w:val="00214C73"/>
    <w:rsid w:val="00214CC0"/>
    <w:rsid w:val="00214D19"/>
    <w:rsid w:val="002151EB"/>
    <w:rsid w:val="002155D9"/>
    <w:rsid w:val="00215F0F"/>
    <w:rsid w:val="00216146"/>
    <w:rsid w:val="00216573"/>
    <w:rsid w:val="00216ECC"/>
    <w:rsid w:val="00217020"/>
    <w:rsid w:val="00217379"/>
    <w:rsid w:val="00217442"/>
    <w:rsid w:val="0021757D"/>
    <w:rsid w:val="002175B2"/>
    <w:rsid w:val="00217943"/>
    <w:rsid w:val="00220066"/>
    <w:rsid w:val="002204D3"/>
    <w:rsid w:val="0022153A"/>
    <w:rsid w:val="002219FE"/>
    <w:rsid w:val="00221B39"/>
    <w:rsid w:val="00221C92"/>
    <w:rsid w:val="0022220A"/>
    <w:rsid w:val="002228D3"/>
    <w:rsid w:val="0022388A"/>
    <w:rsid w:val="002246FB"/>
    <w:rsid w:val="00224B8D"/>
    <w:rsid w:val="00226AF0"/>
    <w:rsid w:val="00226EB1"/>
    <w:rsid w:val="00227B6D"/>
    <w:rsid w:val="00230030"/>
    <w:rsid w:val="002301F3"/>
    <w:rsid w:val="002318B0"/>
    <w:rsid w:val="00231A6C"/>
    <w:rsid w:val="0023364A"/>
    <w:rsid w:val="00233FE5"/>
    <w:rsid w:val="002346A1"/>
    <w:rsid w:val="00234DCD"/>
    <w:rsid w:val="00235568"/>
    <w:rsid w:val="0023584A"/>
    <w:rsid w:val="0023625B"/>
    <w:rsid w:val="00236817"/>
    <w:rsid w:val="0023696F"/>
    <w:rsid w:val="0023697F"/>
    <w:rsid w:val="00236CB1"/>
    <w:rsid w:val="00236D35"/>
    <w:rsid w:val="00240190"/>
    <w:rsid w:val="00240832"/>
    <w:rsid w:val="00240A29"/>
    <w:rsid w:val="002414DD"/>
    <w:rsid w:val="00241791"/>
    <w:rsid w:val="00241B2D"/>
    <w:rsid w:val="00242BF9"/>
    <w:rsid w:val="00242D38"/>
    <w:rsid w:val="00243144"/>
    <w:rsid w:val="00243735"/>
    <w:rsid w:val="00244035"/>
    <w:rsid w:val="0024403B"/>
    <w:rsid w:val="00244B08"/>
    <w:rsid w:val="00245EF3"/>
    <w:rsid w:val="00246063"/>
    <w:rsid w:val="002467A3"/>
    <w:rsid w:val="00247C2E"/>
    <w:rsid w:val="00247E62"/>
    <w:rsid w:val="00247FA6"/>
    <w:rsid w:val="00250820"/>
    <w:rsid w:val="002508E5"/>
    <w:rsid w:val="0025183B"/>
    <w:rsid w:val="002521C6"/>
    <w:rsid w:val="0025331D"/>
    <w:rsid w:val="00253503"/>
    <w:rsid w:val="00253548"/>
    <w:rsid w:val="00253808"/>
    <w:rsid w:val="00253E6B"/>
    <w:rsid w:val="00254F2E"/>
    <w:rsid w:val="002555BC"/>
    <w:rsid w:val="00255691"/>
    <w:rsid w:val="00255D6A"/>
    <w:rsid w:val="00255F20"/>
    <w:rsid w:val="00256675"/>
    <w:rsid w:val="0025682B"/>
    <w:rsid w:val="00257142"/>
    <w:rsid w:val="002571F0"/>
    <w:rsid w:val="002600BC"/>
    <w:rsid w:val="002606A3"/>
    <w:rsid w:val="00260A18"/>
    <w:rsid w:val="00261175"/>
    <w:rsid w:val="00261176"/>
    <w:rsid w:val="00261762"/>
    <w:rsid w:val="00261E65"/>
    <w:rsid w:val="002620F1"/>
    <w:rsid w:val="002621D2"/>
    <w:rsid w:val="00262392"/>
    <w:rsid w:val="0026318F"/>
    <w:rsid w:val="00263893"/>
    <w:rsid w:val="00263DE8"/>
    <w:rsid w:val="002642BB"/>
    <w:rsid w:val="00264429"/>
    <w:rsid w:val="002644DB"/>
    <w:rsid w:val="002647CF"/>
    <w:rsid w:val="0026599D"/>
    <w:rsid w:val="00266629"/>
    <w:rsid w:val="00266D13"/>
    <w:rsid w:val="002704F9"/>
    <w:rsid w:val="0027062F"/>
    <w:rsid w:val="0027068D"/>
    <w:rsid w:val="00270752"/>
    <w:rsid w:val="00270F6D"/>
    <w:rsid w:val="002710D7"/>
    <w:rsid w:val="002721AA"/>
    <w:rsid w:val="00272AA1"/>
    <w:rsid w:val="00272AA6"/>
    <w:rsid w:val="00272FDF"/>
    <w:rsid w:val="00273045"/>
    <w:rsid w:val="002739CE"/>
    <w:rsid w:val="00273A60"/>
    <w:rsid w:val="00273BA5"/>
    <w:rsid w:val="00273D4A"/>
    <w:rsid w:val="00274118"/>
    <w:rsid w:val="002742A8"/>
    <w:rsid w:val="002747D2"/>
    <w:rsid w:val="00274B9F"/>
    <w:rsid w:val="00275CF9"/>
    <w:rsid w:val="00275F29"/>
    <w:rsid w:val="00276242"/>
    <w:rsid w:val="0027681D"/>
    <w:rsid w:val="00276CC4"/>
    <w:rsid w:val="00276DFE"/>
    <w:rsid w:val="002772B7"/>
    <w:rsid w:val="002778BA"/>
    <w:rsid w:val="00277EDA"/>
    <w:rsid w:val="0028091E"/>
    <w:rsid w:val="00280C9A"/>
    <w:rsid w:val="00281308"/>
    <w:rsid w:val="0028156B"/>
    <w:rsid w:val="0028188A"/>
    <w:rsid w:val="002820E1"/>
    <w:rsid w:val="00282441"/>
    <w:rsid w:val="00282559"/>
    <w:rsid w:val="00282BD5"/>
    <w:rsid w:val="002835CD"/>
    <w:rsid w:val="00283706"/>
    <w:rsid w:val="00284C0E"/>
    <w:rsid w:val="00284C4A"/>
    <w:rsid w:val="00284DBE"/>
    <w:rsid w:val="002858A5"/>
    <w:rsid w:val="002859CC"/>
    <w:rsid w:val="00285A14"/>
    <w:rsid w:val="00285A22"/>
    <w:rsid w:val="00285B2A"/>
    <w:rsid w:val="00285CCE"/>
    <w:rsid w:val="00285E58"/>
    <w:rsid w:val="00286081"/>
    <w:rsid w:val="00286903"/>
    <w:rsid w:val="00287762"/>
    <w:rsid w:val="00287DE4"/>
    <w:rsid w:val="002901C7"/>
    <w:rsid w:val="00290897"/>
    <w:rsid w:val="002909DF"/>
    <w:rsid w:val="00290ECB"/>
    <w:rsid w:val="00290F0B"/>
    <w:rsid w:val="00290FE2"/>
    <w:rsid w:val="002911B0"/>
    <w:rsid w:val="00291C34"/>
    <w:rsid w:val="00291E22"/>
    <w:rsid w:val="00291F1B"/>
    <w:rsid w:val="0029226E"/>
    <w:rsid w:val="0029262E"/>
    <w:rsid w:val="00292901"/>
    <w:rsid w:val="00293041"/>
    <w:rsid w:val="002930F0"/>
    <w:rsid w:val="00293198"/>
    <w:rsid w:val="00293581"/>
    <w:rsid w:val="002948C4"/>
    <w:rsid w:val="002948EE"/>
    <w:rsid w:val="00295093"/>
    <w:rsid w:val="00295316"/>
    <w:rsid w:val="002955EE"/>
    <w:rsid w:val="00295BFC"/>
    <w:rsid w:val="00296B7E"/>
    <w:rsid w:val="00297254"/>
    <w:rsid w:val="00297C81"/>
    <w:rsid w:val="002A0050"/>
    <w:rsid w:val="002A031C"/>
    <w:rsid w:val="002A057C"/>
    <w:rsid w:val="002A0B40"/>
    <w:rsid w:val="002A0DDD"/>
    <w:rsid w:val="002A0E6A"/>
    <w:rsid w:val="002A0ED5"/>
    <w:rsid w:val="002A1400"/>
    <w:rsid w:val="002A1BD2"/>
    <w:rsid w:val="002A1C49"/>
    <w:rsid w:val="002A1CF5"/>
    <w:rsid w:val="002A2E12"/>
    <w:rsid w:val="002A3128"/>
    <w:rsid w:val="002A325B"/>
    <w:rsid w:val="002A39DB"/>
    <w:rsid w:val="002A3A1D"/>
    <w:rsid w:val="002A3B86"/>
    <w:rsid w:val="002A3DE3"/>
    <w:rsid w:val="002A410F"/>
    <w:rsid w:val="002A413A"/>
    <w:rsid w:val="002A41A1"/>
    <w:rsid w:val="002A437F"/>
    <w:rsid w:val="002A4679"/>
    <w:rsid w:val="002A4FE3"/>
    <w:rsid w:val="002A5B3D"/>
    <w:rsid w:val="002A6140"/>
    <w:rsid w:val="002A6329"/>
    <w:rsid w:val="002A6A98"/>
    <w:rsid w:val="002A72C7"/>
    <w:rsid w:val="002A744D"/>
    <w:rsid w:val="002A7709"/>
    <w:rsid w:val="002A77FD"/>
    <w:rsid w:val="002A7A88"/>
    <w:rsid w:val="002A7F3C"/>
    <w:rsid w:val="002B007A"/>
    <w:rsid w:val="002B0741"/>
    <w:rsid w:val="002B07CF"/>
    <w:rsid w:val="002B0B2F"/>
    <w:rsid w:val="002B17E8"/>
    <w:rsid w:val="002B1D1D"/>
    <w:rsid w:val="002B1F0F"/>
    <w:rsid w:val="002B200E"/>
    <w:rsid w:val="002B25E9"/>
    <w:rsid w:val="002B26B2"/>
    <w:rsid w:val="002B2856"/>
    <w:rsid w:val="002B2E9F"/>
    <w:rsid w:val="002B360B"/>
    <w:rsid w:val="002B4005"/>
    <w:rsid w:val="002B47E9"/>
    <w:rsid w:val="002B529A"/>
    <w:rsid w:val="002B52AF"/>
    <w:rsid w:val="002B5C54"/>
    <w:rsid w:val="002B5E34"/>
    <w:rsid w:val="002B5EC2"/>
    <w:rsid w:val="002B75DB"/>
    <w:rsid w:val="002B770C"/>
    <w:rsid w:val="002B7979"/>
    <w:rsid w:val="002B7DD8"/>
    <w:rsid w:val="002B7FA9"/>
    <w:rsid w:val="002C22B4"/>
    <w:rsid w:val="002C2DA1"/>
    <w:rsid w:val="002C3050"/>
    <w:rsid w:val="002C350C"/>
    <w:rsid w:val="002C4533"/>
    <w:rsid w:val="002C4D9F"/>
    <w:rsid w:val="002C539E"/>
    <w:rsid w:val="002C585D"/>
    <w:rsid w:val="002C5B78"/>
    <w:rsid w:val="002C5D2B"/>
    <w:rsid w:val="002C5FF1"/>
    <w:rsid w:val="002C61B8"/>
    <w:rsid w:val="002C6511"/>
    <w:rsid w:val="002C6769"/>
    <w:rsid w:val="002C6C03"/>
    <w:rsid w:val="002C6FF8"/>
    <w:rsid w:val="002C70AE"/>
    <w:rsid w:val="002C713E"/>
    <w:rsid w:val="002C782A"/>
    <w:rsid w:val="002C788E"/>
    <w:rsid w:val="002C7C50"/>
    <w:rsid w:val="002D1033"/>
    <w:rsid w:val="002D11E0"/>
    <w:rsid w:val="002D150D"/>
    <w:rsid w:val="002D2108"/>
    <w:rsid w:val="002D2492"/>
    <w:rsid w:val="002D2C0F"/>
    <w:rsid w:val="002D2D72"/>
    <w:rsid w:val="002D2FC8"/>
    <w:rsid w:val="002D34BC"/>
    <w:rsid w:val="002D3914"/>
    <w:rsid w:val="002D420B"/>
    <w:rsid w:val="002D4678"/>
    <w:rsid w:val="002D46AC"/>
    <w:rsid w:val="002D523A"/>
    <w:rsid w:val="002D59F2"/>
    <w:rsid w:val="002D59FD"/>
    <w:rsid w:val="002D6079"/>
    <w:rsid w:val="002D6495"/>
    <w:rsid w:val="002D6B58"/>
    <w:rsid w:val="002D6ECD"/>
    <w:rsid w:val="002D709D"/>
    <w:rsid w:val="002D7439"/>
    <w:rsid w:val="002D74C4"/>
    <w:rsid w:val="002D7CA4"/>
    <w:rsid w:val="002D7E98"/>
    <w:rsid w:val="002D7F08"/>
    <w:rsid w:val="002E02D6"/>
    <w:rsid w:val="002E0D95"/>
    <w:rsid w:val="002E0DA5"/>
    <w:rsid w:val="002E10C0"/>
    <w:rsid w:val="002E110F"/>
    <w:rsid w:val="002E18A4"/>
    <w:rsid w:val="002E19BE"/>
    <w:rsid w:val="002E2A3A"/>
    <w:rsid w:val="002E2B29"/>
    <w:rsid w:val="002E2D14"/>
    <w:rsid w:val="002E3318"/>
    <w:rsid w:val="002E41F1"/>
    <w:rsid w:val="002E475A"/>
    <w:rsid w:val="002E4D44"/>
    <w:rsid w:val="002E521B"/>
    <w:rsid w:val="002E5436"/>
    <w:rsid w:val="002E552A"/>
    <w:rsid w:val="002E558A"/>
    <w:rsid w:val="002E55AE"/>
    <w:rsid w:val="002E5888"/>
    <w:rsid w:val="002E5D38"/>
    <w:rsid w:val="002E5FF2"/>
    <w:rsid w:val="002E6397"/>
    <w:rsid w:val="002F0948"/>
    <w:rsid w:val="002F0BA1"/>
    <w:rsid w:val="002F12B9"/>
    <w:rsid w:val="002F1487"/>
    <w:rsid w:val="002F2D8B"/>
    <w:rsid w:val="002F354B"/>
    <w:rsid w:val="002F368B"/>
    <w:rsid w:val="002F48C4"/>
    <w:rsid w:val="002F547C"/>
    <w:rsid w:val="002F58AB"/>
    <w:rsid w:val="002F6703"/>
    <w:rsid w:val="002F6CBC"/>
    <w:rsid w:val="002F6D26"/>
    <w:rsid w:val="002F7A34"/>
    <w:rsid w:val="002F7AF6"/>
    <w:rsid w:val="002F7BD0"/>
    <w:rsid w:val="0030044B"/>
    <w:rsid w:val="003008C3"/>
    <w:rsid w:val="0030238F"/>
    <w:rsid w:val="00302AF7"/>
    <w:rsid w:val="00302F67"/>
    <w:rsid w:val="0030341D"/>
    <w:rsid w:val="0030343E"/>
    <w:rsid w:val="00303D7E"/>
    <w:rsid w:val="0030598E"/>
    <w:rsid w:val="0030739D"/>
    <w:rsid w:val="003073E0"/>
    <w:rsid w:val="003074ED"/>
    <w:rsid w:val="003075CB"/>
    <w:rsid w:val="00307980"/>
    <w:rsid w:val="00307E27"/>
    <w:rsid w:val="00307E5C"/>
    <w:rsid w:val="0031046E"/>
    <w:rsid w:val="0031058B"/>
    <w:rsid w:val="00310D31"/>
    <w:rsid w:val="00311204"/>
    <w:rsid w:val="00311435"/>
    <w:rsid w:val="003114EE"/>
    <w:rsid w:val="00312159"/>
    <w:rsid w:val="00313317"/>
    <w:rsid w:val="00313866"/>
    <w:rsid w:val="0031409E"/>
    <w:rsid w:val="00314724"/>
    <w:rsid w:val="0031472E"/>
    <w:rsid w:val="0031554E"/>
    <w:rsid w:val="00315678"/>
    <w:rsid w:val="00315985"/>
    <w:rsid w:val="0031627F"/>
    <w:rsid w:val="003165DE"/>
    <w:rsid w:val="00317131"/>
    <w:rsid w:val="003175A5"/>
    <w:rsid w:val="00320124"/>
    <w:rsid w:val="0032140A"/>
    <w:rsid w:val="00321A0A"/>
    <w:rsid w:val="00321B9E"/>
    <w:rsid w:val="00321FB0"/>
    <w:rsid w:val="003220EC"/>
    <w:rsid w:val="003221EF"/>
    <w:rsid w:val="0032299D"/>
    <w:rsid w:val="00322EC3"/>
    <w:rsid w:val="003234F0"/>
    <w:rsid w:val="00323C03"/>
    <w:rsid w:val="00323CFC"/>
    <w:rsid w:val="00323FF6"/>
    <w:rsid w:val="00325307"/>
    <w:rsid w:val="00325AAA"/>
    <w:rsid w:val="003265FE"/>
    <w:rsid w:val="00326CD8"/>
    <w:rsid w:val="00327024"/>
    <w:rsid w:val="00327C04"/>
    <w:rsid w:val="00330AB6"/>
    <w:rsid w:val="00331511"/>
    <w:rsid w:val="003316A6"/>
    <w:rsid w:val="00331F7B"/>
    <w:rsid w:val="00332FA8"/>
    <w:rsid w:val="00335514"/>
    <w:rsid w:val="00335964"/>
    <w:rsid w:val="00336233"/>
    <w:rsid w:val="00336A1F"/>
    <w:rsid w:val="00337A21"/>
    <w:rsid w:val="003401D9"/>
    <w:rsid w:val="00340B9C"/>
    <w:rsid w:val="00341103"/>
    <w:rsid w:val="0034203B"/>
    <w:rsid w:val="003438C4"/>
    <w:rsid w:val="003439BB"/>
    <w:rsid w:val="00343F15"/>
    <w:rsid w:val="00344671"/>
    <w:rsid w:val="003447F8"/>
    <w:rsid w:val="00344F6E"/>
    <w:rsid w:val="0034567F"/>
    <w:rsid w:val="003456B5"/>
    <w:rsid w:val="00346280"/>
    <w:rsid w:val="00346913"/>
    <w:rsid w:val="00346B68"/>
    <w:rsid w:val="00346BF8"/>
    <w:rsid w:val="003508F2"/>
    <w:rsid w:val="00351A1D"/>
    <w:rsid w:val="00351CA6"/>
    <w:rsid w:val="00351CA7"/>
    <w:rsid w:val="003528EE"/>
    <w:rsid w:val="00352B59"/>
    <w:rsid w:val="0035324E"/>
    <w:rsid w:val="00353D4F"/>
    <w:rsid w:val="00353F00"/>
    <w:rsid w:val="00354DDA"/>
    <w:rsid w:val="003552A7"/>
    <w:rsid w:val="003555D5"/>
    <w:rsid w:val="00355A3A"/>
    <w:rsid w:val="00356242"/>
    <w:rsid w:val="00357052"/>
    <w:rsid w:val="003570E2"/>
    <w:rsid w:val="003572DD"/>
    <w:rsid w:val="003573A3"/>
    <w:rsid w:val="00357F0D"/>
    <w:rsid w:val="0036165E"/>
    <w:rsid w:val="00362D12"/>
    <w:rsid w:val="00362DCF"/>
    <w:rsid w:val="003632A3"/>
    <w:rsid w:val="00363AB8"/>
    <w:rsid w:val="00364AA6"/>
    <w:rsid w:val="00365402"/>
    <w:rsid w:val="003665AD"/>
    <w:rsid w:val="003668E8"/>
    <w:rsid w:val="00367434"/>
    <w:rsid w:val="00367491"/>
    <w:rsid w:val="003677D2"/>
    <w:rsid w:val="003705D0"/>
    <w:rsid w:val="00370D98"/>
    <w:rsid w:val="00371001"/>
    <w:rsid w:val="00371F32"/>
    <w:rsid w:val="003720BD"/>
    <w:rsid w:val="003725A9"/>
    <w:rsid w:val="00372683"/>
    <w:rsid w:val="003739F9"/>
    <w:rsid w:val="003746BC"/>
    <w:rsid w:val="00374862"/>
    <w:rsid w:val="00374B7B"/>
    <w:rsid w:val="00374BD7"/>
    <w:rsid w:val="003752F4"/>
    <w:rsid w:val="0037594B"/>
    <w:rsid w:val="003759A7"/>
    <w:rsid w:val="003761BD"/>
    <w:rsid w:val="0037641B"/>
    <w:rsid w:val="00376866"/>
    <w:rsid w:val="00376C1F"/>
    <w:rsid w:val="00376E74"/>
    <w:rsid w:val="00377446"/>
    <w:rsid w:val="003776B6"/>
    <w:rsid w:val="00377ADA"/>
    <w:rsid w:val="00381377"/>
    <w:rsid w:val="00381603"/>
    <w:rsid w:val="00382800"/>
    <w:rsid w:val="00382BC4"/>
    <w:rsid w:val="00382DCF"/>
    <w:rsid w:val="003831D1"/>
    <w:rsid w:val="003833BF"/>
    <w:rsid w:val="00383571"/>
    <w:rsid w:val="00383C82"/>
    <w:rsid w:val="0038408A"/>
    <w:rsid w:val="00384517"/>
    <w:rsid w:val="00384D08"/>
    <w:rsid w:val="003853A6"/>
    <w:rsid w:val="00386E04"/>
    <w:rsid w:val="00386F57"/>
    <w:rsid w:val="00387042"/>
    <w:rsid w:val="0038748E"/>
    <w:rsid w:val="003875CD"/>
    <w:rsid w:val="00387D3E"/>
    <w:rsid w:val="003905C2"/>
    <w:rsid w:val="003906EE"/>
    <w:rsid w:val="00390C46"/>
    <w:rsid w:val="0039254D"/>
    <w:rsid w:val="00392C86"/>
    <w:rsid w:val="0039340F"/>
    <w:rsid w:val="00394317"/>
    <w:rsid w:val="00394D1E"/>
    <w:rsid w:val="00395582"/>
    <w:rsid w:val="00396149"/>
    <w:rsid w:val="003961E0"/>
    <w:rsid w:val="00396423"/>
    <w:rsid w:val="0039645D"/>
    <w:rsid w:val="00396484"/>
    <w:rsid w:val="003964A1"/>
    <w:rsid w:val="003965F6"/>
    <w:rsid w:val="0039685C"/>
    <w:rsid w:val="003974F5"/>
    <w:rsid w:val="00397911"/>
    <w:rsid w:val="003A079F"/>
    <w:rsid w:val="003A0EF4"/>
    <w:rsid w:val="003A10A9"/>
    <w:rsid w:val="003A1B24"/>
    <w:rsid w:val="003A1B3E"/>
    <w:rsid w:val="003A1C87"/>
    <w:rsid w:val="003A2D10"/>
    <w:rsid w:val="003A2FEB"/>
    <w:rsid w:val="003A3596"/>
    <w:rsid w:val="003A3D0E"/>
    <w:rsid w:val="003A45EF"/>
    <w:rsid w:val="003A4B04"/>
    <w:rsid w:val="003A4B3B"/>
    <w:rsid w:val="003A5FC9"/>
    <w:rsid w:val="003A67E4"/>
    <w:rsid w:val="003A685F"/>
    <w:rsid w:val="003A6A2E"/>
    <w:rsid w:val="003A6FAE"/>
    <w:rsid w:val="003A72A9"/>
    <w:rsid w:val="003A7BF4"/>
    <w:rsid w:val="003B08C8"/>
    <w:rsid w:val="003B0B2A"/>
    <w:rsid w:val="003B18BD"/>
    <w:rsid w:val="003B1AA3"/>
    <w:rsid w:val="003B1B20"/>
    <w:rsid w:val="003B1B62"/>
    <w:rsid w:val="003B2B5E"/>
    <w:rsid w:val="003B2F45"/>
    <w:rsid w:val="003B3117"/>
    <w:rsid w:val="003B39D3"/>
    <w:rsid w:val="003B3A3B"/>
    <w:rsid w:val="003B3B25"/>
    <w:rsid w:val="003B3E2E"/>
    <w:rsid w:val="003B4611"/>
    <w:rsid w:val="003B4640"/>
    <w:rsid w:val="003B5170"/>
    <w:rsid w:val="003B54E2"/>
    <w:rsid w:val="003B6531"/>
    <w:rsid w:val="003C06B7"/>
    <w:rsid w:val="003C07C3"/>
    <w:rsid w:val="003C0853"/>
    <w:rsid w:val="003C09D5"/>
    <w:rsid w:val="003C0AE2"/>
    <w:rsid w:val="003C11FE"/>
    <w:rsid w:val="003C1530"/>
    <w:rsid w:val="003C1878"/>
    <w:rsid w:val="003C1C68"/>
    <w:rsid w:val="003C2059"/>
    <w:rsid w:val="003C2C35"/>
    <w:rsid w:val="003C2D79"/>
    <w:rsid w:val="003C2F3E"/>
    <w:rsid w:val="003C335D"/>
    <w:rsid w:val="003C35EA"/>
    <w:rsid w:val="003C4138"/>
    <w:rsid w:val="003C54C3"/>
    <w:rsid w:val="003C55F3"/>
    <w:rsid w:val="003C5604"/>
    <w:rsid w:val="003C58EB"/>
    <w:rsid w:val="003C5B88"/>
    <w:rsid w:val="003C62C0"/>
    <w:rsid w:val="003C6331"/>
    <w:rsid w:val="003C6A07"/>
    <w:rsid w:val="003C7580"/>
    <w:rsid w:val="003C7889"/>
    <w:rsid w:val="003C7BBB"/>
    <w:rsid w:val="003D0436"/>
    <w:rsid w:val="003D0838"/>
    <w:rsid w:val="003D16E2"/>
    <w:rsid w:val="003D1745"/>
    <w:rsid w:val="003D29B7"/>
    <w:rsid w:val="003D3263"/>
    <w:rsid w:val="003D35F7"/>
    <w:rsid w:val="003D3880"/>
    <w:rsid w:val="003D38D6"/>
    <w:rsid w:val="003D3F24"/>
    <w:rsid w:val="003D3F43"/>
    <w:rsid w:val="003D4173"/>
    <w:rsid w:val="003D428A"/>
    <w:rsid w:val="003D457E"/>
    <w:rsid w:val="003D4F7B"/>
    <w:rsid w:val="003D54B0"/>
    <w:rsid w:val="003D5A21"/>
    <w:rsid w:val="003D7FD3"/>
    <w:rsid w:val="003E0225"/>
    <w:rsid w:val="003E0AD1"/>
    <w:rsid w:val="003E0C4A"/>
    <w:rsid w:val="003E0E6C"/>
    <w:rsid w:val="003E0EF6"/>
    <w:rsid w:val="003E1585"/>
    <w:rsid w:val="003E161B"/>
    <w:rsid w:val="003E1AA9"/>
    <w:rsid w:val="003E1ED7"/>
    <w:rsid w:val="003E1F6C"/>
    <w:rsid w:val="003E28D9"/>
    <w:rsid w:val="003E3196"/>
    <w:rsid w:val="003E3A58"/>
    <w:rsid w:val="003E3C68"/>
    <w:rsid w:val="003E3CAF"/>
    <w:rsid w:val="003E3CDB"/>
    <w:rsid w:val="003E4439"/>
    <w:rsid w:val="003E44C4"/>
    <w:rsid w:val="003E4710"/>
    <w:rsid w:val="003E4859"/>
    <w:rsid w:val="003E48C5"/>
    <w:rsid w:val="003E4909"/>
    <w:rsid w:val="003E5159"/>
    <w:rsid w:val="003E57B0"/>
    <w:rsid w:val="003E57DA"/>
    <w:rsid w:val="003E5B46"/>
    <w:rsid w:val="003E65D5"/>
    <w:rsid w:val="003E698C"/>
    <w:rsid w:val="003E70A0"/>
    <w:rsid w:val="003E77D3"/>
    <w:rsid w:val="003F07EB"/>
    <w:rsid w:val="003F0DE5"/>
    <w:rsid w:val="003F1290"/>
    <w:rsid w:val="003F19A6"/>
    <w:rsid w:val="003F19B9"/>
    <w:rsid w:val="003F2694"/>
    <w:rsid w:val="003F2BDA"/>
    <w:rsid w:val="003F2F80"/>
    <w:rsid w:val="003F2FB8"/>
    <w:rsid w:val="003F3D98"/>
    <w:rsid w:val="003F505E"/>
    <w:rsid w:val="003F557B"/>
    <w:rsid w:val="003F5700"/>
    <w:rsid w:val="003F5E48"/>
    <w:rsid w:val="003F6214"/>
    <w:rsid w:val="003F6BD6"/>
    <w:rsid w:val="003F769B"/>
    <w:rsid w:val="004008A3"/>
    <w:rsid w:val="00400989"/>
    <w:rsid w:val="00401444"/>
    <w:rsid w:val="00401D3E"/>
    <w:rsid w:val="00401F8F"/>
    <w:rsid w:val="00402837"/>
    <w:rsid w:val="0040420D"/>
    <w:rsid w:val="004047A7"/>
    <w:rsid w:val="0040536B"/>
    <w:rsid w:val="004054C0"/>
    <w:rsid w:val="00405823"/>
    <w:rsid w:val="004061FD"/>
    <w:rsid w:val="004075F4"/>
    <w:rsid w:val="00410C16"/>
    <w:rsid w:val="004113F3"/>
    <w:rsid w:val="004120D6"/>
    <w:rsid w:val="004123BC"/>
    <w:rsid w:val="0041251F"/>
    <w:rsid w:val="00412BC7"/>
    <w:rsid w:val="004130F1"/>
    <w:rsid w:val="00413B96"/>
    <w:rsid w:val="00414124"/>
    <w:rsid w:val="0041527B"/>
    <w:rsid w:val="004152C0"/>
    <w:rsid w:val="0041534A"/>
    <w:rsid w:val="00415C54"/>
    <w:rsid w:val="00415E7C"/>
    <w:rsid w:val="004161F3"/>
    <w:rsid w:val="004162D7"/>
    <w:rsid w:val="004169AC"/>
    <w:rsid w:val="00416AA5"/>
    <w:rsid w:val="00416FD9"/>
    <w:rsid w:val="00417708"/>
    <w:rsid w:val="00417ADC"/>
    <w:rsid w:val="00417AF8"/>
    <w:rsid w:val="00421961"/>
    <w:rsid w:val="00421B08"/>
    <w:rsid w:val="00421FFF"/>
    <w:rsid w:val="00422D66"/>
    <w:rsid w:val="004231F5"/>
    <w:rsid w:val="00423652"/>
    <w:rsid w:val="00423A37"/>
    <w:rsid w:val="004246BC"/>
    <w:rsid w:val="00424857"/>
    <w:rsid w:val="00424FB9"/>
    <w:rsid w:val="00425375"/>
    <w:rsid w:val="0042546B"/>
    <w:rsid w:val="00426213"/>
    <w:rsid w:val="004262F7"/>
    <w:rsid w:val="00426CBA"/>
    <w:rsid w:val="00426E8C"/>
    <w:rsid w:val="00427287"/>
    <w:rsid w:val="00427B29"/>
    <w:rsid w:val="0043073F"/>
    <w:rsid w:val="0043144A"/>
    <w:rsid w:val="004316B6"/>
    <w:rsid w:val="004318B7"/>
    <w:rsid w:val="004319C2"/>
    <w:rsid w:val="00432337"/>
    <w:rsid w:val="00432373"/>
    <w:rsid w:val="00432BAB"/>
    <w:rsid w:val="00432DDB"/>
    <w:rsid w:val="00432E08"/>
    <w:rsid w:val="00433B7E"/>
    <w:rsid w:val="00433E18"/>
    <w:rsid w:val="004341D1"/>
    <w:rsid w:val="00436DF6"/>
    <w:rsid w:val="00436FEE"/>
    <w:rsid w:val="00437132"/>
    <w:rsid w:val="00437615"/>
    <w:rsid w:val="00437667"/>
    <w:rsid w:val="00437728"/>
    <w:rsid w:val="00437786"/>
    <w:rsid w:val="00437B0B"/>
    <w:rsid w:val="00437D93"/>
    <w:rsid w:val="004409B1"/>
    <w:rsid w:val="00440C52"/>
    <w:rsid w:val="004410E1"/>
    <w:rsid w:val="0044132E"/>
    <w:rsid w:val="00441ACE"/>
    <w:rsid w:val="00443539"/>
    <w:rsid w:val="00444236"/>
    <w:rsid w:val="00444568"/>
    <w:rsid w:val="00444694"/>
    <w:rsid w:val="00444DFF"/>
    <w:rsid w:val="00444E36"/>
    <w:rsid w:val="00445252"/>
    <w:rsid w:val="00446539"/>
    <w:rsid w:val="0044731A"/>
    <w:rsid w:val="00447E84"/>
    <w:rsid w:val="00450789"/>
    <w:rsid w:val="00451AC1"/>
    <w:rsid w:val="00451CA3"/>
    <w:rsid w:val="00452223"/>
    <w:rsid w:val="00452854"/>
    <w:rsid w:val="00452CD2"/>
    <w:rsid w:val="004534D3"/>
    <w:rsid w:val="0045379B"/>
    <w:rsid w:val="004537E6"/>
    <w:rsid w:val="0045456A"/>
    <w:rsid w:val="00454E4E"/>
    <w:rsid w:val="004558AA"/>
    <w:rsid w:val="00456540"/>
    <w:rsid w:val="0045654C"/>
    <w:rsid w:val="004566C9"/>
    <w:rsid w:val="00456A47"/>
    <w:rsid w:val="00456A67"/>
    <w:rsid w:val="00456BEF"/>
    <w:rsid w:val="00457159"/>
    <w:rsid w:val="00457265"/>
    <w:rsid w:val="004573FE"/>
    <w:rsid w:val="004606CC"/>
    <w:rsid w:val="00460AD0"/>
    <w:rsid w:val="00461138"/>
    <w:rsid w:val="00461548"/>
    <w:rsid w:val="00461971"/>
    <w:rsid w:val="00461B47"/>
    <w:rsid w:val="00461D90"/>
    <w:rsid w:val="0046222D"/>
    <w:rsid w:val="00462719"/>
    <w:rsid w:val="00462957"/>
    <w:rsid w:val="00462B7A"/>
    <w:rsid w:val="00462FE2"/>
    <w:rsid w:val="00463077"/>
    <w:rsid w:val="004630BB"/>
    <w:rsid w:val="004640A5"/>
    <w:rsid w:val="00464353"/>
    <w:rsid w:val="00464F7A"/>
    <w:rsid w:val="004654FF"/>
    <w:rsid w:val="0046596A"/>
    <w:rsid w:val="00465E30"/>
    <w:rsid w:val="0046666E"/>
    <w:rsid w:val="00466D65"/>
    <w:rsid w:val="004673C9"/>
    <w:rsid w:val="004674FC"/>
    <w:rsid w:val="00467784"/>
    <w:rsid w:val="004678F8"/>
    <w:rsid w:val="00467C98"/>
    <w:rsid w:val="00470291"/>
    <w:rsid w:val="00470C2E"/>
    <w:rsid w:val="00471516"/>
    <w:rsid w:val="00471629"/>
    <w:rsid w:val="004719C3"/>
    <w:rsid w:val="00471A05"/>
    <w:rsid w:val="00471E6F"/>
    <w:rsid w:val="0047256C"/>
    <w:rsid w:val="00473041"/>
    <w:rsid w:val="004733F0"/>
    <w:rsid w:val="00473628"/>
    <w:rsid w:val="004736EA"/>
    <w:rsid w:val="00473805"/>
    <w:rsid w:val="00473927"/>
    <w:rsid w:val="00474C73"/>
    <w:rsid w:val="00474F87"/>
    <w:rsid w:val="00475478"/>
    <w:rsid w:val="00475AA9"/>
    <w:rsid w:val="00475CE6"/>
    <w:rsid w:val="00477031"/>
    <w:rsid w:val="00477668"/>
    <w:rsid w:val="00477E2A"/>
    <w:rsid w:val="00477F11"/>
    <w:rsid w:val="0048083A"/>
    <w:rsid w:val="00481956"/>
    <w:rsid w:val="004832F8"/>
    <w:rsid w:val="0048343B"/>
    <w:rsid w:val="004834DA"/>
    <w:rsid w:val="00483C63"/>
    <w:rsid w:val="00483C66"/>
    <w:rsid w:val="00484A10"/>
    <w:rsid w:val="00484A83"/>
    <w:rsid w:val="004851E5"/>
    <w:rsid w:val="004853F1"/>
    <w:rsid w:val="004854BD"/>
    <w:rsid w:val="004860C6"/>
    <w:rsid w:val="004867C8"/>
    <w:rsid w:val="004869C1"/>
    <w:rsid w:val="00487B59"/>
    <w:rsid w:val="00487D94"/>
    <w:rsid w:val="00490074"/>
    <w:rsid w:val="0049028B"/>
    <w:rsid w:val="004903AA"/>
    <w:rsid w:val="004903B4"/>
    <w:rsid w:val="00490729"/>
    <w:rsid w:val="00490B93"/>
    <w:rsid w:val="00490BDB"/>
    <w:rsid w:val="0049135C"/>
    <w:rsid w:val="004917AD"/>
    <w:rsid w:val="004928DF"/>
    <w:rsid w:val="00492B2E"/>
    <w:rsid w:val="00493256"/>
    <w:rsid w:val="00493D92"/>
    <w:rsid w:val="00493E0B"/>
    <w:rsid w:val="0049401A"/>
    <w:rsid w:val="00494B31"/>
    <w:rsid w:val="00494B4D"/>
    <w:rsid w:val="00494CD6"/>
    <w:rsid w:val="004952DB"/>
    <w:rsid w:val="00495719"/>
    <w:rsid w:val="00495DEF"/>
    <w:rsid w:val="00496564"/>
    <w:rsid w:val="0049737E"/>
    <w:rsid w:val="00497BEE"/>
    <w:rsid w:val="004A057A"/>
    <w:rsid w:val="004A0EE0"/>
    <w:rsid w:val="004A1700"/>
    <w:rsid w:val="004A23FE"/>
    <w:rsid w:val="004A297C"/>
    <w:rsid w:val="004A2E8B"/>
    <w:rsid w:val="004A4045"/>
    <w:rsid w:val="004A4410"/>
    <w:rsid w:val="004A5165"/>
    <w:rsid w:val="004A52E4"/>
    <w:rsid w:val="004A53EB"/>
    <w:rsid w:val="004A5460"/>
    <w:rsid w:val="004A5A6B"/>
    <w:rsid w:val="004A5F50"/>
    <w:rsid w:val="004A6294"/>
    <w:rsid w:val="004A7055"/>
    <w:rsid w:val="004A778A"/>
    <w:rsid w:val="004A7ACB"/>
    <w:rsid w:val="004A7F35"/>
    <w:rsid w:val="004B060F"/>
    <w:rsid w:val="004B061D"/>
    <w:rsid w:val="004B06F9"/>
    <w:rsid w:val="004B0BDB"/>
    <w:rsid w:val="004B0E7B"/>
    <w:rsid w:val="004B1106"/>
    <w:rsid w:val="004B13CB"/>
    <w:rsid w:val="004B19DB"/>
    <w:rsid w:val="004B2657"/>
    <w:rsid w:val="004B27C1"/>
    <w:rsid w:val="004B29CE"/>
    <w:rsid w:val="004B2F17"/>
    <w:rsid w:val="004B3AE1"/>
    <w:rsid w:val="004B3B2D"/>
    <w:rsid w:val="004B42C0"/>
    <w:rsid w:val="004B4ACC"/>
    <w:rsid w:val="004B56CF"/>
    <w:rsid w:val="004B5737"/>
    <w:rsid w:val="004B602C"/>
    <w:rsid w:val="004B64E9"/>
    <w:rsid w:val="004B6917"/>
    <w:rsid w:val="004B6D28"/>
    <w:rsid w:val="004B6DD0"/>
    <w:rsid w:val="004B6EEE"/>
    <w:rsid w:val="004B6F7E"/>
    <w:rsid w:val="004B7712"/>
    <w:rsid w:val="004B7A6D"/>
    <w:rsid w:val="004B7FC2"/>
    <w:rsid w:val="004C022F"/>
    <w:rsid w:val="004C07BB"/>
    <w:rsid w:val="004C2317"/>
    <w:rsid w:val="004C3945"/>
    <w:rsid w:val="004C4AE8"/>
    <w:rsid w:val="004C5264"/>
    <w:rsid w:val="004C6AA6"/>
    <w:rsid w:val="004C6B93"/>
    <w:rsid w:val="004C7C65"/>
    <w:rsid w:val="004C7DDC"/>
    <w:rsid w:val="004D0094"/>
    <w:rsid w:val="004D03FA"/>
    <w:rsid w:val="004D042C"/>
    <w:rsid w:val="004D08B3"/>
    <w:rsid w:val="004D09D3"/>
    <w:rsid w:val="004D0F3B"/>
    <w:rsid w:val="004D11AE"/>
    <w:rsid w:val="004D16A1"/>
    <w:rsid w:val="004D1882"/>
    <w:rsid w:val="004D2D3B"/>
    <w:rsid w:val="004D33D5"/>
    <w:rsid w:val="004D38F7"/>
    <w:rsid w:val="004D39AE"/>
    <w:rsid w:val="004D4862"/>
    <w:rsid w:val="004D4989"/>
    <w:rsid w:val="004D505D"/>
    <w:rsid w:val="004D529C"/>
    <w:rsid w:val="004D54B0"/>
    <w:rsid w:val="004D5808"/>
    <w:rsid w:val="004D5CA8"/>
    <w:rsid w:val="004D5CB9"/>
    <w:rsid w:val="004D70E0"/>
    <w:rsid w:val="004D756D"/>
    <w:rsid w:val="004D7D03"/>
    <w:rsid w:val="004E0313"/>
    <w:rsid w:val="004E03DD"/>
    <w:rsid w:val="004E05DF"/>
    <w:rsid w:val="004E0A53"/>
    <w:rsid w:val="004E12F4"/>
    <w:rsid w:val="004E1A26"/>
    <w:rsid w:val="004E209F"/>
    <w:rsid w:val="004E23D4"/>
    <w:rsid w:val="004E2556"/>
    <w:rsid w:val="004E2DD7"/>
    <w:rsid w:val="004E2F98"/>
    <w:rsid w:val="004E2FD0"/>
    <w:rsid w:val="004E3DBF"/>
    <w:rsid w:val="004E4BBB"/>
    <w:rsid w:val="004E6139"/>
    <w:rsid w:val="004E701C"/>
    <w:rsid w:val="004E77AE"/>
    <w:rsid w:val="004E7C2F"/>
    <w:rsid w:val="004F015C"/>
    <w:rsid w:val="004F0661"/>
    <w:rsid w:val="004F0A30"/>
    <w:rsid w:val="004F0F97"/>
    <w:rsid w:val="004F10AC"/>
    <w:rsid w:val="004F10D1"/>
    <w:rsid w:val="004F1D0C"/>
    <w:rsid w:val="004F207A"/>
    <w:rsid w:val="004F240A"/>
    <w:rsid w:val="004F2F09"/>
    <w:rsid w:val="004F3CDF"/>
    <w:rsid w:val="004F4189"/>
    <w:rsid w:val="004F4BD8"/>
    <w:rsid w:val="004F4D71"/>
    <w:rsid w:val="004F4DE5"/>
    <w:rsid w:val="004F4EC4"/>
    <w:rsid w:val="004F517F"/>
    <w:rsid w:val="004F5286"/>
    <w:rsid w:val="004F54D6"/>
    <w:rsid w:val="004F5812"/>
    <w:rsid w:val="004F5883"/>
    <w:rsid w:val="004F5A71"/>
    <w:rsid w:val="004F5B1C"/>
    <w:rsid w:val="004F6516"/>
    <w:rsid w:val="004F6672"/>
    <w:rsid w:val="004F6820"/>
    <w:rsid w:val="004F770C"/>
    <w:rsid w:val="004F7999"/>
    <w:rsid w:val="005000C0"/>
    <w:rsid w:val="005000CF"/>
    <w:rsid w:val="005009FD"/>
    <w:rsid w:val="00500E03"/>
    <w:rsid w:val="005013B4"/>
    <w:rsid w:val="00501483"/>
    <w:rsid w:val="00501513"/>
    <w:rsid w:val="005019B2"/>
    <w:rsid w:val="005024AC"/>
    <w:rsid w:val="005032FC"/>
    <w:rsid w:val="00503D3F"/>
    <w:rsid w:val="00503D7E"/>
    <w:rsid w:val="005057E4"/>
    <w:rsid w:val="005060C7"/>
    <w:rsid w:val="005060E1"/>
    <w:rsid w:val="005071E2"/>
    <w:rsid w:val="005075A7"/>
    <w:rsid w:val="00507B31"/>
    <w:rsid w:val="00507CC9"/>
    <w:rsid w:val="00507FC0"/>
    <w:rsid w:val="00510626"/>
    <w:rsid w:val="00510836"/>
    <w:rsid w:val="005111BA"/>
    <w:rsid w:val="00511520"/>
    <w:rsid w:val="00511623"/>
    <w:rsid w:val="00512069"/>
    <w:rsid w:val="00512179"/>
    <w:rsid w:val="00512502"/>
    <w:rsid w:val="00512811"/>
    <w:rsid w:val="005133E0"/>
    <w:rsid w:val="00513E1D"/>
    <w:rsid w:val="005144A3"/>
    <w:rsid w:val="00514859"/>
    <w:rsid w:val="00514ACA"/>
    <w:rsid w:val="0051589B"/>
    <w:rsid w:val="00515F1E"/>
    <w:rsid w:val="005163A8"/>
    <w:rsid w:val="0051663A"/>
    <w:rsid w:val="00516746"/>
    <w:rsid w:val="00516885"/>
    <w:rsid w:val="005173D5"/>
    <w:rsid w:val="00517832"/>
    <w:rsid w:val="00517D08"/>
    <w:rsid w:val="00517E01"/>
    <w:rsid w:val="00517FE0"/>
    <w:rsid w:val="00520945"/>
    <w:rsid w:val="00521166"/>
    <w:rsid w:val="005214EF"/>
    <w:rsid w:val="0052170B"/>
    <w:rsid w:val="005217EF"/>
    <w:rsid w:val="00522249"/>
    <w:rsid w:val="0052224A"/>
    <w:rsid w:val="005236A0"/>
    <w:rsid w:val="00523BC0"/>
    <w:rsid w:val="005252BC"/>
    <w:rsid w:val="00525A48"/>
    <w:rsid w:val="005266F4"/>
    <w:rsid w:val="005270C2"/>
    <w:rsid w:val="00527A13"/>
    <w:rsid w:val="00527D3A"/>
    <w:rsid w:val="0053028C"/>
    <w:rsid w:val="00530873"/>
    <w:rsid w:val="00530963"/>
    <w:rsid w:val="00530B42"/>
    <w:rsid w:val="005312BE"/>
    <w:rsid w:val="00531894"/>
    <w:rsid w:val="00531DE1"/>
    <w:rsid w:val="00532365"/>
    <w:rsid w:val="0053258E"/>
    <w:rsid w:val="00532D35"/>
    <w:rsid w:val="0053318C"/>
    <w:rsid w:val="00533264"/>
    <w:rsid w:val="00534AAC"/>
    <w:rsid w:val="0053519E"/>
    <w:rsid w:val="00535D3F"/>
    <w:rsid w:val="00536053"/>
    <w:rsid w:val="005360F7"/>
    <w:rsid w:val="00536353"/>
    <w:rsid w:val="00536973"/>
    <w:rsid w:val="005400B6"/>
    <w:rsid w:val="005406A6"/>
    <w:rsid w:val="00540C70"/>
    <w:rsid w:val="005413B7"/>
    <w:rsid w:val="00541C39"/>
    <w:rsid w:val="0054205E"/>
    <w:rsid w:val="00542260"/>
    <w:rsid w:val="005429D6"/>
    <w:rsid w:val="00542D14"/>
    <w:rsid w:val="0054375F"/>
    <w:rsid w:val="00544332"/>
    <w:rsid w:val="00544441"/>
    <w:rsid w:val="00545DA9"/>
    <w:rsid w:val="005464B5"/>
    <w:rsid w:val="005467C4"/>
    <w:rsid w:val="005472E7"/>
    <w:rsid w:val="00547CC9"/>
    <w:rsid w:val="00550641"/>
    <w:rsid w:val="0055087C"/>
    <w:rsid w:val="005508E3"/>
    <w:rsid w:val="00550B66"/>
    <w:rsid w:val="00550FDB"/>
    <w:rsid w:val="00551856"/>
    <w:rsid w:val="00551A06"/>
    <w:rsid w:val="00552DD1"/>
    <w:rsid w:val="005530D4"/>
    <w:rsid w:val="0055447E"/>
    <w:rsid w:val="00554492"/>
    <w:rsid w:val="0055476C"/>
    <w:rsid w:val="00555072"/>
    <w:rsid w:val="0055515A"/>
    <w:rsid w:val="00555347"/>
    <w:rsid w:val="00555537"/>
    <w:rsid w:val="005564D9"/>
    <w:rsid w:val="0055662F"/>
    <w:rsid w:val="00556809"/>
    <w:rsid w:val="00556E90"/>
    <w:rsid w:val="00557403"/>
    <w:rsid w:val="005576D0"/>
    <w:rsid w:val="00557E59"/>
    <w:rsid w:val="005608AF"/>
    <w:rsid w:val="00560F19"/>
    <w:rsid w:val="005614A1"/>
    <w:rsid w:val="005615FB"/>
    <w:rsid w:val="005618B1"/>
    <w:rsid w:val="005619CC"/>
    <w:rsid w:val="005621C7"/>
    <w:rsid w:val="005622B9"/>
    <w:rsid w:val="0056241B"/>
    <w:rsid w:val="00562DA0"/>
    <w:rsid w:val="00562EE1"/>
    <w:rsid w:val="00563481"/>
    <w:rsid w:val="00563E89"/>
    <w:rsid w:val="005641E6"/>
    <w:rsid w:val="0056445A"/>
    <w:rsid w:val="005652A6"/>
    <w:rsid w:val="005654AB"/>
    <w:rsid w:val="0056780A"/>
    <w:rsid w:val="00567AEB"/>
    <w:rsid w:val="00567E86"/>
    <w:rsid w:val="005700D5"/>
    <w:rsid w:val="0057011B"/>
    <w:rsid w:val="00570D75"/>
    <w:rsid w:val="005719E1"/>
    <w:rsid w:val="00571B0E"/>
    <w:rsid w:val="00571B93"/>
    <w:rsid w:val="00571DFF"/>
    <w:rsid w:val="0057209F"/>
    <w:rsid w:val="005722B1"/>
    <w:rsid w:val="005724A7"/>
    <w:rsid w:val="00572876"/>
    <w:rsid w:val="00572E1C"/>
    <w:rsid w:val="005732D4"/>
    <w:rsid w:val="0057350F"/>
    <w:rsid w:val="00573723"/>
    <w:rsid w:val="00573D54"/>
    <w:rsid w:val="00574199"/>
    <w:rsid w:val="00574200"/>
    <w:rsid w:val="005748DD"/>
    <w:rsid w:val="00574A82"/>
    <w:rsid w:val="00576339"/>
    <w:rsid w:val="005772E9"/>
    <w:rsid w:val="00580014"/>
    <w:rsid w:val="005803AA"/>
    <w:rsid w:val="0058044E"/>
    <w:rsid w:val="0058189B"/>
    <w:rsid w:val="00581B97"/>
    <w:rsid w:val="00581DDB"/>
    <w:rsid w:val="00582158"/>
    <w:rsid w:val="00582DAB"/>
    <w:rsid w:val="005840B5"/>
    <w:rsid w:val="00584353"/>
    <w:rsid w:val="005844BA"/>
    <w:rsid w:val="00584590"/>
    <w:rsid w:val="00584847"/>
    <w:rsid w:val="005850C6"/>
    <w:rsid w:val="005851D2"/>
    <w:rsid w:val="00585598"/>
    <w:rsid w:val="00585DE0"/>
    <w:rsid w:val="0058609A"/>
    <w:rsid w:val="00586850"/>
    <w:rsid w:val="00586C9F"/>
    <w:rsid w:val="0058764D"/>
    <w:rsid w:val="0058778F"/>
    <w:rsid w:val="0058789D"/>
    <w:rsid w:val="005878F1"/>
    <w:rsid w:val="00587B5C"/>
    <w:rsid w:val="005900C3"/>
    <w:rsid w:val="00590682"/>
    <w:rsid w:val="00590A32"/>
    <w:rsid w:val="005926CF"/>
    <w:rsid w:val="0059271B"/>
    <w:rsid w:val="005930DC"/>
    <w:rsid w:val="0059317B"/>
    <w:rsid w:val="0059324A"/>
    <w:rsid w:val="00593DF2"/>
    <w:rsid w:val="00594A83"/>
    <w:rsid w:val="00595DA6"/>
    <w:rsid w:val="00595F6B"/>
    <w:rsid w:val="00596135"/>
    <w:rsid w:val="005961EE"/>
    <w:rsid w:val="00596373"/>
    <w:rsid w:val="005967E1"/>
    <w:rsid w:val="00596985"/>
    <w:rsid w:val="00596AAD"/>
    <w:rsid w:val="0059705D"/>
    <w:rsid w:val="005975BE"/>
    <w:rsid w:val="005977CA"/>
    <w:rsid w:val="005A0858"/>
    <w:rsid w:val="005A3671"/>
    <w:rsid w:val="005A398B"/>
    <w:rsid w:val="005A3EB8"/>
    <w:rsid w:val="005A4221"/>
    <w:rsid w:val="005A42CD"/>
    <w:rsid w:val="005A46CE"/>
    <w:rsid w:val="005A474A"/>
    <w:rsid w:val="005A499F"/>
    <w:rsid w:val="005A4EBE"/>
    <w:rsid w:val="005A5191"/>
    <w:rsid w:val="005A537B"/>
    <w:rsid w:val="005A5AE1"/>
    <w:rsid w:val="005A6371"/>
    <w:rsid w:val="005A68D8"/>
    <w:rsid w:val="005A7074"/>
    <w:rsid w:val="005A708A"/>
    <w:rsid w:val="005A70C2"/>
    <w:rsid w:val="005A7321"/>
    <w:rsid w:val="005A7C65"/>
    <w:rsid w:val="005B04D8"/>
    <w:rsid w:val="005B0FBE"/>
    <w:rsid w:val="005B12F9"/>
    <w:rsid w:val="005B1374"/>
    <w:rsid w:val="005B15C2"/>
    <w:rsid w:val="005B17A6"/>
    <w:rsid w:val="005B1980"/>
    <w:rsid w:val="005B1EA7"/>
    <w:rsid w:val="005B235A"/>
    <w:rsid w:val="005B278D"/>
    <w:rsid w:val="005B27DC"/>
    <w:rsid w:val="005B2AEC"/>
    <w:rsid w:val="005B2D7E"/>
    <w:rsid w:val="005B3251"/>
    <w:rsid w:val="005B338F"/>
    <w:rsid w:val="005B35D9"/>
    <w:rsid w:val="005B394D"/>
    <w:rsid w:val="005B4053"/>
    <w:rsid w:val="005B43FA"/>
    <w:rsid w:val="005B467C"/>
    <w:rsid w:val="005B4DA0"/>
    <w:rsid w:val="005B4FC9"/>
    <w:rsid w:val="005B5035"/>
    <w:rsid w:val="005B52B9"/>
    <w:rsid w:val="005B58AF"/>
    <w:rsid w:val="005B656C"/>
    <w:rsid w:val="005B77C2"/>
    <w:rsid w:val="005B7FA5"/>
    <w:rsid w:val="005C0171"/>
    <w:rsid w:val="005C0205"/>
    <w:rsid w:val="005C0326"/>
    <w:rsid w:val="005C0ABA"/>
    <w:rsid w:val="005C1561"/>
    <w:rsid w:val="005C2247"/>
    <w:rsid w:val="005C2473"/>
    <w:rsid w:val="005C2C0C"/>
    <w:rsid w:val="005C2DB3"/>
    <w:rsid w:val="005C2DCD"/>
    <w:rsid w:val="005C3A4F"/>
    <w:rsid w:val="005C474A"/>
    <w:rsid w:val="005C4867"/>
    <w:rsid w:val="005C4949"/>
    <w:rsid w:val="005C4ED1"/>
    <w:rsid w:val="005C5D2C"/>
    <w:rsid w:val="005C6799"/>
    <w:rsid w:val="005C69A2"/>
    <w:rsid w:val="005C6E85"/>
    <w:rsid w:val="005C6F1F"/>
    <w:rsid w:val="005C71B0"/>
    <w:rsid w:val="005C7267"/>
    <w:rsid w:val="005C7B9C"/>
    <w:rsid w:val="005D0220"/>
    <w:rsid w:val="005D02ED"/>
    <w:rsid w:val="005D08A9"/>
    <w:rsid w:val="005D0A10"/>
    <w:rsid w:val="005D0B34"/>
    <w:rsid w:val="005D0B4D"/>
    <w:rsid w:val="005D0CA8"/>
    <w:rsid w:val="005D1F82"/>
    <w:rsid w:val="005D447B"/>
    <w:rsid w:val="005D49E4"/>
    <w:rsid w:val="005D4EF3"/>
    <w:rsid w:val="005D651C"/>
    <w:rsid w:val="005D7058"/>
    <w:rsid w:val="005D7889"/>
    <w:rsid w:val="005E019F"/>
    <w:rsid w:val="005E0424"/>
    <w:rsid w:val="005E0622"/>
    <w:rsid w:val="005E0751"/>
    <w:rsid w:val="005E0C13"/>
    <w:rsid w:val="005E0F3A"/>
    <w:rsid w:val="005E1222"/>
    <w:rsid w:val="005E12A7"/>
    <w:rsid w:val="005E1363"/>
    <w:rsid w:val="005E17FE"/>
    <w:rsid w:val="005E225C"/>
    <w:rsid w:val="005E311E"/>
    <w:rsid w:val="005E31D7"/>
    <w:rsid w:val="005E36CA"/>
    <w:rsid w:val="005E37E4"/>
    <w:rsid w:val="005E53F0"/>
    <w:rsid w:val="005E606D"/>
    <w:rsid w:val="005E6378"/>
    <w:rsid w:val="005E69CF"/>
    <w:rsid w:val="005E701B"/>
    <w:rsid w:val="005E7898"/>
    <w:rsid w:val="005F059A"/>
    <w:rsid w:val="005F08DF"/>
    <w:rsid w:val="005F0B1C"/>
    <w:rsid w:val="005F14B8"/>
    <w:rsid w:val="005F1634"/>
    <w:rsid w:val="005F175C"/>
    <w:rsid w:val="005F1A7C"/>
    <w:rsid w:val="005F1CA1"/>
    <w:rsid w:val="005F1D23"/>
    <w:rsid w:val="005F23E8"/>
    <w:rsid w:val="005F245B"/>
    <w:rsid w:val="005F298B"/>
    <w:rsid w:val="005F2B6E"/>
    <w:rsid w:val="005F3094"/>
    <w:rsid w:val="005F345E"/>
    <w:rsid w:val="005F3C04"/>
    <w:rsid w:val="005F3F49"/>
    <w:rsid w:val="005F44DC"/>
    <w:rsid w:val="005F4CB6"/>
    <w:rsid w:val="005F509C"/>
    <w:rsid w:val="005F5371"/>
    <w:rsid w:val="005F549E"/>
    <w:rsid w:val="005F57D5"/>
    <w:rsid w:val="005F5A1C"/>
    <w:rsid w:val="005F5C4A"/>
    <w:rsid w:val="005F6186"/>
    <w:rsid w:val="005F6479"/>
    <w:rsid w:val="005F6937"/>
    <w:rsid w:val="005F6AB2"/>
    <w:rsid w:val="005F6F1E"/>
    <w:rsid w:val="005F7307"/>
    <w:rsid w:val="005F7581"/>
    <w:rsid w:val="0060078F"/>
    <w:rsid w:val="006009EE"/>
    <w:rsid w:val="00601008"/>
    <w:rsid w:val="006014E0"/>
    <w:rsid w:val="00601814"/>
    <w:rsid w:val="006023CC"/>
    <w:rsid w:val="006026E8"/>
    <w:rsid w:val="006028D2"/>
    <w:rsid w:val="00602F4B"/>
    <w:rsid w:val="006030DE"/>
    <w:rsid w:val="006037F6"/>
    <w:rsid w:val="00603DB7"/>
    <w:rsid w:val="00603E3A"/>
    <w:rsid w:val="00604A1D"/>
    <w:rsid w:val="00604AE9"/>
    <w:rsid w:val="006051C3"/>
    <w:rsid w:val="0060538D"/>
    <w:rsid w:val="00605764"/>
    <w:rsid w:val="00605D0E"/>
    <w:rsid w:val="006066F9"/>
    <w:rsid w:val="00607D99"/>
    <w:rsid w:val="00607F8C"/>
    <w:rsid w:val="0061003A"/>
    <w:rsid w:val="006102BD"/>
    <w:rsid w:val="00610FC7"/>
    <w:rsid w:val="006128EE"/>
    <w:rsid w:val="0061379C"/>
    <w:rsid w:val="00613B22"/>
    <w:rsid w:val="00613D32"/>
    <w:rsid w:val="00614946"/>
    <w:rsid w:val="00616289"/>
    <w:rsid w:val="00617197"/>
    <w:rsid w:val="00617671"/>
    <w:rsid w:val="00617E19"/>
    <w:rsid w:val="00617F22"/>
    <w:rsid w:val="0062058C"/>
    <w:rsid w:val="00620682"/>
    <w:rsid w:val="00620B27"/>
    <w:rsid w:val="00620B35"/>
    <w:rsid w:val="0062125C"/>
    <w:rsid w:val="00621521"/>
    <w:rsid w:val="006220DB"/>
    <w:rsid w:val="006223F3"/>
    <w:rsid w:val="006229DC"/>
    <w:rsid w:val="00622CAD"/>
    <w:rsid w:val="00622DEB"/>
    <w:rsid w:val="00623453"/>
    <w:rsid w:val="006238C9"/>
    <w:rsid w:val="00623A9A"/>
    <w:rsid w:val="00623C93"/>
    <w:rsid w:val="00623E9B"/>
    <w:rsid w:val="00624310"/>
    <w:rsid w:val="00624E15"/>
    <w:rsid w:val="006250F4"/>
    <w:rsid w:val="00625169"/>
    <w:rsid w:val="00625366"/>
    <w:rsid w:val="0062538C"/>
    <w:rsid w:val="006255EA"/>
    <w:rsid w:val="00625AAA"/>
    <w:rsid w:val="00626005"/>
    <w:rsid w:val="00626117"/>
    <w:rsid w:val="006268A7"/>
    <w:rsid w:val="00626C25"/>
    <w:rsid w:val="0062792F"/>
    <w:rsid w:val="00627C6A"/>
    <w:rsid w:val="0063011B"/>
    <w:rsid w:val="006304AA"/>
    <w:rsid w:val="006306FC"/>
    <w:rsid w:val="006310C8"/>
    <w:rsid w:val="00631269"/>
    <w:rsid w:val="00631495"/>
    <w:rsid w:val="00631ED6"/>
    <w:rsid w:val="00632C14"/>
    <w:rsid w:val="00632C34"/>
    <w:rsid w:val="00632F22"/>
    <w:rsid w:val="00633037"/>
    <w:rsid w:val="006338D1"/>
    <w:rsid w:val="00633A4B"/>
    <w:rsid w:val="00633B80"/>
    <w:rsid w:val="00633EC8"/>
    <w:rsid w:val="00634BA4"/>
    <w:rsid w:val="00634E1D"/>
    <w:rsid w:val="00635756"/>
    <w:rsid w:val="00635C43"/>
    <w:rsid w:val="0063616E"/>
    <w:rsid w:val="00636845"/>
    <w:rsid w:val="006368F5"/>
    <w:rsid w:val="00637495"/>
    <w:rsid w:val="0063797B"/>
    <w:rsid w:val="00637B00"/>
    <w:rsid w:val="00640151"/>
    <w:rsid w:val="006402B4"/>
    <w:rsid w:val="00640391"/>
    <w:rsid w:val="00640B10"/>
    <w:rsid w:val="00641054"/>
    <w:rsid w:val="0064119A"/>
    <w:rsid w:val="00641A3B"/>
    <w:rsid w:val="00641CBB"/>
    <w:rsid w:val="00642C5E"/>
    <w:rsid w:val="00642D40"/>
    <w:rsid w:val="00643066"/>
    <w:rsid w:val="00643259"/>
    <w:rsid w:val="006434CA"/>
    <w:rsid w:val="00643983"/>
    <w:rsid w:val="00643D6F"/>
    <w:rsid w:val="00643F62"/>
    <w:rsid w:val="0064449A"/>
    <w:rsid w:val="0064468C"/>
    <w:rsid w:val="0064557F"/>
    <w:rsid w:val="0064586C"/>
    <w:rsid w:val="00645AEE"/>
    <w:rsid w:val="006467D4"/>
    <w:rsid w:val="0064699E"/>
    <w:rsid w:val="00646CEE"/>
    <w:rsid w:val="0064744F"/>
    <w:rsid w:val="00647E9A"/>
    <w:rsid w:val="0065037B"/>
    <w:rsid w:val="00652AA3"/>
    <w:rsid w:val="0065409B"/>
    <w:rsid w:val="00654865"/>
    <w:rsid w:val="00654D83"/>
    <w:rsid w:val="00654DAE"/>
    <w:rsid w:val="00656007"/>
    <w:rsid w:val="006564A5"/>
    <w:rsid w:val="00656D98"/>
    <w:rsid w:val="0065715D"/>
    <w:rsid w:val="00657376"/>
    <w:rsid w:val="00657F37"/>
    <w:rsid w:val="00657F81"/>
    <w:rsid w:val="00660A59"/>
    <w:rsid w:val="00660ACC"/>
    <w:rsid w:val="0066131E"/>
    <w:rsid w:val="00661605"/>
    <w:rsid w:val="006616BC"/>
    <w:rsid w:val="00662263"/>
    <w:rsid w:val="006625F9"/>
    <w:rsid w:val="00662705"/>
    <w:rsid w:val="00663EE1"/>
    <w:rsid w:val="00664F4A"/>
    <w:rsid w:val="0066589A"/>
    <w:rsid w:val="00665B6C"/>
    <w:rsid w:val="00666424"/>
    <w:rsid w:val="006668C0"/>
    <w:rsid w:val="00666E4D"/>
    <w:rsid w:val="006678F8"/>
    <w:rsid w:val="00670358"/>
    <w:rsid w:val="00670956"/>
    <w:rsid w:val="00671EB3"/>
    <w:rsid w:val="00672C58"/>
    <w:rsid w:val="0067315D"/>
    <w:rsid w:val="006732A1"/>
    <w:rsid w:val="00673896"/>
    <w:rsid w:val="006738D5"/>
    <w:rsid w:val="00673F52"/>
    <w:rsid w:val="00674520"/>
    <w:rsid w:val="00674625"/>
    <w:rsid w:val="006747FA"/>
    <w:rsid w:val="00674838"/>
    <w:rsid w:val="00675004"/>
    <w:rsid w:val="00675224"/>
    <w:rsid w:val="006756D8"/>
    <w:rsid w:val="00675806"/>
    <w:rsid w:val="00675FC5"/>
    <w:rsid w:val="006760A9"/>
    <w:rsid w:val="006765FC"/>
    <w:rsid w:val="006773D2"/>
    <w:rsid w:val="006777E6"/>
    <w:rsid w:val="00680DE5"/>
    <w:rsid w:val="006816DB"/>
    <w:rsid w:val="0068182C"/>
    <w:rsid w:val="00681EF4"/>
    <w:rsid w:val="00681F8A"/>
    <w:rsid w:val="0068205F"/>
    <w:rsid w:val="00682C58"/>
    <w:rsid w:val="00682CA5"/>
    <w:rsid w:val="00683633"/>
    <w:rsid w:val="00683ADA"/>
    <w:rsid w:val="00683D71"/>
    <w:rsid w:val="00684B7F"/>
    <w:rsid w:val="00684BFE"/>
    <w:rsid w:val="00684E8E"/>
    <w:rsid w:val="00684ECD"/>
    <w:rsid w:val="00685243"/>
    <w:rsid w:val="00685B11"/>
    <w:rsid w:val="0068668A"/>
    <w:rsid w:val="00686CAC"/>
    <w:rsid w:val="00686F7D"/>
    <w:rsid w:val="0068764A"/>
    <w:rsid w:val="00690579"/>
    <w:rsid w:val="006905E3"/>
    <w:rsid w:val="0069207E"/>
    <w:rsid w:val="00692196"/>
    <w:rsid w:val="00692672"/>
    <w:rsid w:val="00692C2F"/>
    <w:rsid w:val="00692F7E"/>
    <w:rsid w:val="00693883"/>
    <w:rsid w:val="0069408F"/>
    <w:rsid w:val="0069419F"/>
    <w:rsid w:val="00694719"/>
    <w:rsid w:val="006953CE"/>
    <w:rsid w:val="00695914"/>
    <w:rsid w:val="006961B3"/>
    <w:rsid w:val="00696E6D"/>
    <w:rsid w:val="00697005"/>
    <w:rsid w:val="0069703F"/>
    <w:rsid w:val="006A072D"/>
    <w:rsid w:val="006A0F85"/>
    <w:rsid w:val="006A1F57"/>
    <w:rsid w:val="006A2A7C"/>
    <w:rsid w:val="006A2F0A"/>
    <w:rsid w:val="006A3AAC"/>
    <w:rsid w:val="006A3AB3"/>
    <w:rsid w:val="006A4076"/>
    <w:rsid w:val="006A4C6A"/>
    <w:rsid w:val="006A580F"/>
    <w:rsid w:val="006A5FA5"/>
    <w:rsid w:val="006A6240"/>
    <w:rsid w:val="006A6521"/>
    <w:rsid w:val="006A65FF"/>
    <w:rsid w:val="006A7B91"/>
    <w:rsid w:val="006A7D38"/>
    <w:rsid w:val="006A7F12"/>
    <w:rsid w:val="006B02F4"/>
    <w:rsid w:val="006B03FD"/>
    <w:rsid w:val="006B0ECC"/>
    <w:rsid w:val="006B114B"/>
    <w:rsid w:val="006B130B"/>
    <w:rsid w:val="006B1A05"/>
    <w:rsid w:val="006B21AD"/>
    <w:rsid w:val="006B2679"/>
    <w:rsid w:val="006B2723"/>
    <w:rsid w:val="006B28E7"/>
    <w:rsid w:val="006B383D"/>
    <w:rsid w:val="006B38AE"/>
    <w:rsid w:val="006B3B41"/>
    <w:rsid w:val="006B3D7A"/>
    <w:rsid w:val="006B3E5E"/>
    <w:rsid w:val="006B3FB2"/>
    <w:rsid w:val="006B40F6"/>
    <w:rsid w:val="006B444B"/>
    <w:rsid w:val="006B45F8"/>
    <w:rsid w:val="006B490C"/>
    <w:rsid w:val="006B4AD1"/>
    <w:rsid w:val="006B50A0"/>
    <w:rsid w:val="006B6F09"/>
    <w:rsid w:val="006B6F9D"/>
    <w:rsid w:val="006B7036"/>
    <w:rsid w:val="006B7041"/>
    <w:rsid w:val="006C00BC"/>
    <w:rsid w:val="006C05C1"/>
    <w:rsid w:val="006C0A6F"/>
    <w:rsid w:val="006C0E7A"/>
    <w:rsid w:val="006C112A"/>
    <w:rsid w:val="006C133B"/>
    <w:rsid w:val="006C21BC"/>
    <w:rsid w:val="006C2ED7"/>
    <w:rsid w:val="006C2FCF"/>
    <w:rsid w:val="006C2FDE"/>
    <w:rsid w:val="006C309E"/>
    <w:rsid w:val="006C33CD"/>
    <w:rsid w:val="006C34A8"/>
    <w:rsid w:val="006C39C3"/>
    <w:rsid w:val="006C4AFA"/>
    <w:rsid w:val="006C5A90"/>
    <w:rsid w:val="006C6EBF"/>
    <w:rsid w:val="006C6F5B"/>
    <w:rsid w:val="006C74F7"/>
    <w:rsid w:val="006C7B0B"/>
    <w:rsid w:val="006C7DDB"/>
    <w:rsid w:val="006C7F5D"/>
    <w:rsid w:val="006D0200"/>
    <w:rsid w:val="006D123A"/>
    <w:rsid w:val="006D15E7"/>
    <w:rsid w:val="006D1ACF"/>
    <w:rsid w:val="006D1C43"/>
    <w:rsid w:val="006D1CD3"/>
    <w:rsid w:val="006D233D"/>
    <w:rsid w:val="006D26EF"/>
    <w:rsid w:val="006D3039"/>
    <w:rsid w:val="006D3B72"/>
    <w:rsid w:val="006D40FC"/>
    <w:rsid w:val="006D4EDD"/>
    <w:rsid w:val="006D4EFE"/>
    <w:rsid w:val="006D5187"/>
    <w:rsid w:val="006D51AD"/>
    <w:rsid w:val="006D6846"/>
    <w:rsid w:val="006D6C36"/>
    <w:rsid w:val="006D6FCB"/>
    <w:rsid w:val="006D7744"/>
    <w:rsid w:val="006D7ED4"/>
    <w:rsid w:val="006E0400"/>
    <w:rsid w:val="006E1040"/>
    <w:rsid w:val="006E14E0"/>
    <w:rsid w:val="006E1B0B"/>
    <w:rsid w:val="006E2089"/>
    <w:rsid w:val="006E20E4"/>
    <w:rsid w:val="006E2A62"/>
    <w:rsid w:val="006E2DF5"/>
    <w:rsid w:val="006E2F8E"/>
    <w:rsid w:val="006E3177"/>
    <w:rsid w:val="006E3A5C"/>
    <w:rsid w:val="006E5322"/>
    <w:rsid w:val="006E5709"/>
    <w:rsid w:val="006E5F54"/>
    <w:rsid w:val="006E60AC"/>
    <w:rsid w:val="006E6116"/>
    <w:rsid w:val="006E61CF"/>
    <w:rsid w:val="006E63B9"/>
    <w:rsid w:val="006E6F42"/>
    <w:rsid w:val="006E71DC"/>
    <w:rsid w:val="006E72EA"/>
    <w:rsid w:val="006E7E73"/>
    <w:rsid w:val="006F03A8"/>
    <w:rsid w:val="006F03CF"/>
    <w:rsid w:val="006F1DE2"/>
    <w:rsid w:val="006F27B8"/>
    <w:rsid w:val="006F2A4B"/>
    <w:rsid w:val="006F2C18"/>
    <w:rsid w:val="006F2D7B"/>
    <w:rsid w:val="006F4E1D"/>
    <w:rsid w:val="006F5275"/>
    <w:rsid w:val="006F57E5"/>
    <w:rsid w:val="006F5FCC"/>
    <w:rsid w:val="006F6A2C"/>
    <w:rsid w:val="006F74AB"/>
    <w:rsid w:val="006F76D2"/>
    <w:rsid w:val="006F789F"/>
    <w:rsid w:val="006F7D21"/>
    <w:rsid w:val="00700376"/>
    <w:rsid w:val="00700B52"/>
    <w:rsid w:val="00701EF0"/>
    <w:rsid w:val="0070207B"/>
    <w:rsid w:val="00702734"/>
    <w:rsid w:val="007027E3"/>
    <w:rsid w:val="00702A53"/>
    <w:rsid w:val="00702AFB"/>
    <w:rsid w:val="00703726"/>
    <w:rsid w:val="0070372C"/>
    <w:rsid w:val="00703E7C"/>
    <w:rsid w:val="00704660"/>
    <w:rsid w:val="00704831"/>
    <w:rsid w:val="007057E2"/>
    <w:rsid w:val="00705EB2"/>
    <w:rsid w:val="0070658C"/>
    <w:rsid w:val="00706B8A"/>
    <w:rsid w:val="0070796A"/>
    <w:rsid w:val="00710790"/>
    <w:rsid w:val="00710D3E"/>
    <w:rsid w:val="007113C6"/>
    <w:rsid w:val="0071174F"/>
    <w:rsid w:val="007118A5"/>
    <w:rsid w:val="007120F1"/>
    <w:rsid w:val="0071292F"/>
    <w:rsid w:val="00712BDE"/>
    <w:rsid w:val="00713129"/>
    <w:rsid w:val="00713379"/>
    <w:rsid w:val="00713793"/>
    <w:rsid w:val="00713A9F"/>
    <w:rsid w:val="00713F89"/>
    <w:rsid w:val="007146EB"/>
    <w:rsid w:val="007149D6"/>
    <w:rsid w:val="00714CDF"/>
    <w:rsid w:val="0071569D"/>
    <w:rsid w:val="00715966"/>
    <w:rsid w:val="007161A0"/>
    <w:rsid w:val="00716434"/>
    <w:rsid w:val="007167E8"/>
    <w:rsid w:val="00716B97"/>
    <w:rsid w:val="00716BF1"/>
    <w:rsid w:val="00716F0E"/>
    <w:rsid w:val="00717DDA"/>
    <w:rsid w:val="007201BA"/>
    <w:rsid w:val="007203BD"/>
    <w:rsid w:val="00720798"/>
    <w:rsid w:val="007207F1"/>
    <w:rsid w:val="00720BA1"/>
    <w:rsid w:val="007210DD"/>
    <w:rsid w:val="00721111"/>
    <w:rsid w:val="00721D7F"/>
    <w:rsid w:val="00721EBD"/>
    <w:rsid w:val="00722F3F"/>
    <w:rsid w:val="00722F7D"/>
    <w:rsid w:val="0072321D"/>
    <w:rsid w:val="0072384C"/>
    <w:rsid w:val="00724583"/>
    <w:rsid w:val="007248B2"/>
    <w:rsid w:val="00724966"/>
    <w:rsid w:val="00724FBD"/>
    <w:rsid w:val="00725F6B"/>
    <w:rsid w:val="00726390"/>
    <w:rsid w:val="0072688B"/>
    <w:rsid w:val="00726F7C"/>
    <w:rsid w:val="00727175"/>
    <w:rsid w:val="00727EE5"/>
    <w:rsid w:val="007306C9"/>
    <w:rsid w:val="00730BCD"/>
    <w:rsid w:val="00732843"/>
    <w:rsid w:val="00733572"/>
    <w:rsid w:val="00733667"/>
    <w:rsid w:val="00733776"/>
    <w:rsid w:val="00734FD5"/>
    <w:rsid w:val="007351DA"/>
    <w:rsid w:val="007352D7"/>
    <w:rsid w:val="007357CD"/>
    <w:rsid w:val="00735871"/>
    <w:rsid w:val="007359BE"/>
    <w:rsid w:val="00735A94"/>
    <w:rsid w:val="0073650C"/>
    <w:rsid w:val="00736765"/>
    <w:rsid w:val="00736793"/>
    <w:rsid w:val="00736EF6"/>
    <w:rsid w:val="007402A1"/>
    <w:rsid w:val="00740836"/>
    <w:rsid w:val="00740FF4"/>
    <w:rsid w:val="00741389"/>
    <w:rsid w:val="007424CA"/>
    <w:rsid w:val="007427DE"/>
    <w:rsid w:val="00742D29"/>
    <w:rsid w:val="00742F97"/>
    <w:rsid w:val="007431D3"/>
    <w:rsid w:val="00743442"/>
    <w:rsid w:val="00743452"/>
    <w:rsid w:val="00743B22"/>
    <w:rsid w:val="0074421F"/>
    <w:rsid w:val="007442CF"/>
    <w:rsid w:val="00744FC1"/>
    <w:rsid w:val="00745380"/>
    <w:rsid w:val="00745422"/>
    <w:rsid w:val="007454D2"/>
    <w:rsid w:val="00746938"/>
    <w:rsid w:val="0074747A"/>
    <w:rsid w:val="007478F9"/>
    <w:rsid w:val="00747AF3"/>
    <w:rsid w:val="00747C39"/>
    <w:rsid w:val="00750151"/>
    <w:rsid w:val="0075038A"/>
    <w:rsid w:val="007506A4"/>
    <w:rsid w:val="00750E2A"/>
    <w:rsid w:val="00751C5B"/>
    <w:rsid w:val="00751EB2"/>
    <w:rsid w:val="00752DE6"/>
    <w:rsid w:val="0075316C"/>
    <w:rsid w:val="00753984"/>
    <w:rsid w:val="00753C28"/>
    <w:rsid w:val="00753EE8"/>
    <w:rsid w:val="00753F89"/>
    <w:rsid w:val="007541C3"/>
    <w:rsid w:val="0075480E"/>
    <w:rsid w:val="007554EF"/>
    <w:rsid w:val="0075597E"/>
    <w:rsid w:val="00756693"/>
    <w:rsid w:val="00756D75"/>
    <w:rsid w:val="00756D9C"/>
    <w:rsid w:val="007573B5"/>
    <w:rsid w:val="0075783F"/>
    <w:rsid w:val="00757C56"/>
    <w:rsid w:val="00760AC5"/>
    <w:rsid w:val="00760FE8"/>
    <w:rsid w:val="00761303"/>
    <w:rsid w:val="00761684"/>
    <w:rsid w:val="0076181C"/>
    <w:rsid w:val="00762051"/>
    <w:rsid w:val="00763C7D"/>
    <w:rsid w:val="00763D23"/>
    <w:rsid w:val="007672CB"/>
    <w:rsid w:val="00767AB4"/>
    <w:rsid w:val="00767E79"/>
    <w:rsid w:val="007703D3"/>
    <w:rsid w:val="00770D8A"/>
    <w:rsid w:val="00771668"/>
    <w:rsid w:val="0077220F"/>
    <w:rsid w:val="00773954"/>
    <w:rsid w:val="00773B29"/>
    <w:rsid w:val="00773F07"/>
    <w:rsid w:val="0077407C"/>
    <w:rsid w:val="007756C8"/>
    <w:rsid w:val="00775CDC"/>
    <w:rsid w:val="00775EBF"/>
    <w:rsid w:val="00776190"/>
    <w:rsid w:val="007761BE"/>
    <w:rsid w:val="007762D3"/>
    <w:rsid w:val="007766B0"/>
    <w:rsid w:val="007768AB"/>
    <w:rsid w:val="00776AA2"/>
    <w:rsid w:val="00776B69"/>
    <w:rsid w:val="00777429"/>
    <w:rsid w:val="00777BA2"/>
    <w:rsid w:val="00780F68"/>
    <w:rsid w:val="0078112C"/>
    <w:rsid w:val="00781295"/>
    <w:rsid w:val="00781ECB"/>
    <w:rsid w:val="00781F4D"/>
    <w:rsid w:val="00782A20"/>
    <w:rsid w:val="007841E3"/>
    <w:rsid w:val="00784241"/>
    <w:rsid w:val="00784255"/>
    <w:rsid w:val="007842BB"/>
    <w:rsid w:val="0078567E"/>
    <w:rsid w:val="00785B10"/>
    <w:rsid w:val="00785FB2"/>
    <w:rsid w:val="007870ED"/>
    <w:rsid w:val="00787282"/>
    <w:rsid w:val="007873AB"/>
    <w:rsid w:val="007873FA"/>
    <w:rsid w:val="00787EBA"/>
    <w:rsid w:val="007903C6"/>
    <w:rsid w:val="007907C6"/>
    <w:rsid w:val="007908E8"/>
    <w:rsid w:val="00790CFF"/>
    <w:rsid w:val="00790DC1"/>
    <w:rsid w:val="00791206"/>
    <w:rsid w:val="007915D1"/>
    <w:rsid w:val="00791B15"/>
    <w:rsid w:val="00791CA7"/>
    <w:rsid w:val="00791E4B"/>
    <w:rsid w:val="007922B8"/>
    <w:rsid w:val="007923E9"/>
    <w:rsid w:val="007929D7"/>
    <w:rsid w:val="007932E1"/>
    <w:rsid w:val="007934AB"/>
    <w:rsid w:val="00793A9C"/>
    <w:rsid w:val="00793F34"/>
    <w:rsid w:val="0079473D"/>
    <w:rsid w:val="007950F8"/>
    <w:rsid w:val="0079531D"/>
    <w:rsid w:val="0079539B"/>
    <w:rsid w:val="00795944"/>
    <w:rsid w:val="007977C0"/>
    <w:rsid w:val="007979D2"/>
    <w:rsid w:val="007A04C9"/>
    <w:rsid w:val="007A191D"/>
    <w:rsid w:val="007A1A61"/>
    <w:rsid w:val="007A2087"/>
    <w:rsid w:val="007A2221"/>
    <w:rsid w:val="007A2D90"/>
    <w:rsid w:val="007A2E34"/>
    <w:rsid w:val="007A2EA1"/>
    <w:rsid w:val="007A2F77"/>
    <w:rsid w:val="007A313A"/>
    <w:rsid w:val="007A3C6F"/>
    <w:rsid w:val="007A47E6"/>
    <w:rsid w:val="007A48C8"/>
    <w:rsid w:val="007A4AB7"/>
    <w:rsid w:val="007A516B"/>
    <w:rsid w:val="007A6499"/>
    <w:rsid w:val="007A6E99"/>
    <w:rsid w:val="007A6FEA"/>
    <w:rsid w:val="007A7687"/>
    <w:rsid w:val="007A77B9"/>
    <w:rsid w:val="007A7B75"/>
    <w:rsid w:val="007B0099"/>
    <w:rsid w:val="007B0743"/>
    <w:rsid w:val="007B0EFB"/>
    <w:rsid w:val="007B19B6"/>
    <w:rsid w:val="007B327B"/>
    <w:rsid w:val="007B32D7"/>
    <w:rsid w:val="007B353C"/>
    <w:rsid w:val="007B4044"/>
    <w:rsid w:val="007B4FA3"/>
    <w:rsid w:val="007B59D4"/>
    <w:rsid w:val="007B7ABE"/>
    <w:rsid w:val="007C050D"/>
    <w:rsid w:val="007C058F"/>
    <w:rsid w:val="007C0D7C"/>
    <w:rsid w:val="007C19FD"/>
    <w:rsid w:val="007C1A06"/>
    <w:rsid w:val="007C337C"/>
    <w:rsid w:val="007C348F"/>
    <w:rsid w:val="007C3972"/>
    <w:rsid w:val="007C3A55"/>
    <w:rsid w:val="007C3A73"/>
    <w:rsid w:val="007C439F"/>
    <w:rsid w:val="007C46D5"/>
    <w:rsid w:val="007C4928"/>
    <w:rsid w:val="007C4B84"/>
    <w:rsid w:val="007C5106"/>
    <w:rsid w:val="007C5314"/>
    <w:rsid w:val="007C531C"/>
    <w:rsid w:val="007C5473"/>
    <w:rsid w:val="007C6205"/>
    <w:rsid w:val="007C6221"/>
    <w:rsid w:val="007C653E"/>
    <w:rsid w:val="007C6630"/>
    <w:rsid w:val="007C74E9"/>
    <w:rsid w:val="007C7A10"/>
    <w:rsid w:val="007C7A2E"/>
    <w:rsid w:val="007C7BEC"/>
    <w:rsid w:val="007D04F0"/>
    <w:rsid w:val="007D0A1D"/>
    <w:rsid w:val="007D0BB0"/>
    <w:rsid w:val="007D17C8"/>
    <w:rsid w:val="007D1BA1"/>
    <w:rsid w:val="007D1E31"/>
    <w:rsid w:val="007D20C3"/>
    <w:rsid w:val="007D32DF"/>
    <w:rsid w:val="007D3C4A"/>
    <w:rsid w:val="007D3F2C"/>
    <w:rsid w:val="007D4499"/>
    <w:rsid w:val="007D458A"/>
    <w:rsid w:val="007D4A40"/>
    <w:rsid w:val="007D52E6"/>
    <w:rsid w:val="007D58CE"/>
    <w:rsid w:val="007D591E"/>
    <w:rsid w:val="007D61CF"/>
    <w:rsid w:val="007D65E5"/>
    <w:rsid w:val="007D6E69"/>
    <w:rsid w:val="007D70E2"/>
    <w:rsid w:val="007D7302"/>
    <w:rsid w:val="007D7B99"/>
    <w:rsid w:val="007D7D5A"/>
    <w:rsid w:val="007D7FE1"/>
    <w:rsid w:val="007E0947"/>
    <w:rsid w:val="007E1155"/>
    <w:rsid w:val="007E17DD"/>
    <w:rsid w:val="007E1B37"/>
    <w:rsid w:val="007E2034"/>
    <w:rsid w:val="007E298B"/>
    <w:rsid w:val="007E2B4F"/>
    <w:rsid w:val="007E2EA1"/>
    <w:rsid w:val="007E2F79"/>
    <w:rsid w:val="007E3269"/>
    <w:rsid w:val="007E35C3"/>
    <w:rsid w:val="007E3AEB"/>
    <w:rsid w:val="007E3C0F"/>
    <w:rsid w:val="007E3D0A"/>
    <w:rsid w:val="007E3EB4"/>
    <w:rsid w:val="007E4B3F"/>
    <w:rsid w:val="007E4D1E"/>
    <w:rsid w:val="007E58F7"/>
    <w:rsid w:val="007E6414"/>
    <w:rsid w:val="007E6EC5"/>
    <w:rsid w:val="007E7092"/>
    <w:rsid w:val="007E71AE"/>
    <w:rsid w:val="007E7D48"/>
    <w:rsid w:val="007F0F6A"/>
    <w:rsid w:val="007F103D"/>
    <w:rsid w:val="007F11C6"/>
    <w:rsid w:val="007F35E0"/>
    <w:rsid w:val="007F3908"/>
    <w:rsid w:val="007F39F2"/>
    <w:rsid w:val="007F427D"/>
    <w:rsid w:val="007F4358"/>
    <w:rsid w:val="007F43D1"/>
    <w:rsid w:val="007F446E"/>
    <w:rsid w:val="007F46DB"/>
    <w:rsid w:val="007F4BAC"/>
    <w:rsid w:val="007F4EBC"/>
    <w:rsid w:val="007F6747"/>
    <w:rsid w:val="007F69CF"/>
    <w:rsid w:val="007F6D13"/>
    <w:rsid w:val="007F71D2"/>
    <w:rsid w:val="007F7753"/>
    <w:rsid w:val="007F7AAA"/>
    <w:rsid w:val="007F7C6E"/>
    <w:rsid w:val="00800120"/>
    <w:rsid w:val="008008CF"/>
    <w:rsid w:val="00800917"/>
    <w:rsid w:val="00800C4F"/>
    <w:rsid w:val="00800D13"/>
    <w:rsid w:val="00800E23"/>
    <w:rsid w:val="00800EB0"/>
    <w:rsid w:val="00801C06"/>
    <w:rsid w:val="008022CF"/>
    <w:rsid w:val="008026B6"/>
    <w:rsid w:val="00802E3A"/>
    <w:rsid w:val="00802E6B"/>
    <w:rsid w:val="008032A3"/>
    <w:rsid w:val="008038A7"/>
    <w:rsid w:val="008038AE"/>
    <w:rsid w:val="008038B3"/>
    <w:rsid w:val="00803989"/>
    <w:rsid w:val="0080406A"/>
    <w:rsid w:val="00804672"/>
    <w:rsid w:val="00804735"/>
    <w:rsid w:val="00804C13"/>
    <w:rsid w:val="00804F51"/>
    <w:rsid w:val="008052B7"/>
    <w:rsid w:val="00805EE1"/>
    <w:rsid w:val="00807D87"/>
    <w:rsid w:val="00810793"/>
    <w:rsid w:val="00810FE6"/>
    <w:rsid w:val="008112FB"/>
    <w:rsid w:val="008113DD"/>
    <w:rsid w:val="008115DF"/>
    <w:rsid w:val="00812735"/>
    <w:rsid w:val="00813398"/>
    <w:rsid w:val="00813681"/>
    <w:rsid w:val="0081372B"/>
    <w:rsid w:val="008139C7"/>
    <w:rsid w:val="008139EB"/>
    <w:rsid w:val="00814350"/>
    <w:rsid w:val="00814CAC"/>
    <w:rsid w:val="00814D3B"/>
    <w:rsid w:val="0081543A"/>
    <w:rsid w:val="008155B3"/>
    <w:rsid w:val="00815845"/>
    <w:rsid w:val="00815BE9"/>
    <w:rsid w:val="00815E56"/>
    <w:rsid w:val="00816524"/>
    <w:rsid w:val="008170ED"/>
    <w:rsid w:val="00817248"/>
    <w:rsid w:val="00817433"/>
    <w:rsid w:val="00817F25"/>
    <w:rsid w:val="008201EC"/>
    <w:rsid w:val="0082102D"/>
    <w:rsid w:val="00821BE4"/>
    <w:rsid w:val="00821E8F"/>
    <w:rsid w:val="008225E9"/>
    <w:rsid w:val="00822883"/>
    <w:rsid w:val="0082294F"/>
    <w:rsid w:val="00822C29"/>
    <w:rsid w:val="00822F88"/>
    <w:rsid w:val="00823731"/>
    <w:rsid w:val="00823E91"/>
    <w:rsid w:val="00824E7D"/>
    <w:rsid w:val="00825022"/>
    <w:rsid w:val="00827DDF"/>
    <w:rsid w:val="00830640"/>
    <w:rsid w:val="00830955"/>
    <w:rsid w:val="00831560"/>
    <w:rsid w:val="0083186A"/>
    <w:rsid w:val="008319E1"/>
    <w:rsid w:val="00831FB7"/>
    <w:rsid w:val="008326CD"/>
    <w:rsid w:val="00832FFB"/>
    <w:rsid w:val="0083329F"/>
    <w:rsid w:val="0083364B"/>
    <w:rsid w:val="00834C8E"/>
    <w:rsid w:val="00835217"/>
    <w:rsid w:val="0083543A"/>
    <w:rsid w:val="008358B6"/>
    <w:rsid w:val="00836CB6"/>
    <w:rsid w:val="00837DF7"/>
    <w:rsid w:val="00840B41"/>
    <w:rsid w:val="00841856"/>
    <w:rsid w:val="008419F0"/>
    <w:rsid w:val="00842208"/>
    <w:rsid w:val="008425FD"/>
    <w:rsid w:val="00842698"/>
    <w:rsid w:val="00843239"/>
    <w:rsid w:val="00843603"/>
    <w:rsid w:val="00843698"/>
    <w:rsid w:val="00845BCA"/>
    <w:rsid w:val="00846233"/>
    <w:rsid w:val="00846741"/>
    <w:rsid w:val="0084722D"/>
    <w:rsid w:val="0084744E"/>
    <w:rsid w:val="00847644"/>
    <w:rsid w:val="008476C4"/>
    <w:rsid w:val="00847873"/>
    <w:rsid w:val="00847C60"/>
    <w:rsid w:val="00850172"/>
    <w:rsid w:val="00850445"/>
    <w:rsid w:val="00850C01"/>
    <w:rsid w:val="00850E28"/>
    <w:rsid w:val="008515F2"/>
    <w:rsid w:val="00851D33"/>
    <w:rsid w:val="00852408"/>
    <w:rsid w:val="00852455"/>
    <w:rsid w:val="0085285C"/>
    <w:rsid w:val="0085285F"/>
    <w:rsid w:val="00852AF6"/>
    <w:rsid w:val="00852E2D"/>
    <w:rsid w:val="00852FC5"/>
    <w:rsid w:val="00853004"/>
    <w:rsid w:val="00853047"/>
    <w:rsid w:val="00853641"/>
    <w:rsid w:val="00853D66"/>
    <w:rsid w:val="0085476B"/>
    <w:rsid w:val="00854941"/>
    <w:rsid w:val="00855624"/>
    <w:rsid w:val="00855BFA"/>
    <w:rsid w:val="00855ED8"/>
    <w:rsid w:val="00855F33"/>
    <w:rsid w:val="00855FCD"/>
    <w:rsid w:val="008564A4"/>
    <w:rsid w:val="00856542"/>
    <w:rsid w:val="0085677C"/>
    <w:rsid w:val="008571F4"/>
    <w:rsid w:val="0085755F"/>
    <w:rsid w:val="00857622"/>
    <w:rsid w:val="008607F4"/>
    <w:rsid w:val="00860851"/>
    <w:rsid w:val="008608DD"/>
    <w:rsid w:val="0086091B"/>
    <w:rsid w:val="00860CDD"/>
    <w:rsid w:val="00860D25"/>
    <w:rsid w:val="008618EE"/>
    <w:rsid w:val="00861C02"/>
    <w:rsid w:val="008638EE"/>
    <w:rsid w:val="008639EF"/>
    <w:rsid w:val="00864B38"/>
    <w:rsid w:val="008653AD"/>
    <w:rsid w:val="0086555E"/>
    <w:rsid w:val="008656EA"/>
    <w:rsid w:val="00865707"/>
    <w:rsid w:val="00866CFD"/>
    <w:rsid w:val="00866FF8"/>
    <w:rsid w:val="00867DC7"/>
    <w:rsid w:val="00870000"/>
    <w:rsid w:val="00870255"/>
    <w:rsid w:val="0087083E"/>
    <w:rsid w:val="008709C0"/>
    <w:rsid w:val="00871A3F"/>
    <w:rsid w:val="00872111"/>
    <w:rsid w:val="0087351F"/>
    <w:rsid w:val="008736B9"/>
    <w:rsid w:val="00873D93"/>
    <w:rsid w:val="00873DDB"/>
    <w:rsid w:val="0087444C"/>
    <w:rsid w:val="00874F0D"/>
    <w:rsid w:val="00875EAF"/>
    <w:rsid w:val="008765C8"/>
    <w:rsid w:val="00876668"/>
    <w:rsid w:val="00876ED2"/>
    <w:rsid w:val="00876EE7"/>
    <w:rsid w:val="00876F08"/>
    <w:rsid w:val="00877254"/>
    <w:rsid w:val="00877319"/>
    <w:rsid w:val="0087776B"/>
    <w:rsid w:val="008811C8"/>
    <w:rsid w:val="008820FE"/>
    <w:rsid w:val="00882448"/>
    <w:rsid w:val="00883409"/>
    <w:rsid w:val="00884B5D"/>
    <w:rsid w:val="00886319"/>
    <w:rsid w:val="008863AC"/>
    <w:rsid w:val="00886E10"/>
    <w:rsid w:val="008876AB"/>
    <w:rsid w:val="008877B6"/>
    <w:rsid w:val="00887A68"/>
    <w:rsid w:val="0089027B"/>
    <w:rsid w:val="00891263"/>
    <w:rsid w:val="008913DC"/>
    <w:rsid w:val="008915EA"/>
    <w:rsid w:val="00893364"/>
    <w:rsid w:val="00893451"/>
    <w:rsid w:val="0089355A"/>
    <w:rsid w:val="00894578"/>
    <w:rsid w:val="0089578B"/>
    <w:rsid w:val="00895D27"/>
    <w:rsid w:val="00896068"/>
    <w:rsid w:val="00896C2F"/>
    <w:rsid w:val="00897885"/>
    <w:rsid w:val="008A00B8"/>
    <w:rsid w:val="008A0CD7"/>
    <w:rsid w:val="008A142F"/>
    <w:rsid w:val="008A14D8"/>
    <w:rsid w:val="008A1996"/>
    <w:rsid w:val="008A1AED"/>
    <w:rsid w:val="008A1FE2"/>
    <w:rsid w:val="008A2775"/>
    <w:rsid w:val="008A28A4"/>
    <w:rsid w:val="008A29AE"/>
    <w:rsid w:val="008A2B1A"/>
    <w:rsid w:val="008A2C11"/>
    <w:rsid w:val="008A3208"/>
    <w:rsid w:val="008A35B5"/>
    <w:rsid w:val="008A423E"/>
    <w:rsid w:val="008A54EA"/>
    <w:rsid w:val="008A5691"/>
    <w:rsid w:val="008A5BBA"/>
    <w:rsid w:val="008A5C5F"/>
    <w:rsid w:val="008A5CBE"/>
    <w:rsid w:val="008A5D8E"/>
    <w:rsid w:val="008A5F5C"/>
    <w:rsid w:val="008A6116"/>
    <w:rsid w:val="008A64E6"/>
    <w:rsid w:val="008A745F"/>
    <w:rsid w:val="008A75B2"/>
    <w:rsid w:val="008A7A0B"/>
    <w:rsid w:val="008B0829"/>
    <w:rsid w:val="008B09AE"/>
    <w:rsid w:val="008B0A10"/>
    <w:rsid w:val="008B13BE"/>
    <w:rsid w:val="008B2458"/>
    <w:rsid w:val="008B2920"/>
    <w:rsid w:val="008B2D03"/>
    <w:rsid w:val="008B2F2B"/>
    <w:rsid w:val="008B392C"/>
    <w:rsid w:val="008B3B7B"/>
    <w:rsid w:val="008B3ED0"/>
    <w:rsid w:val="008B4026"/>
    <w:rsid w:val="008B4384"/>
    <w:rsid w:val="008B45DF"/>
    <w:rsid w:val="008B4B01"/>
    <w:rsid w:val="008B4B93"/>
    <w:rsid w:val="008B4D83"/>
    <w:rsid w:val="008B4EAF"/>
    <w:rsid w:val="008B4F51"/>
    <w:rsid w:val="008B508D"/>
    <w:rsid w:val="008B513D"/>
    <w:rsid w:val="008B528B"/>
    <w:rsid w:val="008B5479"/>
    <w:rsid w:val="008B5500"/>
    <w:rsid w:val="008B5563"/>
    <w:rsid w:val="008B615A"/>
    <w:rsid w:val="008B63A7"/>
    <w:rsid w:val="008B687C"/>
    <w:rsid w:val="008B6DE7"/>
    <w:rsid w:val="008B70D8"/>
    <w:rsid w:val="008B7397"/>
    <w:rsid w:val="008B788E"/>
    <w:rsid w:val="008C06A9"/>
    <w:rsid w:val="008C0824"/>
    <w:rsid w:val="008C085C"/>
    <w:rsid w:val="008C0878"/>
    <w:rsid w:val="008C0A86"/>
    <w:rsid w:val="008C0D85"/>
    <w:rsid w:val="008C0F45"/>
    <w:rsid w:val="008C14AF"/>
    <w:rsid w:val="008C176F"/>
    <w:rsid w:val="008C1BA4"/>
    <w:rsid w:val="008C1D91"/>
    <w:rsid w:val="008C2133"/>
    <w:rsid w:val="008C274E"/>
    <w:rsid w:val="008C2C21"/>
    <w:rsid w:val="008C3313"/>
    <w:rsid w:val="008C339D"/>
    <w:rsid w:val="008C36E4"/>
    <w:rsid w:val="008C3889"/>
    <w:rsid w:val="008C3F1D"/>
    <w:rsid w:val="008C4EFE"/>
    <w:rsid w:val="008C5F20"/>
    <w:rsid w:val="008C61D6"/>
    <w:rsid w:val="008C683E"/>
    <w:rsid w:val="008C6D53"/>
    <w:rsid w:val="008C6F18"/>
    <w:rsid w:val="008C7253"/>
    <w:rsid w:val="008C7552"/>
    <w:rsid w:val="008C756A"/>
    <w:rsid w:val="008D03FD"/>
    <w:rsid w:val="008D0565"/>
    <w:rsid w:val="008D0C4A"/>
    <w:rsid w:val="008D0CD8"/>
    <w:rsid w:val="008D1493"/>
    <w:rsid w:val="008D1655"/>
    <w:rsid w:val="008D1D1A"/>
    <w:rsid w:val="008D1E26"/>
    <w:rsid w:val="008D2E4B"/>
    <w:rsid w:val="008D33CE"/>
    <w:rsid w:val="008D3F1D"/>
    <w:rsid w:val="008D4279"/>
    <w:rsid w:val="008D4909"/>
    <w:rsid w:val="008D5203"/>
    <w:rsid w:val="008D54E4"/>
    <w:rsid w:val="008D5687"/>
    <w:rsid w:val="008D74A0"/>
    <w:rsid w:val="008D757E"/>
    <w:rsid w:val="008E004C"/>
    <w:rsid w:val="008E0C43"/>
    <w:rsid w:val="008E1133"/>
    <w:rsid w:val="008E16A4"/>
    <w:rsid w:val="008E201E"/>
    <w:rsid w:val="008E219F"/>
    <w:rsid w:val="008E30B8"/>
    <w:rsid w:val="008E345B"/>
    <w:rsid w:val="008E365B"/>
    <w:rsid w:val="008E5DC8"/>
    <w:rsid w:val="008E5E72"/>
    <w:rsid w:val="008E6629"/>
    <w:rsid w:val="008E6644"/>
    <w:rsid w:val="008E68B7"/>
    <w:rsid w:val="008E6D7E"/>
    <w:rsid w:val="008E7993"/>
    <w:rsid w:val="008E7B17"/>
    <w:rsid w:val="008E7EBB"/>
    <w:rsid w:val="008F023E"/>
    <w:rsid w:val="008F0365"/>
    <w:rsid w:val="008F0424"/>
    <w:rsid w:val="008F0A5E"/>
    <w:rsid w:val="008F1315"/>
    <w:rsid w:val="008F1D9D"/>
    <w:rsid w:val="008F1E0E"/>
    <w:rsid w:val="008F2121"/>
    <w:rsid w:val="008F25DA"/>
    <w:rsid w:val="008F2730"/>
    <w:rsid w:val="008F2C51"/>
    <w:rsid w:val="008F380F"/>
    <w:rsid w:val="008F387C"/>
    <w:rsid w:val="008F403A"/>
    <w:rsid w:val="008F4A20"/>
    <w:rsid w:val="008F4C1F"/>
    <w:rsid w:val="008F51E6"/>
    <w:rsid w:val="008F5A0A"/>
    <w:rsid w:val="008F5F5C"/>
    <w:rsid w:val="008F6430"/>
    <w:rsid w:val="008F6AC5"/>
    <w:rsid w:val="008F6B4B"/>
    <w:rsid w:val="008F7011"/>
    <w:rsid w:val="008F70B6"/>
    <w:rsid w:val="008F7304"/>
    <w:rsid w:val="008F76C3"/>
    <w:rsid w:val="008F770D"/>
    <w:rsid w:val="008F7D80"/>
    <w:rsid w:val="008F7F32"/>
    <w:rsid w:val="009002BC"/>
    <w:rsid w:val="00900ACD"/>
    <w:rsid w:val="00900CCD"/>
    <w:rsid w:val="009015ED"/>
    <w:rsid w:val="009016FF"/>
    <w:rsid w:val="00901984"/>
    <w:rsid w:val="00901FF3"/>
    <w:rsid w:val="009024D4"/>
    <w:rsid w:val="009025CE"/>
    <w:rsid w:val="00903E10"/>
    <w:rsid w:val="00904B72"/>
    <w:rsid w:val="0090509D"/>
    <w:rsid w:val="009058AB"/>
    <w:rsid w:val="009059FD"/>
    <w:rsid w:val="00906228"/>
    <w:rsid w:val="00907019"/>
    <w:rsid w:val="0090744B"/>
    <w:rsid w:val="00907BEF"/>
    <w:rsid w:val="009103F2"/>
    <w:rsid w:val="009104B6"/>
    <w:rsid w:val="00910C3C"/>
    <w:rsid w:val="00910E98"/>
    <w:rsid w:val="00910FEE"/>
    <w:rsid w:val="0091127D"/>
    <w:rsid w:val="0091147C"/>
    <w:rsid w:val="009125C5"/>
    <w:rsid w:val="00912906"/>
    <w:rsid w:val="00912EDB"/>
    <w:rsid w:val="00913892"/>
    <w:rsid w:val="009144BB"/>
    <w:rsid w:val="009149EE"/>
    <w:rsid w:val="00914E9F"/>
    <w:rsid w:val="00915400"/>
    <w:rsid w:val="00915524"/>
    <w:rsid w:val="0091554A"/>
    <w:rsid w:val="00915684"/>
    <w:rsid w:val="00915732"/>
    <w:rsid w:val="00915A79"/>
    <w:rsid w:val="00915C49"/>
    <w:rsid w:val="009160FC"/>
    <w:rsid w:val="009165DE"/>
    <w:rsid w:val="00916A41"/>
    <w:rsid w:val="00917165"/>
    <w:rsid w:val="00917983"/>
    <w:rsid w:val="00917B1D"/>
    <w:rsid w:val="00917E33"/>
    <w:rsid w:val="00917EFC"/>
    <w:rsid w:val="0092083B"/>
    <w:rsid w:val="00921CFD"/>
    <w:rsid w:val="009229D4"/>
    <w:rsid w:val="00922B40"/>
    <w:rsid w:val="009237B7"/>
    <w:rsid w:val="0092406A"/>
    <w:rsid w:val="009243B0"/>
    <w:rsid w:val="00924887"/>
    <w:rsid w:val="009249C9"/>
    <w:rsid w:val="00924C56"/>
    <w:rsid w:val="00925AFE"/>
    <w:rsid w:val="00926A1F"/>
    <w:rsid w:val="00926BD0"/>
    <w:rsid w:val="00927270"/>
    <w:rsid w:val="00927487"/>
    <w:rsid w:val="00927E96"/>
    <w:rsid w:val="009300FC"/>
    <w:rsid w:val="00930774"/>
    <w:rsid w:val="009308AC"/>
    <w:rsid w:val="00931E93"/>
    <w:rsid w:val="00932327"/>
    <w:rsid w:val="00932A1C"/>
    <w:rsid w:val="009330E5"/>
    <w:rsid w:val="00933223"/>
    <w:rsid w:val="00933436"/>
    <w:rsid w:val="0093499C"/>
    <w:rsid w:val="00935460"/>
    <w:rsid w:val="0093623A"/>
    <w:rsid w:val="0093649A"/>
    <w:rsid w:val="00936CAF"/>
    <w:rsid w:val="00937268"/>
    <w:rsid w:val="00937874"/>
    <w:rsid w:val="009400A7"/>
    <w:rsid w:val="00940262"/>
    <w:rsid w:val="00940BA2"/>
    <w:rsid w:val="0094195E"/>
    <w:rsid w:val="00941EF6"/>
    <w:rsid w:val="00941EFD"/>
    <w:rsid w:val="0094280C"/>
    <w:rsid w:val="0094342D"/>
    <w:rsid w:val="00943F64"/>
    <w:rsid w:val="009442C8"/>
    <w:rsid w:val="00944780"/>
    <w:rsid w:val="009447BC"/>
    <w:rsid w:val="00944C1C"/>
    <w:rsid w:val="00944C47"/>
    <w:rsid w:val="00944C89"/>
    <w:rsid w:val="009451C2"/>
    <w:rsid w:val="009456E3"/>
    <w:rsid w:val="009463EC"/>
    <w:rsid w:val="009467B8"/>
    <w:rsid w:val="00947018"/>
    <w:rsid w:val="00947DA1"/>
    <w:rsid w:val="00950400"/>
    <w:rsid w:val="0095066E"/>
    <w:rsid w:val="009510F1"/>
    <w:rsid w:val="0095212A"/>
    <w:rsid w:val="00952FE7"/>
    <w:rsid w:val="00954493"/>
    <w:rsid w:val="009551D0"/>
    <w:rsid w:val="0095561B"/>
    <w:rsid w:val="00955A07"/>
    <w:rsid w:val="0095638B"/>
    <w:rsid w:val="009565B6"/>
    <w:rsid w:val="0095660E"/>
    <w:rsid w:val="009567AD"/>
    <w:rsid w:val="009569FF"/>
    <w:rsid w:val="00956D6A"/>
    <w:rsid w:val="00956FCB"/>
    <w:rsid w:val="009573CE"/>
    <w:rsid w:val="00957439"/>
    <w:rsid w:val="00957532"/>
    <w:rsid w:val="009608F9"/>
    <w:rsid w:val="00960A25"/>
    <w:rsid w:val="00960CE0"/>
    <w:rsid w:val="00961068"/>
    <w:rsid w:val="00961624"/>
    <w:rsid w:val="00961867"/>
    <w:rsid w:val="00961C50"/>
    <w:rsid w:val="0096243D"/>
    <w:rsid w:val="00962A08"/>
    <w:rsid w:val="00962BCD"/>
    <w:rsid w:val="00963178"/>
    <w:rsid w:val="00963D6E"/>
    <w:rsid w:val="00963F43"/>
    <w:rsid w:val="00963F73"/>
    <w:rsid w:val="009647AE"/>
    <w:rsid w:val="00964A20"/>
    <w:rsid w:val="00964C3F"/>
    <w:rsid w:val="00965649"/>
    <w:rsid w:val="00965BA4"/>
    <w:rsid w:val="00965CBA"/>
    <w:rsid w:val="00965D2F"/>
    <w:rsid w:val="00966318"/>
    <w:rsid w:val="009673F4"/>
    <w:rsid w:val="00970615"/>
    <w:rsid w:val="00970DCB"/>
    <w:rsid w:val="009712EF"/>
    <w:rsid w:val="0097226B"/>
    <w:rsid w:val="0097260D"/>
    <w:rsid w:val="009726C7"/>
    <w:rsid w:val="0097279A"/>
    <w:rsid w:val="00972F27"/>
    <w:rsid w:val="00973165"/>
    <w:rsid w:val="009739F3"/>
    <w:rsid w:val="00973A29"/>
    <w:rsid w:val="00973B53"/>
    <w:rsid w:val="00973E4B"/>
    <w:rsid w:val="00974332"/>
    <w:rsid w:val="00975306"/>
    <w:rsid w:val="00975D3C"/>
    <w:rsid w:val="00976A30"/>
    <w:rsid w:val="009772F1"/>
    <w:rsid w:val="00977779"/>
    <w:rsid w:val="0097787A"/>
    <w:rsid w:val="0097798C"/>
    <w:rsid w:val="00980589"/>
    <w:rsid w:val="0098089B"/>
    <w:rsid w:val="00980A0A"/>
    <w:rsid w:val="00980F3F"/>
    <w:rsid w:val="00981632"/>
    <w:rsid w:val="00981705"/>
    <w:rsid w:val="00981A44"/>
    <w:rsid w:val="009822AD"/>
    <w:rsid w:val="00982BDC"/>
    <w:rsid w:val="00982BE4"/>
    <w:rsid w:val="009838C3"/>
    <w:rsid w:val="00983A56"/>
    <w:rsid w:val="00984CAE"/>
    <w:rsid w:val="00984CF8"/>
    <w:rsid w:val="00985D17"/>
    <w:rsid w:val="00986B81"/>
    <w:rsid w:val="00986F00"/>
    <w:rsid w:val="0099054F"/>
    <w:rsid w:val="00991117"/>
    <w:rsid w:val="00991733"/>
    <w:rsid w:val="00991DDD"/>
    <w:rsid w:val="00992378"/>
    <w:rsid w:val="009924C0"/>
    <w:rsid w:val="00992780"/>
    <w:rsid w:val="00993B3E"/>
    <w:rsid w:val="00994069"/>
    <w:rsid w:val="009940F1"/>
    <w:rsid w:val="009946E4"/>
    <w:rsid w:val="00994B6D"/>
    <w:rsid w:val="0099689E"/>
    <w:rsid w:val="00996CB8"/>
    <w:rsid w:val="009974D6"/>
    <w:rsid w:val="009A07CC"/>
    <w:rsid w:val="009A0A5C"/>
    <w:rsid w:val="009A0F87"/>
    <w:rsid w:val="009A1B4A"/>
    <w:rsid w:val="009A3077"/>
    <w:rsid w:val="009A389D"/>
    <w:rsid w:val="009A3E38"/>
    <w:rsid w:val="009A3E89"/>
    <w:rsid w:val="009A4339"/>
    <w:rsid w:val="009A500B"/>
    <w:rsid w:val="009A5073"/>
    <w:rsid w:val="009A55E3"/>
    <w:rsid w:val="009A59F0"/>
    <w:rsid w:val="009A61DF"/>
    <w:rsid w:val="009A6562"/>
    <w:rsid w:val="009A6B51"/>
    <w:rsid w:val="009A6D8C"/>
    <w:rsid w:val="009B00FA"/>
    <w:rsid w:val="009B06E0"/>
    <w:rsid w:val="009B0928"/>
    <w:rsid w:val="009B0968"/>
    <w:rsid w:val="009B0EE2"/>
    <w:rsid w:val="009B10E8"/>
    <w:rsid w:val="009B1809"/>
    <w:rsid w:val="009B217E"/>
    <w:rsid w:val="009B2B8D"/>
    <w:rsid w:val="009B2B97"/>
    <w:rsid w:val="009B2BC8"/>
    <w:rsid w:val="009B390D"/>
    <w:rsid w:val="009B39C2"/>
    <w:rsid w:val="009B3A22"/>
    <w:rsid w:val="009B3C80"/>
    <w:rsid w:val="009B3E6C"/>
    <w:rsid w:val="009B4202"/>
    <w:rsid w:val="009B4303"/>
    <w:rsid w:val="009B46E2"/>
    <w:rsid w:val="009B46EE"/>
    <w:rsid w:val="009B46FD"/>
    <w:rsid w:val="009B5EE5"/>
    <w:rsid w:val="009B632D"/>
    <w:rsid w:val="009B66AD"/>
    <w:rsid w:val="009B66F3"/>
    <w:rsid w:val="009B6B6B"/>
    <w:rsid w:val="009B7091"/>
    <w:rsid w:val="009B72B2"/>
    <w:rsid w:val="009B7E99"/>
    <w:rsid w:val="009C066E"/>
    <w:rsid w:val="009C09E8"/>
    <w:rsid w:val="009C0A84"/>
    <w:rsid w:val="009C0A96"/>
    <w:rsid w:val="009C0D29"/>
    <w:rsid w:val="009C1299"/>
    <w:rsid w:val="009C14E0"/>
    <w:rsid w:val="009C1681"/>
    <w:rsid w:val="009C1827"/>
    <w:rsid w:val="009C1BDC"/>
    <w:rsid w:val="009C2934"/>
    <w:rsid w:val="009C362F"/>
    <w:rsid w:val="009C3CDA"/>
    <w:rsid w:val="009C3F74"/>
    <w:rsid w:val="009C43BF"/>
    <w:rsid w:val="009C4945"/>
    <w:rsid w:val="009C4F27"/>
    <w:rsid w:val="009C519E"/>
    <w:rsid w:val="009C51BE"/>
    <w:rsid w:val="009C5949"/>
    <w:rsid w:val="009C64D9"/>
    <w:rsid w:val="009C76D2"/>
    <w:rsid w:val="009C7C3E"/>
    <w:rsid w:val="009C7F49"/>
    <w:rsid w:val="009D0E9D"/>
    <w:rsid w:val="009D1C14"/>
    <w:rsid w:val="009D29DA"/>
    <w:rsid w:val="009D2AB1"/>
    <w:rsid w:val="009D32F1"/>
    <w:rsid w:val="009D33CB"/>
    <w:rsid w:val="009D3E90"/>
    <w:rsid w:val="009D4752"/>
    <w:rsid w:val="009D4D82"/>
    <w:rsid w:val="009D5588"/>
    <w:rsid w:val="009D61DB"/>
    <w:rsid w:val="009D6274"/>
    <w:rsid w:val="009D7076"/>
    <w:rsid w:val="009D7457"/>
    <w:rsid w:val="009D7DCB"/>
    <w:rsid w:val="009D7F5E"/>
    <w:rsid w:val="009E0360"/>
    <w:rsid w:val="009E039B"/>
    <w:rsid w:val="009E0473"/>
    <w:rsid w:val="009E054A"/>
    <w:rsid w:val="009E06B2"/>
    <w:rsid w:val="009E0A24"/>
    <w:rsid w:val="009E0BAB"/>
    <w:rsid w:val="009E0BB4"/>
    <w:rsid w:val="009E0D80"/>
    <w:rsid w:val="009E1636"/>
    <w:rsid w:val="009E1922"/>
    <w:rsid w:val="009E2159"/>
    <w:rsid w:val="009E216C"/>
    <w:rsid w:val="009E2393"/>
    <w:rsid w:val="009E23BD"/>
    <w:rsid w:val="009E26B0"/>
    <w:rsid w:val="009E2724"/>
    <w:rsid w:val="009E279C"/>
    <w:rsid w:val="009E2926"/>
    <w:rsid w:val="009E293F"/>
    <w:rsid w:val="009E2983"/>
    <w:rsid w:val="009E308D"/>
    <w:rsid w:val="009E429F"/>
    <w:rsid w:val="009E5F3C"/>
    <w:rsid w:val="009E6048"/>
    <w:rsid w:val="009E628D"/>
    <w:rsid w:val="009E637A"/>
    <w:rsid w:val="009E6AB7"/>
    <w:rsid w:val="009E7500"/>
    <w:rsid w:val="009E7C03"/>
    <w:rsid w:val="009E7D4C"/>
    <w:rsid w:val="009E7DC4"/>
    <w:rsid w:val="009E7F39"/>
    <w:rsid w:val="009F0196"/>
    <w:rsid w:val="009F0445"/>
    <w:rsid w:val="009F105A"/>
    <w:rsid w:val="009F254E"/>
    <w:rsid w:val="009F27DD"/>
    <w:rsid w:val="009F2846"/>
    <w:rsid w:val="009F2944"/>
    <w:rsid w:val="009F296A"/>
    <w:rsid w:val="009F2CC2"/>
    <w:rsid w:val="009F3ED2"/>
    <w:rsid w:val="009F4E39"/>
    <w:rsid w:val="009F4F61"/>
    <w:rsid w:val="009F6223"/>
    <w:rsid w:val="009F66BC"/>
    <w:rsid w:val="009F6EC1"/>
    <w:rsid w:val="009F79D6"/>
    <w:rsid w:val="00A00428"/>
    <w:rsid w:val="00A00A16"/>
    <w:rsid w:val="00A020A4"/>
    <w:rsid w:val="00A02753"/>
    <w:rsid w:val="00A02E9A"/>
    <w:rsid w:val="00A02ED4"/>
    <w:rsid w:val="00A03101"/>
    <w:rsid w:val="00A03ED0"/>
    <w:rsid w:val="00A0420C"/>
    <w:rsid w:val="00A04480"/>
    <w:rsid w:val="00A04B0A"/>
    <w:rsid w:val="00A04D78"/>
    <w:rsid w:val="00A0567C"/>
    <w:rsid w:val="00A0622D"/>
    <w:rsid w:val="00A063C5"/>
    <w:rsid w:val="00A06EE0"/>
    <w:rsid w:val="00A072A3"/>
    <w:rsid w:val="00A077ED"/>
    <w:rsid w:val="00A07A4A"/>
    <w:rsid w:val="00A103B9"/>
    <w:rsid w:val="00A10587"/>
    <w:rsid w:val="00A106C1"/>
    <w:rsid w:val="00A10929"/>
    <w:rsid w:val="00A118E4"/>
    <w:rsid w:val="00A11D03"/>
    <w:rsid w:val="00A12130"/>
    <w:rsid w:val="00A122C3"/>
    <w:rsid w:val="00A12AF4"/>
    <w:rsid w:val="00A12E4E"/>
    <w:rsid w:val="00A14279"/>
    <w:rsid w:val="00A14447"/>
    <w:rsid w:val="00A145F3"/>
    <w:rsid w:val="00A149A3"/>
    <w:rsid w:val="00A149D8"/>
    <w:rsid w:val="00A14BE9"/>
    <w:rsid w:val="00A14C5D"/>
    <w:rsid w:val="00A160AE"/>
    <w:rsid w:val="00A16F21"/>
    <w:rsid w:val="00A16FD4"/>
    <w:rsid w:val="00A1706C"/>
    <w:rsid w:val="00A17D60"/>
    <w:rsid w:val="00A204C9"/>
    <w:rsid w:val="00A2053A"/>
    <w:rsid w:val="00A206A1"/>
    <w:rsid w:val="00A2080C"/>
    <w:rsid w:val="00A20963"/>
    <w:rsid w:val="00A20C94"/>
    <w:rsid w:val="00A20F09"/>
    <w:rsid w:val="00A2193B"/>
    <w:rsid w:val="00A21F94"/>
    <w:rsid w:val="00A23618"/>
    <w:rsid w:val="00A24336"/>
    <w:rsid w:val="00A24EA8"/>
    <w:rsid w:val="00A25150"/>
    <w:rsid w:val="00A25A51"/>
    <w:rsid w:val="00A262E5"/>
    <w:rsid w:val="00A2632D"/>
    <w:rsid w:val="00A26638"/>
    <w:rsid w:val="00A26770"/>
    <w:rsid w:val="00A268B7"/>
    <w:rsid w:val="00A268CA"/>
    <w:rsid w:val="00A26AB2"/>
    <w:rsid w:val="00A2750C"/>
    <w:rsid w:val="00A27679"/>
    <w:rsid w:val="00A27CF2"/>
    <w:rsid w:val="00A27DCC"/>
    <w:rsid w:val="00A30E49"/>
    <w:rsid w:val="00A3145B"/>
    <w:rsid w:val="00A315B3"/>
    <w:rsid w:val="00A317F5"/>
    <w:rsid w:val="00A3185F"/>
    <w:rsid w:val="00A31A2A"/>
    <w:rsid w:val="00A320F8"/>
    <w:rsid w:val="00A32375"/>
    <w:rsid w:val="00A32493"/>
    <w:rsid w:val="00A328E1"/>
    <w:rsid w:val="00A32E96"/>
    <w:rsid w:val="00A331E4"/>
    <w:rsid w:val="00A343A2"/>
    <w:rsid w:val="00A34460"/>
    <w:rsid w:val="00A34B9F"/>
    <w:rsid w:val="00A34D9E"/>
    <w:rsid w:val="00A34F52"/>
    <w:rsid w:val="00A3500A"/>
    <w:rsid w:val="00A3562E"/>
    <w:rsid w:val="00A36405"/>
    <w:rsid w:val="00A3641E"/>
    <w:rsid w:val="00A36EA9"/>
    <w:rsid w:val="00A37691"/>
    <w:rsid w:val="00A37AF2"/>
    <w:rsid w:val="00A37F6D"/>
    <w:rsid w:val="00A4012D"/>
    <w:rsid w:val="00A4016C"/>
    <w:rsid w:val="00A407AD"/>
    <w:rsid w:val="00A40CC6"/>
    <w:rsid w:val="00A41C03"/>
    <w:rsid w:val="00A41D01"/>
    <w:rsid w:val="00A41F90"/>
    <w:rsid w:val="00A42A88"/>
    <w:rsid w:val="00A42F38"/>
    <w:rsid w:val="00A4371F"/>
    <w:rsid w:val="00A43765"/>
    <w:rsid w:val="00A43B48"/>
    <w:rsid w:val="00A43EE6"/>
    <w:rsid w:val="00A44530"/>
    <w:rsid w:val="00A44BBF"/>
    <w:rsid w:val="00A453AD"/>
    <w:rsid w:val="00A45E41"/>
    <w:rsid w:val="00A46564"/>
    <w:rsid w:val="00A46E3C"/>
    <w:rsid w:val="00A47CB1"/>
    <w:rsid w:val="00A500C5"/>
    <w:rsid w:val="00A50155"/>
    <w:rsid w:val="00A50ADC"/>
    <w:rsid w:val="00A50F2A"/>
    <w:rsid w:val="00A5195A"/>
    <w:rsid w:val="00A51A5F"/>
    <w:rsid w:val="00A52A68"/>
    <w:rsid w:val="00A52D5D"/>
    <w:rsid w:val="00A532DD"/>
    <w:rsid w:val="00A5398D"/>
    <w:rsid w:val="00A541D3"/>
    <w:rsid w:val="00A54B30"/>
    <w:rsid w:val="00A55459"/>
    <w:rsid w:val="00A556C4"/>
    <w:rsid w:val="00A56905"/>
    <w:rsid w:val="00A56AF1"/>
    <w:rsid w:val="00A56F53"/>
    <w:rsid w:val="00A5744D"/>
    <w:rsid w:val="00A5793B"/>
    <w:rsid w:val="00A57BA7"/>
    <w:rsid w:val="00A605E3"/>
    <w:rsid w:val="00A60C59"/>
    <w:rsid w:val="00A60F27"/>
    <w:rsid w:val="00A6148D"/>
    <w:rsid w:val="00A61A13"/>
    <w:rsid w:val="00A623B9"/>
    <w:rsid w:val="00A636EA"/>
    <w:rsid w:val="00A640BA"/>
    <w:rsid w:val="00A642C4"/>
    <w:rsid w:val="00A644C4"/>
    <w:rsid w:val="00A64985"/>
    <w:rsid w:val="00A64E5C"/>
    <w:rsid w:val="00A64E84"/>
    <w:rsid w:val="00A6552B"/>
    <w:rsid w:val="00A66D36"/>
    <w:rsid w:val="00A670AB"/>
    <w:rsid w:val="00A67362"/>
    <w:rsid w:val="00A67415"/>
    <w:rsid w:val="00A674EE"/>
    <w:rsid w:val="00A67626"/>
    <w:rsid w:val="00A6772E"/>
    <w:rsid w:val="00A67D42"/>
    <w:rsid w:val="00A70701"/>
    <w:rsid w:val="00A715DE"/>
    <w:rsid w:val="00A716AE"/>
    <w:rsid w:val="00A7179C"/>
    <w:rsid w:val="00A717D1"/>
    <w:rsid w:val="00A736B4"/>
    <w:rsid w:val="00A73847"/>
    <w:rsid w:val="00A73866"/>
    <w:rsid w:val="00A73889"/>
    <w:rsid w:val="00A74072"/>
    <w:rsid w:val="00A754C1"/>
    <w:rsid w:val="00A7731D"/>
    <w:rsid w:val="00A773C1"/>
    <w:rsid w:val="00A7740D"/>
    <w:rsid w:val="00A80535"/>
    <w:rsid w:val="00A808E1"/>
    <w:rsid w:val="00A80A5A"/>
    <w:rsid w:val="00A80B1F"/>
    <w:rsid w:val="00A80FC1"/>
    <w:rsid w:val="00A8100E"/>
    <w:rsid w:val="00A811FA"/>
    <w:rsid w:val="00A81583"/>
    <w:rsid w:val="00A8180C"/>
    <w:rsid w:val="00A8236D"/>
    <w:rsid w:val="00A83482"/>
    <w:rsid w:val="00A83863"/>
    <w:rsid w:val="00A83F24"/>
    <w:rsid w:val="00A84B89"/>
    <w:rsid w:val="00A8529B"/>
    <w:rsid w:val="00A85E3D"/>
    <w:rsid w:val="00A862CE"/>
    <w:rsid w:val="00A86AEA"/>
    <w:rsid w:val="00A86D0C"/>
    <w:rsid w:val="00A86D34"/>
    <w:rsid w:val="00A86E55"/>
    <w:rsid w:val="00A8785C"/>
    <w:rsid w:val="00A901EF"/>
    <w:rsid w:val="00A90413"/>
    <w:rsid w:val="00A905F2"/>
    <w:rsid w:val="00A90601"/>
    <w:rsid w:val="00A90DF0"/>
    <w:rsid w:val="00A91A38"/>
    <w:rsid w:val="00A92D61"/>
    <w:rsid w:val="00A93840"/>
    <w:rsid w:val="00A939F2"/>
    <w:rsid w:val="00A94672"/>
    <w:rsid w:val="00A94DCE"/>
    <w:rsid w:val="00A95005"/>
    <w:rsid w:val="00A9574B"/>
    <w:rsid w:val="00A95815"/>
    <w:rsid w:val="00A958E5"/>
    <w:rsid w:val="00A95BF8"/>
    <w:rsid w:val="00A95E88"/>
    <w:rsid w:val="00A96101"/>
    <w:rsid w:val="00A962B9"/>
    <w:rsid w:val="00A96318"/>
    <w:rsid w:val="00A96C4D"/>
    <w:rsid w:val="00A96C67"/>
    <w:rsid w:val="00A96E32"/>
    <w:rsid w:val="00A975CB"/>
    <w:rsid w:val="00AA018B"/>
    <w:rsid w:val="00AA04BA"/>
    <w:rsid w:val="00AA0D1E"/>
    <w:rsid w:val="00AA0F74"/>
    <w:rsid w:val="00AA1301"/>
    <w:rsid w:val="00AA18E2"/>
    <w:rsid w:val="00AA1EC4"/>
    <w:rsid w:val="00AA2E34"/>
    <w:rsid w:val="00AA423B"/>
    <w:rsid w:val="00AA4B21"/>
    <w:rsid w:val="00AA4BF9"/>
    <w:rsid w:val="00AA4D96"/>
    <w:rsid w:val="00AA68FA"/>
    <w:rsid w:val="00AA6A61"/>
    <w:rsid w:val="00AA75DA"/>
    <w:rsid w:val="00AA7FCB"/>
    <w:rsid w:val="00AB03EB"/>
    <w:rsid w:val="00AB08C7"/>
    <w:rsid w:val="00AB0C16"/>
    <w:rsid w:val="00AB0F77"/>
    <w:rsid w:val="00AB13F2"/>
    <w:rsid w:val="00AB143A"/>
    <w:rsid w:val="00AB16EE"/>
    <w:rsid w:val="00AB2BC2"/>
    <w:rsid w:val="00AB34C7"/>
    <w:rsid w:val="00AB3789"/>
    <w:rsid w:val="00AB3C9F"/>
    <w:rsid w:val="00AB4A4E"/>
    <w:rsid w:val="00AB4C35"/>
    <w:rsid w:val="00AB4DA7"/>
    <w:rsid w:val="00AB5213"/>
    <w:rsid w:val="00AB5480"/>
    <w:rsid w:val="00AB553A"/>
    <w:rsid w:val="00AB5AF1"/>
    <w:rsid w:val="00AB5E9C"/>
    <w:rsid w:val="00AB716F"/>
    <w:rsid w:val="00AB793E"/>
    <w:rsid w:val="00AC0324"/>
    <w:rsid w:val="00AC04C1"/>
    <w:rsid w:val="00AC0DC7"/>
    <w:rsid w:val="00AC129D"/>
    <w:rsid w:val="00AC1BB9"/>
    <w:rsid w:val="00AC1C1E"/>
    <w:rsid w:val="00AC1EC2"/>
    <w:rsid w:val="00AC21F6"/>
    <w:rsid w:val="00AC3154"/>
    <w:rsid w:val="00AC3FE4"/>
    <w:rsid w:val="00AC4049"/>
    <w:rsid w:val="00AC4BA8"/>
    <w:rsid w:val="00AC59C7"/>
    <w:rsid w:val="00AC6CFB"/>
    <w:rsid w:val="00AC6E54"/>
    <w:rsid w:val="00AC766C"/>
    <w:rsid w:val="00AC7926"/>
    <w:rsid w:val="00AD0128"/>
    <w:rsid w:val="00AD0400"/>
    <w:rsid w:val="00AD07D9"/>
    <w:rsid w:val="00AD1386"/>
    <w:rsid w:val="00AD15C5"/>
    <w:rsid w:val="00AD1B48"/>
    <w:rsid w:val="00AD1EE4"/>
    <w:rsid w:val="00AD1FAE"/>
    <w:rsid w:val="00AD2253"/>
    <w:rsid w:val="00AD2888"/>
    <w:rsid w:val="00AD2A76"/>
    <w:rsid w:val="00AD2B89"/>
    <w:rsid w:val="00AD3AFF"/>
    <w:rsid w:val="00AD44E2"/>
    <w:rsid w:val="00AD4835"/>
    <w:rsid w:val="00AD4F12"/>
    <w:rsid w:val="00AD5798"/>
    <w:rsid w:val="00AD5A59"/>
    <w:rsid w:val="00AD629A"/>
    <w:rsid w:val="00AD78FF"/>
    <w:rsid w:val="00AD7DBE"/>
    <w:rsid w:val="00AE0841"/>
    <w:rsid w:val="00AE0C56"/>
    <w:rsid w:val="00AE152F"/>
    <w:rsid w:val="00AE1C2D"/>
    <w:rsid w:val="00AE1EBE"/>
    <w:rsid w:val="00AE3683"/>
    <w:rsid w:val="00AE3860"/>
    <w:rsid w:val="00AE3A43"/>
    <w:rsid w:val="00AE4075"/>
    <w:rsid w:val="00AE527F"/>
    <w:rsid w:val="00AE52B4"/>
    <w:rsid w:val="00AE5789"/>
    <w:rsid w:val="00AE58D0"/>
    <w:rsid w:val="00AE62EF"/>
    <w:rsid w:val="00AE64C8"/>
    <w:rsid w:val="00AE684D"/>
    <w:rsid w:val="00AE783D"/>
    <w:rsid w:val="00AE7B51"/>
    <w:rsid w:val="00AF082D"/>
    <w:rsid w:val="00AF0944"/>
    <w:rsid w:val="00AF101C"/>
    <w:rsid w:val="00AF18F5"/>
    <w:rsid w:val="00AF1BE6"/>
    <w:rsid w:val="00AF1DE2"/>
    <w:rsid w:val="00AF1E32"/>
    <w:rsid w:val="00AF1F47"/>
    <w:rsid w:val="00AF219E"/>
    <w:rsid w:val="00AF2341"/>
    <w:rsid w:val="00AF2E88"/>
    <w:rsid w:val="00AF3B0D"/>
    <w:rsid w:val="00AF4374"/>
    <w:rsid w:val="00AF481F"/>
    <w:rsid w:val="00AF4983"/>
    <w:rsid w:val="00AF507D"/>
    <w:rsid w:val="00AF5146"/>
    <w:rsid w:val="00AF573A"/>
    <w:rsid w:val="00AF5AAE"/>
    <w:rsid w:val="00AF630B"/>
    <w:rsid w:val="00AF6479"/>
    <w:rsid w:val="00AF6B0C"/>
    <w:rsid w:val="00AF6E89"/>
    <w:rsid w:val="00AF7AC4"/>
    <w:rsid w:val="00AF7C69"/>
    <w:rsid w:val="00AF7D74"/>
    <w:rsid w:val="00B00105"/>
    <w:rsid w:val="00B00B11"/>
    <w:rsid w:val="00B01143"/>
    <w:rsid w:val="00B02CA3"/>
    <w:rsid w:val="00B0306D"/>
    <w:rsid w:val="00B030C5"/>
    <w:rsid w:val="00B051D1"/>
    <w:rsid w:val="00B052D3"/>
    <w:rsid w:val="00B058D6"/>
    <w:rsid w:val="00B06496"/>
    <w:rsid w:val="00B066E1"/>
    <w:rsid w:val="00B06FD5"/>
    <w:rsid w:val="00B07370"/>
    <w:rsid w:val="00B07776"/>
    <w:rsid w:val="00B07C20"/>
    <w:rsid w:val="00B10269"/>
    <w:rsid w:val="00B108D3"/>
    <w:rsid w:val="00B10CE9"/>
    <w:rsid w:val="00B11170"/>
    <w:rsid w:val="00B1193E"/>
    <w:rsid w:val="00B11B82"/>
    <w:rsid w:val="00B11C6E"/>
    <w:rsid w:val="00B123D0"/>
    <w:rsid w:val="00B12549"/>
    <w:rsid w:val="00B12ADB"/>
    <w:rsid w:val="00B13692"/>
    <w:rsid w:val="00B136CF"/>
    <w:rsid w:val="00B1474E"/>
    <w:rsid w:val="00B14AA6"/>
    <w:rsid w:val="00B14B29"/>
    <w:rsid w:val="00B14D32"/>
    <w:rsid w:val="00B15662"/>
    <w:rsid w:val="00B1592B"/>
    <w:rsid w:val="00B15B14"/>
    <w:rsid w:val="00B15CBC"/>
    <w:rsid w:val="00B15D3C"/>
    <w:rsid w:val="00B15FB7"/>
    <w:rsid w:val="00B15FD1"/>
    <w:rsid w:val="00B16129"/>
    <w:rsid w:val="00B16172"/>
    <w:rsid w:val="00B161A1"/>
    <w:rsid w:val="00B1695F"/>
    <w:rsid w:val="00B16ACD"/>
    <w:rsid w:val="00B174B6"/>
    <w:rsid w:val="00B17BD9"/>
    <w:rsid w:val="00B17CEF"/>
    <w:rsid w:val="00B17F89"/>
    <w:rsid w:val="00B20293"/>
    <w:rsid w:val="00B20320"/>
    <w:rsid w:val="00B21113"/>
    <w:rsid w:val="00B2180D"/>
    <w:rsid w:val="00B21BE6"/>
    <w:rsid w:val="00B21C3E"/>
    <w:rsid w:val="00B21E74"/>
    <w:rsid w:val="00B21F64"/>
    <w:rsid w:val="00B223AE"/>
    <w:rsid w:val="00B22F35"/>
    <w:rsid w:val="00B2344A"/>
    <w:rsid w:val="00B2417B"/>
    <w:rsid w:val="00B24378"/>
    <w:rsid w:val="00B24EB2"/>
    <w:rsid w:val="00B257D1"/>
    <w:rsid w:val="00B26ED6"/>
    <w:rsid w:val="00B271CD"/>
    <w:rsid w:val="00B2757E"/>
    <w:rsid w:val="00B27E3D"/>
    <w:rsid w:val="00B30113"/>
    <w:rsid w:val="00B31338"/>
    <w:rsid w:val="00B315D0"/>
    <w:rsid w:val="00B31A1E"/>
    <w:rsid w:val="00B3235F"/>
    <w:rsid w:val="00B32479"/>
    <w:rsid w:val="00B32E5D"/>
    <w:rsid w:val="00B33FDC"/>
    <w:rsid w:val="00B35CF8"/>
    <w:rsid w:val="00B36CBF"/>
    <w:rsid w:val="00B36DCC"/>
    <w:rsid w:val="00B371DB"/>
    <w:rsid w:val="00B37980"/>
    <w:rsid w:val="00B37A66"/>
    <w:rsid w:val="00B37C49"/>
    <w:rsid w:val="00B37D0B"/>
    <w:rsid w:val="00B40381"/>
    <w:rsid w:val="00B409F3"/>
    <w:rsid w:val="00B40FF3"/>
    <w:rsid w:val="00B4153A"/>
    <w:rsid w:val="00B41AAF"/>
    <w:rsid w:val="00B41D7A"/>
    <w:rsid w:val="00B42B9D"/>
    <w:rsid w:val="00B43A39"/>
    <w:rsid w:val="00B43ECD"/>
    <w:rsid w:val="00B44DD6"/>
    <w:rsid w:val="00B4501D"/>
    <w:rsid w:val="00B4556D"/>
    <w:rsid w:val="00B45804"/>
    <w:rsid w:val="00B45D01"/>
    <w:rsid w:val="00B45E64"/>
    <w:rsid w:val="00B46429"/>
    <w:rsid w:val="00B4676D"/>
    <w:rsid w:val="00B469EE"/>
    <w:rsid w:val="00B46BD9"/>
    <w:rsid w:val="00B46ED2"/>
    <w:rsid w:val="00B471BB"/>
    <w:rsid w:val="00B474D3"/>
    <w:rsid w:val="00B478B4"/>
    <w:rsid w:val="00B478F2"/>
    <w:rsid w:val="00B50A7A"/>
    <w:rsid w:val="00B50C69"/>
    <w:rsid w:val="00B50E0F"/>
    <w:rsid w:val="00B50E1E"/>
    <w:rsid w:val="00B5177D"/>
    <w:rsid w:val="00B52349"/>
    <w:rsid w:val="00B52A58"/>
    <w:rsid w:val="00B52DE9"/>
    <w:rsid w:val="00B5408A"/>
    <w:rsid w:val="00B5485A"/>
    <w:rsid w:val="00B54A28"/>
    <w:rsid w:val="00B54AFF"/>
    <w:rsid w:val="00B5559B"/>
    <w:rsid w:val="00B555FD"/>
    <w:rsid w:val="00B5561F"/>
    <w:rsid w:val="00B55F3F"/>
    <w:rsid w:val="00B56303"/>
    <w:rsid w:val="00B56D4A"/>
    <w:rsid w:val="00B5729C"/>
    <w:rsid w:val="00B60104"/>
    <w:rsid w:val="00B603F8"/>
    <w:rsid w:val="00B60429"/>
    <w:rsid w:val="00B607B6"/>
    <w:rsid w:val="00B60EDB"/>
    <w:rsid w:val="00B61144"/>
    <w:rsid w:val="00B613C0"/>
    <w:rsid w:val="00B618AA"/>
    <w:rsid w:val="00B621BE"/>
    <w:rsid w:val="00B6262F"/>
    <w:rsid w:val="00B62C70"/>
    <w:rsid w:val="00B63076"/>
    <w:rsid w:val="00B63539"/>
    <w:rsid w:val="00B63E45"/>
    <w:rsid w:val="00B640C1"/>
    <w:rsid w:val="00B64522"/>
    <w:rsid w:val="00B64E3E"/>
    <w:rsid w:val="00B64FEA"/>
    <w:rsid w:val="00B65154"/>
    <w:rsid w:val="00B65CBF"/>
    <w:rsid w:val="00B66208"/>
    <w:rsid w:val="00B66BFB"/>
    <w:rsid w:val="00B6721D"/>
    <w:rsid w:val="00B67730"/>
    <w:rsid w:val="00B702E0"/>
    <w:rsid w:val="00B71EF4"/>
    <w:rsid w:val="00B72D2E"/>
    <w:rsid w:val="00B72D46"/>
    <w:rsid w:val="00B7329F"/>
    <w:rsid w:val="00B73376"/>
    <w:rsid w:val="00B73BFB"/>
    <w:rsid w:val="00B73CFD"/>
    <w:rsid w:val="00B74AC8"/>
    <w:rsid w:val="00B74D3C"/>
    <w:rsid w:val="00B74D62"/>
    <w:rsid w:val="00B74FED"/>
    <w:rsid w:val="00B753A0"/>
    <w:rsid w:val="00B75752"/>
    <w:rsid w:val="00B759DC"/>
    <w:rsid w:val="00B75AD7"/>
    <w:rsid w:val="00B75FFD"/>
    <w:rsid w:val="00B76475"/>
    <w:rsid w:val="00B76B92"/>
    <w:rsid w:val="00B76C9E"/>
    <w:rsid w:val="00B7703C"/>
    <w:rsid w:val="00B77695"/>
    <w:rsid w:val="00B802C6"/>
    <w:rsid w:val="00B8082D"/>
    <w:rsid w:val="00B81419"/>
    <w:rsid w:val="00B819F6"/>
    <w:rsid w:val="00B81EAD"/>
    <w:rsid w:val="00B81FD3"/>
    <w:rsid w:val="00B827D2"/>
    <w:rsid w:val="00B82ABB"/>
    <w:rsid w:val="00B8353D"/>
    <w:rsid w:val="00B8353E"/>
    <w:rsid w:val="00B83A5A"/>
    <w:rsid w:val="00B83BC9"/>
    <w:rsid w:val="00B83EEE"/>
    <w:rsid w:val="00B83F72"/>
    <w:rsid w:val="00B8475B"/>
    <w:rsid w:val="00B84766"/>
    <w:rsid w:val="00B84D1E"/>
    <w:rsid w:val="00B84F22"/>
    <w:rsid w:val="00B856F2"/>
    <w:rsid w:val="00B8571A"/>
    <w:rsid w:val="00B858FE"/>
    <w:rsid w:val="00B865D3"/>
    <w:rsid w:val="00B9008F"/>
    <w:rsid w:val="00B90435"/>
    <w:rsid w:val="00B90E22"/>
    <w:rsid w:val="00B911EF"/>
    <w:rsid w:val="00B9120E"/>
    <w:rsid w:val="00B9172A"/>
    <w:rsid w:val="00B9206E"/>
    <w:rsid w:val="00B935F4"/>
    <w:rsid w:val="00B93FBF"/>
    <w:rsid w:val="00B9414E"/>
    <w:rsid w:val="00B94723"/>
    <w:rsid w:val="00B94B13"/>
    <w:rsid w:val="00B95524"/>
    <w:rsid w:val="00B95550"/>
    <w:rsid w:val="00B9590B"/>
    <w:rsid w:val="00B959BF"/>
    <w:rsid w:val="00B959C7"/>
    <w:rsid w:val="00B95EE3"/>
    <w:rsid w:val="00B96BFE"/>
    <w:rsid w:val="00B96ED0"/>
    <w:rsid w:val="00B970C0"/>
    <w:rsid w:val="00B97452"/>
    <w:rsid w:val="00B97B3A"/>
    <w:rsid w:val="00BA09FF"/>
    <w:rsid w:val="00BA0AA2"/>
    <w:rsid w:val="00BA1AED"/>
    <w:rsid w:val="00BA1D38"/>
    <w:rsid w:val="00BA3F5B"/>
    <w:rsid w:val="00BA570D"/>
    <w:rsid w:val="00BA5B8D"/>
    <w:rsid w:val="00BA5BFE"/>
    <w:rsid w:val="00BA5F17"/>
    <w:rsid w:val="00BA5FC3"/>
    <w:rsid w:val="00BA70C1"/>
    <w:rsid w:val="00BA7384"/>
    <w:rsid w:val="00BA79DF"/>
    <w:rsid w:val="00BA7C49"/>
    <w:rsid w:val="00BA7D63"/>
    <w:rsid w:val="00BA7F0F"/>
    <w:rsid w:val="00BB017A"/>
    <w:rsid w:val="00BB01CB"/>
    <w:rsid w:val="00BB0E24"/>
    <w:rsid w:val="00BB0EFC"/>
    <w:rsid w:val="00BB11E3"/>
    <w:rsid w:val="00BB1982"/>
    <w:rsid w:val="00BB2059"/>
    <w:rsid w:val="00BB2D5F"/>
    <w:rsid w:val="00BB3133"/>
    <w:rsid w:val="00BB3654"/>
    <w:rsid w:val="00BB4178"/>
    <w:rsid w:val="00BB4817"/>
    <w:rsid w:val="00BB4847"/>
    <w:rsid w:val="00BB4A37"/>
    <w:rsid w:val="00BB4C57"/>
    <w:rsid w:val="00BB525D"/>
    <w:rsid w:val="00BB547E"/>
    <w:rsid w:val="00BB5FF4"/>
    <w:rsid w:val="00BB613C"/>
    <w:rsid w:val="00BB6E26"/>
    <w:rsid w:val="00BB6E68"/>
    <w:rsid w:val="00BB6F7D"/>
    <w:rsid w:val="00BB707B"/>
    <w:rsid w:val="00BB7082"/>
    <w:rsid w:val="00BB735C"/>
    <w:rsid w:val="00BB773A"/>
    <w:rsid w:val="00BC024A"/>
    <w:rsid w:val="00BC065E"/>
    <w:rsid w:val="00BC07ED"/>
    <w:rsid w:val="00BC0D60"/>
    <w:rsid w:val="00BC1563"/>
    <w:rsid w:val="00BC1966"/>
    <w:rsid w:val="00BC1DA3"/>
    <w:rsid w:val="00BC1FF3"/>
    <w:rsid w:val="00BC20B7"/>
    <w:rsid w:val="00BC265B"/>
    <w:rsid w:val="00BC2778"/>
    <w:rsid w:val="00BC2BC5"/>
    <w:rsid w:val="00BC3818"/>
    <w:rsid w:val="00BC3B61"/>
    <w:rsid w:val="00BC4024"/>
    <w:rsid w:val="00BC40FD"/>
    <w:rsid w:val="00BC494F"/>
    <w:rsid w:val="00BC526F"/>
    <w:rsid w:val="00BC52B4"/>
    <w:rsid w:val="00BC5614"/>
    <w:rsid w:val="00BC64DB"/>
    <w:rsid w:val="00BC7449"/>
    <w:rsid w:val="00BC7D40"/>
    <w:rsid w:val="00BD042D"/>
    <w:rsid w:val="00BD070C"/>
    <w:rsid w:val="00BD07D1"/>
    <w:rsid w:val="00BD1A39"/>
    <w:rsid w:val="00BD1E29"/>
    <w:rsid w:val="00BD302B"/>
    <w:rsid w:val="00BD3F6F"/>
    <w:rsid w:val="00BD403D"/>
    <w:rsid w:val="00BD410B"/>
    <w:rsid w:val="00BD4660"/>
    <w:rsid w:val="00BD4C80"/>
    <w:rsid w:val="00BD4D2C"/>
    <w:rsid w:val="00BD5B61"/>
    <w:rsid w:val="00BD60D1"/>
    <w:rsid w:val="00BD6778"/>
    <w:rsid w:val="00BD72C6"/>
    <w:rsid w:val="00BD77AD"/>
    <w:rsid w:val="00BD79B1"/>
    <w:rsid w:val="00BD7E21"/>
    <w:rsid w:val="00BD7EFC"/>
    <w:rsid w:val="00BE0149"/>
    <w:rsid w:val="00BE0DAB"/>
    <w:rsid w:val="00BE14B5"/>
    <w:rsid w:val="00BE195E"/>
    <w:rsid w:val="00BE2194"/>
    <w:rsid w:val="00BE265D"/>
    <w:rsid w:val="00BE347E"/>
    <w:rsid w:val="00BE389C"/>
    <w:rsid w:val="00BE4047"/>
    <w:rsid w:val="00BE4481"/>
    <w:rsid w:val="00BE63EE"/>
    <w:rsid w:val="00BE6F12"/>
    <w:rsid w:val="00BE700C"/>
    <w:rsid w:val="00BE7D7D"/>
    <w:rsid w:val="00BF03E2"/>
    <w:rsid w:val="00BF0D6B"/>
    <w:rsid w:val="00BF10FB"/>
    <w:rsid w:val="00BF1F76"/>
    <w:rsid w:val="00BF200C"/>
    <w:rsid w:val="00BF206F"/>
    <w:rsid w:val="00BF2B32"/>
    <w:rsid w:val="00BF2CD3"/>
    <w:rsid w:val="00BF324A"/>
    <w:rsid w:val="00BF3BC9"/>
    <w:rsid w:val="00BF44EF"/>
    <w:rsid w:val="00BF4608"/>
    <w:rsid w:val="00BF48A0"/>
    <w:rsid w:val="00BF594C"/>
    <w:rsid w:val="00BF6070"/>
    <w:rsid w:val="00BF7027"/>
    <w:rsid w:val="00BF7457"/>
    <w:rsid w:val="00BF74CA"/>
    <w:rsid w:val="00BF7525"/>
    <w:rsid w:val="00BF7658"/>
    <w:rsid w:val="00BF777D"/>
    <w:rsid w:val="00BF7D3C"/>
    <w:rsid w:val="00BF7E32"/>
    <w:rsid w:val="00C00025"/>
    <w:rsid w:val="00C004D8"/>
    <w:rsid w:val="00C006AC"/>
    <w:rsid w:val="00C00968"/>
    <w:rsid w:val="00C00C5F"/>
    <w:rsid w:val="00C0139F"/>
    <w:rsid w:val="00C021C6"/>
    <w:rsid w:val="00C02768"/>
    <w:rsid w:val="00C02A91"/>
    <w:rsid w:val="00C02CC6"/>
    <w:rsid w:val="00C02D69"/>
    <w:rsid w:val="00C03026"/>
    <w:rsid w:val="00C030FE"/>
    <w:rsid w:val="00C0311A"/>
    <w:rsid w:val="00C0344C"/>
    <w:rsid w:val="00C03924"/>
    <w:rsid w:val="00C0395F"/>
    <w:rsid w:val="00C039A0"/>
    <w:rsid w:val="00C03E3C"/>
    <w:rsid w:val="00C03FEF"/>
    <w:rsid w:val="00C044A0"/>
    <w:rsid w:val="00C048AB"/>
    <w:rsid w:val="00C055F0"/>
    <w:rsid w:val="00C05741"/>
    <w:rsid w:val="00C05B2A"/>
    <w:rsid w:val="00C05D0E"/>
    <w:rsid w:val="00C06007"/>
    <w:rsid w:val="00C07662"/>
    <w:rsid w:val="00C07A4E"/>
    <w:rsid w:val="00C10474"/>
    <w:rsid w:val="00C1079C"/>
    <w:rsid w:val="00C10D2C"/>
    <w:rsid w:val="00C1211C"/>
    <w:rsid w:val="00C12808"/>
    <w:rsid w:val="00C1294D"/>
    <w:rsid w:val="00C12EE8"/>
    <w:rsid w:val="00C13102"/>
    <w:rsid w:val="00C136A3"/>
    <w:rsid w:val="00C13ECE"/>
    <w:rsid w:val="00C140B1"/>
    <w:rsid w:val="00C146A4"/>
    <w:rsid w:val="00C147AE"/>
    <w:rsid w:val="00C14ABE"/>
    <w:rsid w:val="00C14DE0"/>
    <w:rsid w:val="00C15D0C"/>
    <w:rsid w:val="00C16519"/>
    <w:rsid w:val="00C16FF7"/>
    <w:rsid w:val="00C1766E"/>
    <w:rsid w:val="00C1782A"/>
    <w:rsid w:val="00C178A7"/>
    <w:rsid w:val="00C17E4C"/>
    <w:rsid w:val="00C17FEB"/>
    <w:rsid w:val="00C2087E"/>
    <w:rsid w:val="00C21470"/>
    <w:rsid w:val="00C21A5C"/>
    <w:rsid w:val="00C22308"/>
    <w:rsid w:val="00C22356"/>
    <w:rsid w:val="00C22441"/>
    <w:rsid w:val="00C2353C"/>
    <w:rsid w:val="00C236C5"/>
    <w:rsid w:val="00C23858"/>
    <w:rsid w:val="00C23C60"/>
    <w:rsid w:val="00C243D2"/>
    <w:rsid w:val="00C25379"/>
    <w:rsid w:val="00C256CE"/>
    <w:rsid w:val="00C30595"/>
    <w:rsid w:val="00C30770"/>
    <w:rsid w:val="00C30F4B"/>
    <w:rsid w:val="00C31726"/>
    <w:rsid w:val="00C31B98"/>
    <w:rsid w:val="00C320F6"/>
    <w:rsid w:val="00C32626"/>
    <w:rsid w:val="00C32651"/>
    <w:rsid w:val="00C3329C"/>
    <w:rsid w:val="00C335D4"/>
    <w:rsid w:val="00C33933"/>
    <w:rsid w:val="00C34116"/>
    <w:rsid w:val="00C34677"/>
    <w:rsid w:val="00C34A61"/>
    <w:rsid w:val="00C34BC4"/>
    <w:rsid w:val="00C354E5"/>
    <w:rsid w:val="00C354F8"/>
    <w:rsid w:val="00C355AE"/>
    <w:rsid w:val="00C359D7"/>
    <w:rsid w:val="00C35B99"/>
    <w:rsid w:val="00C35C4B"/>
    <w:rsid w:val="00C35C98"/>
    <w:rsid w:val="00C35DBE"/>
    <w:rsid w:val="00C363DB"/>
    <w:rsid w:val="00C36485"/>
    <w:rsid w:val="00C368BD"/>
    <w:rsid w:val="00C36D23"/>
    <w:rsid w:val="00C37D67"/>
    <w:rsid w:val="00C402B9"/>
    <w:rsid w:val="00C403D3"/>
    <w:rsid w:val="00C4041D"/>
    <w:rsid w:val="00C40568"/>
    <w:rsid w:val="00C406D8"/>
    <w:rsid w:val="00C41412"/>
    <w:rsid w:val="00C417AF"/>
    <w:rsid w:val="00C423FD"/>
    <w:rsid w:val="00C4264B"/>
    <w:rsid w:val="00C428BD"/>
    <w:rsid w:val="00C42916"/>
    <w:rsid w:val="00C42B06"/>
    <w:rsid w:val="00C44FD4"/>
    <w:rsid w:val="00C45B05"/>
    <w:rsid w:val="00C45FB5"/>
    <w:rsid w:val="00C46567"/>
    <w:rsid w:val="00C46940"/>
    <w:rsid w:val="00C470F6"/>
    <w:rsid w:val="00C47663"/>
    <w:rsid w:val="00C478C6"/>
    <w:rsid w:val="00C47F10"/>
    <w:rsid w:val="00C50F67"/>
    <w:rsid w:val="00C51245"/>
    <w:rsid w:val="00C51471"/>
    <w:rsid w:val="00C518D4"/>
    <w:rsid w:val="00C51CE8"/>
    <w:rsid w:val="00C51ECE"/>
    <w:rsid w:val="00C5273F"/>
    <w:rsid w:val="00C52F5C"/>
    <w:rsid w:val="00C52F97"/>
    <w:rsid w:val="00C53516"/>
    <w:rsid w:val="00C535FD"/>
    <w:rsid w:val="00C538FA"/>
    <w:rsid w:val="00C53B03"/>
    <w:rsid w:val="00C53B11"/>
    <w:rsid w:val="00C53DAD"/>
    <w:rsid w:val="00C542A0"/>
    <w:rsid w:val="00C54842"/>
    <w:rsid w:val="00C549C2"/>
    <w:rsid w:val="00C55348"/>
    <w:rsid w:val="00C55B41"/>
    <w:rsid w:val="00C55DA3"/>
    <w:rsid w:val="00C56A15"/>
    <w:rsid w:val="00C56D2E"/>
    <w:rsid w:val="00C56E83"/>
    <w:rsid w:val="00C5707E"/>
    <w:rsid w:val="00C6018F"/>
    <w:rsid w:val="00C6028A"/>
    <w:rsid w:val="00C60365"/>
    <w:rsid w:val="00C60BB6"/>
    <w:rsid w:val="00C60FED"/>
    <w:rsid w:val="00C61570"/>
    <w:rsid w:val="00C616E9"/>
    <w:rsid w:val="00C61895"/>
    <w:rsid w:val="00C618F9"/>
    <w:rsid w:val="00C61DAC"/>
    <w:rsid w:val="00C61F2D"/>
    <w:rsid w:val="00C62126"/>
    <w:rsid w:val="00C6221E"/>
    <w:rsid w:val="00C62D82"/>
    <w:rsid w:val="00C6342C"/>
    <w:rsid w:val="00C639B1"/>
    <w:rsid w:val="00C63BCF"/>
    <w:rsid w:val="00C63EA3"/>
    <w:rsid w:val="00C6444F"/>
    <w:rsid w:val="00C647E0"/>
    <w:rsid w:val="00C655E1"/>
    <w:rsid w:val="00C66143"/>
    <w:rsid w:val="00C66A79"/>
    <w:rsid w:val="00C66E5E"/>
    <w:rsid w:val="00C671A8"/>
    <w:rsid w:val="00C7003A"/>
    <w:rsid w:val="00C70829"/>
    <w:rsid w:val="00C70B1B"/>
    <w:rsid w:val="00C711B4"/>
    <w:rsid w:val="00C72E32"/>
    <w:rsid w:val="00C7356A"/>
    <w:rsid w:val="00C7455A"/>
    <w:rsid w:val="00C75506"/>
    <w:rsid w:val="00C75713"/>
    <w:rsid w:val="00C7624C"/>
    <w:rsid w:val="00C766BB"/>
    <w:rsid w:val="00C76BA2"/>
    <w:rsid w:val="00C771D7"/>
    <w:rsid w:val="00C7745E"/>
    <w:rsid w:val="00C8007B"/>
    <w:rsid w:val="00C80372"/>
    <w:rsid w:val="00C806A7"/>
    <w:rsid w:val="00C808BB"/>
    <w:rsid w:val="00C80DD1"/>
    <w:rsid w:val="00C812B0"/>
    <w:rsid w:val="00C815D5"/>
    <w:rsid w:val="00C81B84"/>
    <w:rsid w:val="00C81FC8"/>
    <w:rsid w:val="00C8287D"/>
    <w:rsid w:val="00C83238"/>
    <w:rsid w:val="00C8372F"/>
    <w:rsid w:val="00C83BC6"/>
    <w:rsid w:val="00C83E97"/>
    <w:rsid w:val="00C84288"/>
    <w:rsid w:val="00C84A2A"/>
    <w:rsid w:val="00C8581B"/>
    <w:rsid w:val="00C8629A"/>
    <w:rsid w:val="00C8634B"/>
    <w:rsid w:val="00C863E9"/>
    <w:rsid w:val="00C8657B"/>
    <w:rsid w:val="00C86B81"/>
    <w:rsid w:val="00C86CC5"/>
    <w:rsid w:val="00C90351"/>
    <w:rsid w:val="00C90D2D"/>
    <w:rsid w:val="00C90F70"/>
    <w:rsid w:val="00C91709"/>
    <w:rsid w:val="00C91979"/>
    <w:rsid w:val="00C91D8D"/>
    <w:rsid w:val="00C91DC9"/>
    <w:rsid w:val="00C921DB"/>
    <w:rsid w:val="00C92B82"/>
    <w:rsid w:val="00C930FD"/>
    <w:rsid w:val="00C931B0"/>
    <w:rsid w:val="00C9334B"/>
    <w:rsid w:val="00C944D5"/>
    <w:rsid w:val="00C947AD"/>
    <w:rsid w:val="00C94962"/>
    <w:rsid w:val="00C94FED"/>
    <w:rsid w:val="00C9525E"/>
    <w:rsid w:val="00C95446"/>
    <w:rsid w:val="00C958BB"/>
    <w:rsid w:val="00C95A1E"/>
    <w:rsid w:val="00C95B4A"/>
    <w:rsid w:val="00C961F0"/>
    <w:rsid w:val="00C96AFB"/>
    <w:rsid w:val="00C97867"/>
    <w:rsid w:val="00C97F09"/>
    <w:rsid w:val="00CA0A70"/>
    <w:rsid w:val="00CA1444"/>
    <w:rsid w:val="00CA19EA"/>
    <w:rsid w:val="00CA2383"/>
    <w:rsid w:val="00CA2A69"/>
    <w:rsid w:val="00CA32FD"/>
    <w:rsid w:val="00CA33F5"/>
    <w:rsid w:val="00CA3579"/>
    <w:rsid w:val="00CA38F5"/>
    <w:rsid w:val="00CA3A01"/>
    <w:rsid w:val="00CA4486"/>
    <w:rsid w:val="00CA4AE0"/>
    <w:rsid w:val="00CA4DD8"/>
    <w:rsid w:val="00CA612E"/>
    <w:rsid w:val="00CA6381"/>
    <w:rsid w:val="00CA6F3A"/>
    <w:rsid w:val="00CA7B06"/>
    <w:rsid w:val="00CA7BBD"/>
    <w:rsid w:val="00CA7CA3"/>
    <w:rsid w:val="00CB006E"/>
    <w:rsid w:val="00CB0BE2"/>
    <w:rsid w:val="00CB1159"/>
    <w:rsid w:val="00CB146B"/>
    <w:rsid w:val="00CB299E"/>
    <w:rsid w:val="00CB2EFF"/>
    <w:rsid w:val="00CB2FF4"/>
    <w:rsid w:val="00CB3678"/>
    <w:rsid w:val="00CB41CF"/>
    <w:rsid w:val="00CB47FD"/>
    <w:rsid w:val="00CB4D8F"/>
    <w:rsid w:val="00CB4FD3"/>
    <w:rsid w:val="00CB5250"/>
    <w:rsid w:val="00CB5830"/>
    <w:rsid w:val="00CB59A8"/>
    <w:rsid w:val="00CB6301"/>
    <w:rsid w:val="00CB6A83"/>
    <w:rsid w:val="00CB6E6A"/>
    <w:rsid w:val="00CB7D57"/>
    <w:rsid w:val="00CC0627"/>
    <w:rsid w:val="00CC0B38"/>
    <w:rsid w:val="00CC10A7"/>
    <w:rsid w:val="00CC1792"/>
    <w:rsid w:val="00CC20AD"/>
    <w:rsid w:val="00CC20B2"/>
    <w:rsid w:val="00CC23FB"/>
    <w:rsid w:val="00CC26E1"/>
    <w:rsid w:val="00CC306E"/>
    <w:rsid w:val="00CC33E0"/>
    <w:rsid w:val="00CC3FAB"/>
    <w:rsid w:val="00CC461C"/>
    <w:rsid w:val="00CC52AD"/>
    <w:rsid w:val="00CC5D77"/>
    <w:rsid w:val="00CC656B"/>
    <w:rsid w:val="00CC6A2D"/>
    <w:rsid w:val="00CC6D26"/>
    <w:rsid w:val="00CC7413"/>
    <w:rsid w:val="00CC7D6D"/>
    <w:rsid w:val="00CD08AA"/>
    <w:rsid w:val="00CD0AF5"/>
    <w:rsid w:val="00CD0B69"/>
    <w:rsid w:val="00CD151E"/>
    <w:rsid w:val="00CD1521"/>
    <w:rsid w:val="00CD1680"/>
    <w:rsid w:val="00CD1AE8"/>
    <w:rsid w:val="00CD29CE"/>
    <w:rsid w:val="00CD365F"/>
    <w:rsid w:val="00CD392D"/>
    <w:rsid w:val="00CD3980"/>
    <w:rsid w:val="00CD39AB"/>
    <w:rsid w:val="00CD3C9E"/>
    <w:rsid w:val="00CD3CB9"/>
    <w:rsid w:val="00CD3F1F"/>
    <w:rsid w:val="00CD4879"/>
    <w:rsid w:val="00CD48B1"/>
    <w:rsid w:val="00CD4FAF"/>
    <w:rsid w:val="00CD53E4"/>
    <w:rsid w:val="00CD5D69"/>
    <w:rsid w:val="00CD5EB9"/>
    <w:rsid w:val="00CD611A"/>
    <w:rsid w:val="00CD6CA1"/>
    <w:rsid w:val="00CD7BB4"/>
    <w:rsid w:val="00CE004A"/>
    <w:rsid w:val="00CE0370"/>
    <w:rsid w:val="00CE04D5"/>
    <w:rsid w:val="00CE09F1"/>
    <w:rsid w:val="00CE0AF1"/>
    <w:rsid w:val="00CE1B80"/>
    <w:rsid w:val="00CE1EBA"/>
    <w:rsid w:val="00CE24C6"/>
    <w:rsid w:val="00CE2E74"/>
    <w:rsid w:val="00CE3EEC"/>
    <w:rsid w:val="00CE4BAE"/>
    <w:rsid w:val="00CE5320"/>
    <w:rsid w:val="00CE59A9"/>
    <w:rsid w:val="00CE5BEF"/>
    <w:rsid w:val="00CE67EF"/>
    <w:rsid w:val="00CE68E9"/>
    <w:rsid w:val="00CE6986"/>
    <w:rsid w:val="00CE7A97"/>
    <w:rsid w:val="00CE7FF6"/>
    <w:rsid w:val="00CF13FC"/>
    <w:rsid w:val="00CF192A"/>
    <w:rsid w:val="00CF2054"/>
    <w:rsid w:val="00CF2A31"/>
    <w:rsid w:val="00CF2CF1"/>
    <w:rsid w:val="00CF2F71"/>
    <w:rsid w:val="00CF2FBE"/>
    <w:rsid w:val="00CF361D"/>
    <w:rsid w:val="00CF3865"/>
    <w:rsid w:val="00CF3DDC"/>
    <w:rsid w:val="00CF41F0"/>
    <w:rsid w:val="00CF437A"/>
    <w:rsid w:val="00CF4686"/>
    <w:rsid w:val="00CF46DF"/>
    <w:rsid w:val="00CF4D80"/>
    <w:rsid w:val="00CF5CE4"/>
    <w:rsid w:val="00CF667F"/>
    <w:rsid w:val="00CF696A"/>
    <w:rsid w:val="00CF69D2"/>
    <w:rsid w:val="00CF6CDF"/>
    <w:rsid w:val="00CF765D"/>
    <w:rsid w:val="00CF7950"/>
    <w:rsid w:val="00D0061D"/>
    <w:rsid w:val="00D01003"/>
    <w:rsid w:val="00D01289"/>
    <w:rsid w:val="00D02998"/>
    <w:rsid w:val="00D02AF4"/>
    <w:rsid w:val="00D02F95"/>
    <w:rsid w:val="00D0370D"/>
    <w:rsid w:val="00D03F28"/>
    <w:rsid w:val="00D041DF"/>
    <w:rsid w:val="00D048B6"/>
    <w:rsid w:val="00D04C42"/>
    <w:rsid w:val="00D04EA5"/>
    <w:rsid w:val="00D05090"/>
    <w:rsid w:val="00D05B4B"/>
    <w:rsid w:val="00D06096"/>
    <w:rsid w:val="00D06821"/>
    <w:rsid w:val="00D06F91"/>
    <w:rsid w:val="00D070B5"/>
    <w:rsid w:val="00D10684"/>
    <w:rsid w:val="00D10C99"/>
    <w:rsid w:val="00D1168C"/>
    <w:rsid w:val="00D1187E"/>
    <w:rsid w:val="00D11A32"/>
    <w:rsid w:val="00D11E0B"/>
    <w:rsid w:val="00D12539"/>
    <w:rsid w:val="00D129B7"/>
    <w:rsid w:val="00D12F95"/>
    <w:rsid w:val="00D133AB"/>
    <w:rsid w:val="00D1419B"/>
    <w:rsid w:val="00D148BF"/>
    <w:rsid w:val="00D14967"/>
    <w:rsid w:val="00D15005"/>
    <w:rsid w:val="00D15337"/>
    <w:rsid w:val="00D153AC"/>
    <w:rsid w:val="00D153C1"/>
    <w:rsid w:val="00D159C8"/>
    <w:rsid w:val="00D15A16"/>
    <w:rsid w:val="00D16216"/>
    <w:rsid w:val="00D16373"/>
    <w:rsid w:val="00D16DED"/>
    <w:rsid w:val="00D17868"/>
    <w:rsid w:val="00D200C4"/>
    <w:rsid w:val="00D202E6"/>
    <w:rsid w:val="00D208DD"/>
    <w:rsid w:val="00D20EB4"/>
    <w:rsid w:val="00D21C38"/>
    <w:rsid w:val="00D21DA1"/>
    <w:rsid w:val="00D2201F"/>
    <w:rsid w:val="00D22429"/>
    <w:rsid w:val="00D225CA"/>
    <w:rsid w:val="00D22BDC"/>
    <w:rsid w:val="00D23540"/>
    <w:rsid w:val="00D23B44"/>
    <w:rsid w:val="00D23DA3"/>
    <w:rsid w:val="00D24738"/>
    <w:rsid w:val="00D24E8D"/>
    <w:rsid w:val="00D24FBF"/>
    <w:rsid w:val="00D250B0"/>
    <w:rsid w:val="00D25545"/>
    <w:rsid w:val="00D261A2"/>
    <w:rsid w:val="00D26510"/>
    <w:rsid w:val="00D266B5"/>
    <w:rsid w:val="00D26826"/>
    <w:rsid w:val="00D2733D"/>
    <w:rsid w:val="00D27D1F"/>
    <w:rsid w:val="00D30148"/>
    <w:rsid w:val="00D3092C"/>
    <w:rsid w:val="00D30B64"/>
    <w:rsid w:val="00D30BC8"/>
    <w:rsid w:val="00D311AD"/>
    <w:rsid w:val="00D31EC3"/>
    <w:rsid w:val="00D3280D"/>
    <w:rsid w:val="00D32D1A"/>
    <w:rsid w:val="00D33245"/>
    <w:rsid w:val="00D3376A"/>
    <w:rsid w:val="00D3394E"/>
    <w:rsid w:val="00D33CF7"/>
    <w:rsid w:val="00D34752"/>
    <w:rsid w:val="00D34CDA"/>
    <w:rsid w:val="00D35FD9"/>
    <w:rsid w:val="00D36685"/>
    <w:rsid w:val="00D36783"/>
    <w:rsid w:val="00D37CF3"/>
    <w:rsid w:val="00D40067"/>
    <w:rsid w:val="00D400B8"/>
    <w:rsid w:val="00D400BA"/>
    <w:rsid w:val="00D40415"/>
    <w:rsid w:val="00D404E2"/>
    <w:rsid w:val="00D40EB8"/>
    <w:rsid w:val="00D41199"/>
    <w:rsid w:val="00D41425"/>
    <w:rsid w:val="00D41CFA"/>
    <w:rsid w:val="00D41D05"/>
    <w:rsid w:val="00D428B1"/>
    <w:rsid w:val="00D43916"/>
    <w:rsid w:val="00D43F3E"/>
    <w:rsid w:val="00D44884"/>
    <w:rsid w:val="00D44AEE"/>
    <w:rsid w:val="00D44EC3"/>
    <w:rsid w:val="00D45909"/>
    <w:rsid w:val="00D4694D"/>
    <w:rsid w:val="00D47274"/>
    <w:rsid w:val="00D47F74"/>
    <w:rsid w:val="00D47FB3"/>
    <w:rsid w:val="00D5158C"/>
    <w:rsid w:val="00D5193F"/>
    <w:rsid w:val="00D51ADC"/>
    <w:rsid w:val="00D52D5C"/>
    <w:rsid w:val="00D52FA3"/>
    <w:rsid w:val="00D52FDD"/>
    <w:rsid w:val="00D537B5"/>
    <w:rsid w:val="00D53A22"/>
    <w:rsid w:val="00D53CAE"/>
    <w:rsid w:val="00D53E13"/>
    <w:rsid w:val="00D54A8B"/>
    <w:rsid w:val="00D54C29"/>
    <w:rsid w:val="00D55292"/>
    <w:rsid w:val="00D558E7"/>
    <w:rsid w:val="00D561E6"/>
    <w:rsid w:val="00D561F3"/>
    <w:rsid w:val="00D56437"/>
    <w:rsid w:val="00D56836"/>
    <w:rsid w:val="00D5685B"/>
    <w:rsid w:val="00D568F8"/>
    <w:rsid w:val="00D57A44"/>
    <w:rsid w:val="00D6014D"/>
    <w:rsid w:val="00D604EB"/>
    <w:rsid w:val="00D60A55"/>
    <w:rsid w:val="00D619D8"/>
    <w:rsid w:val="00D61A7A"/>
    <w:rsid w:val="00D63171"/>
    <w:rsid w:val="00D63670"/>
    <w:rsid w:val="00D63680"/>
    <w:rsid w:val="00D63A48"/>
    <w:rsid w:val="00D63DC0"/>
    <w:rsid w:val="00D64178"/>
    <w:rsid w:val="00D6418C"/>
    <w:rsid w:val="00D649AE"/>
    <w:rsid w:val="00D64C47"/>
    <w:rsid w:val="00D656B3"/>
    <w:rsid w:val="00D657F7"/>
    <w:rsid w:val="00D65A5E"/>
    <w:rsid w:val="00D65AE0"/>
    <w:rsid w:val="00D65D5A"/>
    <w:rsid w:val="00D65E6D"/>
    <w:rsid w:val="00D65EFA"/>
    <w:rsid w:val="00D66301"/>
    <w:rsid w:val="00D66E54"/>
    <w:rsid w:val="00D6753F"/>
    <w:rsid w:val="00D70199"/>
    <w:rsid w:val="00D70AE9"/>
    <w:rsid w:val="00D70B30"/>
    <w:rsid w:val="00D70CD7"/>
    <w:rsid w:val="00D7133D"/>
    <w:rsid w:val="00D7136A"/>
    <w:rsid w:val="00D724AA"/>
    <w:rsid w:val="00D725E2"/>
    <w:rsid w:val="00D727E7"/>
    <w:rsid w:val="00D72CFD"/>
    <w:rsid w:val="00D72F9C"/>
    <w:rsid w:val="00D73EA0"/>
    <w:rsid w:val="00D741D5"/>
    <w:rsid w:val="00D74230"/>
    <w:rsid w:val="00D74493"/>
    <w:rsid w:val="00D74648"/>
    <w:rsid w:val="00D7524E"/>
    <w:rsid w:val="00D75489"/>
    <w:rsid w:val="00D75F17"/>
    <w:rsid w:val="00D76700"/>
    <w:rsid w:val="00D76ADB"/>
    <w:rsid w:val="00D77807"/>
    <w:rsid w:val="00D80823"/>
    <w:rsid w:val="00D80B21"/>
    <w:rsid w:val="00D81B79"/>
    <w:rsid w:val="00D8225B"/>
    <w:rsid w:val="00D82A02"/>
    <w:rsid w:val="00D82A63"/>
    <w:rsid w:val="00D82BB2"/>
    <w:rsid w:val="00D82ECB"/>
    <w:rsid w:val="00D8477F"/>
    <w:rsid w:val="00D848B0"/>
    <w:rsid w:val="00D84EC8"/>
    <w:rsid w:val="00D84F4C"/>
    <w:rsid w:val="00D85418"/>
    <w:rsid w:val="00D854E3"/>
    <w:rsid w:val="00D8569F"/>
    <w:rsid w:val="00D856C4"/>
    <w:rsid w:val="00D85F7C"/>
    <w:rsid w:val="00D8717E"/>
    <w:rsid w:val="00D8766A"/>
    <w:rsid w:val="00D905C3"/>
    <w:rsid w:val="00D907B8"/>
    <w:rsid w:val="00D90AE3"/>
    <w:rsid w:val="00D91987"/>
    <w:rsid w:val="00D9278A"/>
    <w:rsid w:val="00D938BD"/>
    <w:rsid w:val="00D9394E"/>
    <w:rsid w:val="00D942E3"/>
    <w:rsid w:val="00D9477E"/>
    <w:rsid w:val="00D947B2"/>
    <w:rsid w:val="00D95761"/>
    <w:rsid w:val="00D95D44"/>
    <w:rsid w:val="00D964C3"/>
    <w:rsid w:val="00D96D11"/>
    <w:rsid w:val="00D971D9"/>
    <w:rsid w:val="00D97CD9"/>
    <w:rsid w:val="00D97DA8"/>
    <w:rsid w:val="00D97F7B"/>
    <w:rsid w:val="00DA1323"/>
    <w:rsid w:val="00DA1A2F"/>
    <w:rsid w:val="00DA2305"/>
    <w:rsid w:val="00DA30C6"/>
    <w:rsid w:val="00DA3206"/>
    <w:rsid w:val="00DA343F"/>
    <w:rsid w:val="00DA437A"/>
    <w:rsid w:val="00DA5544"/>
    <w:rsid w:val="00DA578F"/>
    <w:rsid w:val="00DA5B05"/>
    <w:rsid w:val="00DA5D4C"/>
    <w:rsid w:val="00DA6732"/>
    <w:rsid w:val="00DA6739"/>
    <w:rsid w:val="00DA69FD"/>
    <w:rsid w:val="00DA6E1C"/>
    <w:rsid w:val="00DA6EEF"/>
    <w:rsid w:val="00DA7225"/>
    <w:rsid w:val="00DA76BA"/>
    <w:rsid w:val="00DA79B2"/>
    <w:rsid w:val="00DB071A"/>
    <w:rsid w:val="00DB07C2"/>
    <w:rsid w:val="00DB1FB3"/>
    <w:rsid w:val="00DB2967"/>
    <w:rsid w:val="00DB2994"/>
    <w:rsid w:val="00DB318E"/>
    <w:rsid w:val="00DB3E86"/>
    <w:rsid w:val="00DB40A9"/>
    <w:rsid w:val="00DB4174"/>
    <w:rsid w:val="00DB4416"/>
    <w:rsid w:val="00DB4573"/>
    <w:rsid w:val="00DB459D"/>
    <w:rsid w:val="00DB549B"/>
    <w:rsid w:val="00DB54B7"/>
    <w:rsid w:val="00DB6B6C"/>
    <w:rsid w:val="00DB7331"/>
    <w:rsid w:val="00DB7550"/>
    <w:rsid w:val="00DB7614"/>
    <w:rsid w:val="00DB7791"/>
    <w:rsid w:val="00DB7B7F"/>
    <w:rsid w:val="00DC0BAE"/>
    <w:rsid w:val="00DC0C42"/>
    <w:rsid w:val="00DC13AD"/>
    <w:rsid w:val="00DC36D2"/>
    <w:rsid w:val="00DC3BB6"/>
    <w:rsid w:val="00DC4569"/>
    <w:rsid w:val="00DC4BC0"/>
    <w:rsid w:val="00DC4BD0"/>
    <w:rsid w:val="00DC52D0"/>
    <w:rsid w:val="00DC62F2"/>
    <w:rsid w:val="00DC65E0"/>
    <w:rsid w:val="00DC68C0"/>
    <w:rsid w:val="00DC6CD8"/>
    <w:rsid w:val="00DC7421"/>
    <w:rsid w:val="00DC7F69"/>
    <w:rsid w:val="00DD01DA"/>
    <w:rsid w:val="00DD036F"/>
    <w:rsid w:val="00DD0944"/>
    <w:rsid w:val="00DD11B7"/>
    <w:rsid w:val="00DD1349"/>
    <w:rsid w:val="00DD1444"/>
    <w:rsid w:val="00DD14D5"/>
    <w:rsid w:val="00DD16F2"/>
    <w:rsid w:val="00DD19AB"/>
    <w:rsid w:val="00DD1C76"/>
    <w:rsid w:val="00DD2292"/>
    <w:rsid w:val="00DD39D4"/>
    <w:rsid w:val="00DD3B3E"/>
    <w:rsid w:val="00DD3CD9"/>
    <w:rsid w:val="00DD3DA4"/>
    <w:rsid w:val="00DD41CB"/>
    <w:rsid w:val="00DD48C1"/>
    <w:rsid w:val="00DD4C35"/>
    <w:rsid w:val="00DD4E74"/>
    <w:rsid w:val="00DD548F"/>
    <w:rsid w:val="00DD5A74"/>
    <w:rsid w:val="00DD5CDC"/>
    <w:rsid w:val="00DD5D6B"/>
    <w:rsid w:val="00DD6097"/>
    <w:rsid w:val="00DD6136"/>
    <w:rsid w:val="00DD6179"/>
    <w:rsid w:val="00DD7160"/>
    <w:rsid w:val="00DD724D"/>
    <w:rsid w:val="00DD7DA3"/>
    <w:rsid w:val="00DD7FA5"/>
    <w:rsid w:val="00DE00BF"/>
    <w:rsid w:val="00DE0479"/>
    <w:rsid w:val="00DE051F"/>
    <w:rsid w:val="00DE0F26"/>
    <w:rsid w:val="00DE0F76"/>
    <w:rsid w:val="00DE132A"/>
    <w:rsid w:val="00DE17F5"/>
    <w:rsid w:val="00DE1816"/>
    <w:rsid w:val="00DE1A54"/>
    <w:rsid w:val="00DE1DF1"/>
    <w:rsid w:val="00DE1EAB"/>
    <w:rsid w:val="00DE285D"/>
    <w:rsid w:val="00DE2A3A"/>
    <w:rsid w:val="00DE2EB7"/>
    <w:rsid w:val="00DE336D"/>
    <w:rsid w:val="00DE3A22"/>
    <w:rsid w:val="00DE402C"/>
    <w:rsid w:val="00DE4374"/>
    <w:rsid w:val="00DE4436"/>
    <w:rsid w:val="00DE5170"/>
    <w:rsid w:val="00DE51A3"/>
    <w:rsid w:val="00DE5504"/>
    <w:rsid w:val="00DE58A5"/>
    <w:rsid w:val="00DE5A3A"/>
    <w:rsid w:val="00DE5FE1"/>
    <w:rsid w:val="00DE6ADF"/>
    <w:rsid w:val="00DE765F"/>
    <w:rsid w:val="00DE7B6B"/>
    <w:rsid w:val="00DF089F"/>
    <w:rsid w:val="00DF15DD"/>
    <w:rsid w:val="00DF199F"/>
    <w:rsid w:val="00DF1A9D"/>
    <w:rsid w:val="00DF32A7"/>
    <w:rsid w:val="00DF372F"/>
    <w:rsid w:val="00DF4149"/>
    <w:rsid w:val="00DF4859"/>
    <w:rsid w:val="00DF516D"/>
    <w:rsid w:val="00DF5383"/>
    <w:rsid w:val="00DF54FE"/>
    <w:rsid w:val="00DF5512"/>
    <w:rsid w:val="00DF5816"/>
    <w:rsid w:val="00DF5903"/>
    <w:rsid w:val="00DF5BB8"/>
    <w:rsid w:val="00DF6702"/>
    <w:rsid w:val="00DF6C2D"/>
    <w:rsid w:val="00DF6C9A"/>
    <w:rsid w:val="00DF701E"/>
    <w:rsid w:val="00DF7C07"/>
    <w:rsid w:val="00E001BC"/>
    <w:rsid w:val="00E0057B"/>
    <w:rsid w:val="00E00619"/>
    <w:rsid w:val="00E00C72"/>
    <w:rsid w:val="00E0203D"/>
    <w:rsid w:val="00E02178"/>
    <w:rsid w:val="00E037F9"/>
    <w:rsid w:val="00E0423F"/>
    <w:rsid w:val="00E0461A"/>
    <w:rsid w:val="00E05698"/>
    <w:rsid w:val="00E05820"/>
    <w:rsid w:val="00E05910"/>
    <w:rsid w:val="00E06059"/>
    <w:rsid w:val="00E061F7"/>
    <w:rsid w:val="00E063E6"/>
    <w:rsid w:val="00E105BE"/>
    <w:rsid w:val="00E10912"/>
    <w:rsid w:val="00E10943"/>
    <w:rsid w:val="00E11637"/>
    <w:rsid w:val="00E13448"/>
    <w:rsid w:val="00E138B2"/>
    <w:rsid w:val="00E13AA2"/>
    <w:rsid w:val="00E13B69"/>
    <w:rsid w:val="00E13DBA"/>
    <w:rsid w:val="00E147E0"/>
    <w:rsid w:val="00E1511B"/>
    <w:rsid w:val="00E15E1A"/>
    <w:rsid w:val="00E16C8F"/>
    <w:rsid w:val="00E17041"/>
    <w:rsid w:val="00E1784D"/>
    <w:rsid w:val="00E17923"/>
    <w:rsid w:val="00E17DEE"/>
    <w:rsid w:val="00E17E41"/>
    <w:rsid w:val="00E200FF"/>
    <w:rsid w:val="00E211F9"/>
    <w:rsid w:val="00E21458"/>
    <w:rsid w:val="00E21A3A"/>
    <w:rsid w:val="00E21C5E"/>
    <w:rsid w:val="00E223BB"/>
    <w:rsid w:val="00E22F76"/>
    <w:rsid w:val="00E23120"/>
    <w:rsid w:val="00E243F6"/>
    <w:rsid w:val="00E2494C"/>
    <w:rsid w:val="00E24A04"/>
    <w:rsid w:val="00E2593C"/>
    <w:rsid w:val="00E260E1"/>
    <w:rsid w:val="00E2667F"/>
    <w:rsid w:val="00E266BF"/>
    <w:rsid w:val="00E274CC"/>
    <w:rsid w:val="00E275D8"/>
    <w:rsid w:val="00E27B4B"/>
    <w:rsid w:val="00E3017E"/>
    <w:rsid w:val="00E306B9"/>
    <w:rsid w:val="00E3159B"/>
    <w:rsid w:val="00E316BE"/>
    <w:rsid w:val="00E3188C"/>
    <w:rsid w:val="00E322AD"/>
    <w:rsid w:val="00E32477"/>
    <w:rsid w:val="00E32E86"/>
    <w:rsid w:val="00E33BE7"/>
    <w:rsid w:val="00E33D80"/>
    <w:rsid w:val="00E347B3"/>
    <w:rsid w:val="00E3500E"/>
    <w:rsid w:val="00E35142"/>
    <w:rsid w:val="00E35337"/>
    <w:rsid w:val="00E35342"/>
    <w:rsid w:val="00E35481"/>
    <w:rsid w:val="00E359B6"/>
    <w:rsid w:val="00E35B91"/>
    <w:rsid w:val="00E35CBD"/>
    <w:rsid w:val="00E3648F"/>
    <w:rsid w:val="00E364C3"/>
    <w:rsid w:val="00E36903"/>
    <w:rsid w:val="00E36F63"/>
    <w:rsid w:val="00E36F6E"/>
    <w:rsid w:val="00E375AB"/>
    <w:rsid w:val="00E37AC4"/>
    <w:rsid w:val="00E37F99"/>
    <w:rsid w:val="00E401E9"/>
    <w:rsid w:val="00E4111C"/>
    <w:rsid w:val="00E417B7"/>
    <w:rsid w:val="00E41A25"/>
    <w:rsid w:val="00E41FEC"/>
    <w:rsid w:val="00E42074"/>
    <w:rsid w:val="00E42361"/>
    <w:rsid w:val="00E423E2"/>
    <w:rsid w:val="00E425C4"/>
    <w:rsid w:val="00E42B61"/>
    <w:rsid w:val="00E42C2C"/>
    <w:rsid w:val="00E42F86"/>
    <w:rsid w:val="00E432E0"/>
    <w:rsid w:val="00E43596"/>
    <w:rsid w:val="00E43AC5"/>
    <w:rsid w:val="00E43BAE"/>
    <w:rsid w:val="00E43C97"/>
    <w:rsid w:val="00E440E4"/>
    <w:rsid w:val="00E447AF"/>
    <w:rsid w:val="00E46212"/>
    <w:rsid w:val="00E463BA"/>
    <w:rsid w:val="00E46CBF"/>
    <w:rsid w:val="00E4788B"/>
    <w:rsid w:val="00E47E0B"/>
    <w:rsid w:val="00E50105"/>
    <w:rsid w:val="00E5025B"/>
    <w:rsid w:val="00E503DC"/>
    <w:rsid w:val="00E5046E"/>
    <w:rsid w:val="00E50E62"/>
    <w:rsid w:val="00E516B1"/>
    <w:rsid w:val="00E5174C"/>
    <w:rsid w:val="00E524C0"/>
    <w:rsid w:val="00E5280A"/>
    <w:rsid w:val="00E533A7"/>
    <w:rsid w:val="00E53411"/>
    <w:rsid w:val="00E5387E"/>
    <w:rsid w:val="00E53A88"/>
    <w:rsid w:val="00E5427B"/>
    <w:rsid w:val="00E54713"/>
    <w:rsid w:val="00E54B8E"/>
    <w:rsid w:val="00E54C67"/>
    <w:rsid w:val="00E54E97"/>
    <w:rsid w:val="00E55099"/>
    <w:rsid w:val="00E55296"/>
    <w:rsid w:val="00E5542F"/>
    <w:rsid w:val="00E55566"/>
    <w:rsid w:val="00E559E0"/>
    <w:rsid w:val="00E55CDB"/>
    <w:rsid w:val="00E55D6E"/>
    <w:rsid w:val="00E560C3"/>
    <w:rsid w:val="00E56563"/>
    <w:rsid w:val="00E5702F"/>
    <w:rsid w:val="00E57691"/>
    <w:rsid w:val="00E57827"/>
    <w:rsid w:val="00E6025B"/>
    <w:rsid w:val="00E6087E"/>
    <w:rsid w:val="00E60C8C"/>
    <w:rsid w:val="00E616C0"/>
    <w:rsid w:val="00E61D0F"/>
    <w:rsid w:val="00E62123"/>
    <w:rsid w:val="00E6318C"/>
    <w:rsid w:val="00E6386F"/>
    <w:rsid w:val="00E63BC7"/>
    <w:rsid w:val="00E6445A"/>
    <w:rsid w:val="00E64737"/>
    <w:rsid w:val="00E64BFF"/>
    <w:rsid w:val="00E64C11"/>
    <w:rsid w:val="00E64CFA"/>
    <w:rsid w:val="00E64E90"/>
    <w:rsid w:val="00E655F7"/>
    <w:rsid w:val="00E6568F"/>
    <w:rsid w:val="00E656A1"/>
    <w:rsid w:val="00E65B64"/>
    <w:rsid w:val="00E66083"/>
    <w:rsid w:val="00E66177"/>
    <w:rsid w:val="00E66933"/>
    <w:rsid w:val="00E66A7E"/>
    <w:rsid w:val="00E66AD5"/>
    <w:rsid w:val="00E66BA8"/>
    <w:rsid w:val="00E66D96"/>
    <w:rsid w:val="00E66FDE"/>
    <w:rsid w:val="00E70119"/>
    <w:rsid w:val="00E70A3F"/>
    <w:rsid w:val="00E70FA3"/>
    <w:rsid w:val="00E718C2"/>
    <w:rsid w:val="00E72DAB"/>
    <w:rsid w:val="00E73471"/>
    <w:rsid w:val="00E73780"/>
    <w:rsid w:val="00E74F89"/>
    <w:rsid w:val="00E75101"/>
    <w:rsid w:val="00E7520A"/>
    <w:rsid w:val="00E755D8"/>
    <w:rsid w:val="00E7566D"/>
    <w:rsid w:val="00E756B1"/>
    <w:rsid w:val="00E76432"/>
    <w:rsid w:val="00E76BBB"/>
    <w:rsid w:val="00E77C96"/>
    <w:rsid w:val="00E77E85"/>
    <w:rsid w:val="00E77F51"/>
    <w:rsid w:val="00E80606"/>
    <w:rsid w:val="00E80626"/>
    <w:rsid w:val="00E81571"/>
    <w:rsid w:val="00E81711"/>
    <w:rsid w:val="00E8189A"/>
    <w:rsid w:val="00E81BF2"/>
    <w:rsid w:val="00E8209C"/>
    <w:rsid w:val="00E82FF0"/>
    <w:rsid w:val="00E83285"/>
    <w:rsid w:val="00E83766"/>
    <w:rsid w:val="00E84748"/>
    <w:rsid w:val="00E84907"/>
    <w:rsid w:val="00E84AAD"/>
    <w:rsid w:val="00E85070"/>
    <w:rsid w:val="00E85778"/>
    <w:rsid w:val="00E85B9A"/>
    <w:rsid w:val="00E85CC0"/>
    <w:rsid w:val="00E85F41"/>
    <w:rsid w:val="00E86070"/>
    <w:rsid w:val="00E86462"/>
    <w:rsid w:val="00E864E7"/>
    <w:rsid w:val="00E8674B"/>
    <w:rsid w:val="00E87CBB"/>
    <w:rsid w:val="00E932AD"/>
    <w:rsid w:val="00E93A62"/>
    <w:rsid w:val="00E93A92"/>
    <w:rsid w:val="00E93D48"/>
    <w:rsid w:val="00E94138"/>
    <w:rsid w:val="00E9440F"/>
    <w:rsid w:val="00E94579"/>
    <w:rsid w:val="00E946E1"/>
    <w:rsid w:val="00E94C77"/>
    <w:rsid w:val="00E94DE4"/>
    <w:rsid w:val="00E953DD"/>
    <w:rsid w:val="00E95998"/>
    <w:rsid w:val="00E95EAB"/>
    <w:rsid w:val="00E96054"/>
    <w:rsid w:val="00E962CA"/>
    <w:rsid w:val="00E97FEB"/>
    <w:rsid w:val="00EA0756"/>
    <w:rsid w:val="00EA0805"/>
    <w:rsid w:val="00EA081A"/>
    <w:rsid w:val="00EA083A"/>
    <w:rsid w:val="00EA0F83"/>
    <w:rsid w:val="00EA1324"/>
    <w:rsid w:val="00EA1497"/>
    <w:rsid w:val="00EA169F"/>
    <w:rsid w:val="00EA1A03"/>
    <w:rsid w:val="00EA1E31"/>
    <w:rsid w:val="00EA25AD"/>
    <w:rsid w:val="00EA3667"/>
    <w:rsid w:val="00EA399C"/>
    <w:rsid w:val="00EA3CA8"/>
    <w:rsid w:val="00EA463C"/>
    <w:rsid w:val="00EA4C82"/>
    <w:rsid w:val="00EA56F8"/>
    <w:rsid w:val="00EA5A54"/>
    <w:rsid w:val="00EA64A3"/>
    <w:rsid w:val="00EB0083"/>
    <w:rsid w:val="00EB0117"/>
    <w:rsid w:val="00EB0B50"/>
    <w:rsid w:val="00EB0BA6"/>
    <w:rsid w:val="00EB1827"/>
    <w:rsid w:val="00EB2248"/>
    <w:rsid w:val="00EB2292"/>
    <w:rsid w:val="00EB22F2"/>
    <w:rsid w:val="00EB249E"/>
    <w:rsid w:val="00EB284A"/>
    <w:rsid w:val="00EB298F"/>
    <w:rsid w:val="00EB2B2A"/>
    <w:rsid w:val="00EB2CDF"/>
    <w:rsid w:val="00EB4937"/>
    <w:rsid w:val="00EB53C9"/>
    <w:rsid w:val="00EB569A"/>
    <w:rsid w:val="00EB57FB"/>
    <w:rsid w:val="00EB58B8"/>
    <w:rsid w:val="00EB5A3E"/>
    <w:rsid w:val="00EB5DDD"/>
    <w:rsid w:val="00EB6764"/>
    <w:rsid w:val="00EB717E"/>
    <w:rsid w:val="00EB7CF8"/>
    <w:rsid w:val="00EB7D63"/>
    <w:rsid w:val="00EC046C"/>
    <w:rsid w:val="00EC0E8E"/>
    <w:rsid w:val="00EC0FFF"/>
    <w:rsid w:val="00EC10AA"/>
    <w:rsid w:val="00EC1638"/>
    <w:rsid w:val="00EC1AD3"/>
    <w:rsid w:val="00EC1CD2"/>
    <w:rsid w:val="00EC28C4"/>
    <w:rsid w:val="00EC31B0"/>
    <w:rsid w:val="00EC320F"/>
    <w:rsid w:val="00EC35B2"/>
    <w:rsid w:val="00EC3CAE"/>
    <w:rsid w:val="00EC3F9E"/>
    <w:rsid w:val="00EC54AF"/>
    <w:rsid w:val="00EC5EF9"/>
    <w:rsid w:val="00EC6AD9"/>
    <w:rsid w:val="00EC7026"/>
    <w:rsid w:val="00EC785C"/>
    <w:rsid w:val="00EC7A8B"/>
    <w:rsid w:val="00EC7C5D"/>
    <w:rsid w:val="00ED07BF"/>
    <w:rsid w:val="00ED0963"/>
    <w:rsid w:val="00ED0BDD"/>
    <w:rsid w:val="00ED11C6"/>
    <w:rsid w:val="00ED1D41"/>
    <w:rsid w:val="00ED30BC"/>
    <w:rsid w:val="00ED4A29"/>
    <w:rsid w:val="00ED4CA8"/>
    <w:rsid w:val="00ED51D2"/>
    <w:rsid w:val="00ED56C8"/>
    <w:rsid w:val="00ED6257"/>
    <w:rsid w:val="00ED62BB"/>
    <w:rsid w:val="00ED6AEE"/>
    <w:rsid w:val="00ED6F25"/>
    <w:rsid w:val="00ED75EE"/>
    <w:rsid w:val="00ED7DB9"/>
    <w:rsid w:val="00ED7E36"/>
    <w:rsid w:val="00EE088E"/>
    <w:rsid w:val="00EE0D06"/>
    <w:rsid w:val="00EE29EC"/>
    <w:rsid w:val="00EE2FD3"/>
    <w:rsid w:val="00EE3752"/>
    <w:rsid w:val="00EE3A59"/>
    <w:rsid w:val="00EE4570"/>
    <w:rsid w:val="00EE4763"/>
    <w:rsid w:val="00EE484D"/>
    <w:rsid w:val="00EE4901"/>
    <w:rsid w:val="00EE495E"/>
    <w:rsid w:val="00EE52BC"/>
    <w:rsid w:val="00EE5670"/>
    <w:rsid w:val="00EE58F3"/>
    <w:rsid w:val="00EE59AF"/>
    <w:rsid w:val="00EE5FE4"/>
    <w:rsid w:val="00EE665E"/>
    <w:rsid w:val="00EE7272"/>
    <w:rsid w:val="00EE74A5"/>
    <w:rsid w:val="00EE772E"/>
    <w:rsid w:val="00EE7BD8"/>
    <w:rsid w:val="00EF16D9"/>
    <w:rsid w:val="00EF1732"/>
    <w:rsid w:val="00EF1734"/>
    <w:rsid w:val="00EF29FD"/>
    <w:rsid w:val="00EF3B49"/>
    <w:rsid w:val="00EF3CFE"/>
    <w:rsid w:val="00EF3DCC"/>
    <w:rsid w:val="00EF4430"/>
    <w:rsid w:val="00EF4F3D"/>
    <w:rsid w:val="00EF5DD8"/>
    <w:rsid w:val="00EF5EB2"/>
    <w:rsid w:val="00EF6755"/>
    <w:rsid w:val="00EF6B15"/>
    <w:rsid w:val="00EF6CD5"/>
    <w:rsid w:val="00EF70B6"/>
    <w:rsid w:val="00EF7443"/>
    <w:rsid w:val="00EF7992"/>
    <w:rsid w:val="00EF79CE"/>
    <w:rsid w:val="00EF7A4B"/>
    <w:rsid w:val="00F00594"/>
    <w:rsid w:val="00F009B4"/>
    <w:rsid w:val="00F00AAC"/>
    <w:rsid w:val="00F00BB6"/>
    <w:rsid w:val="00F0147F"/>
    <w:rsid w:val="00F026DB"/>
    <w:rsid w:val="00F02CE0"/>
    <w:rsid w:val="00F037EA"/>
    <w:rsid w:val="00F04178"/>
    <w:rsid w:val="00F04614"/>
    <w:rsid w:val="00F055E7"/>
    <w:rsid w:val="00F06921"/>
    <w:rsid w:val="00F07097"/>
    <w:rsid w:val="00F07483"/>
    <w:rsid w:val="00F075D6"/>
    <w:rsid w:val="00F10D77"/>
    <w:rsid w:val="00F111BB"/>
    <w:rsid w:val="00F12EED"/>
    <w:rsid w:val="00F1310E"/>
    <w:rsid w:val="00F1377A"/>
    <w:rsid w:val="00F1378B"/>
    <w:rsid w:val="00F13C8F"/>
    <w:rsid w:val="00F151CE"/>
    <w:rsid w:val="00F153DE"/>
    <w:rsid w:val="00F15618"/>
    <w:rsid w:val="00F157FA"/>
    <w:rsid w:val="00F15FB8"/>
    <w:rsid w:val="00F160C8"/>
    <w:rsid w:val="00F1687A"/>
    <w:rsid w:val="00F17091"/>
    <w:rsid w:val="00F1731C"/>
    <w:rsid w:val="00F1779B"/>
    <w:rsid w:val="00F17C3A"/>
    <w:rsid w:val="00F17C5D"/>
    <w:rsid w:val="00F20206"/>
    <w:rsid w:val="00F2022C"/>
    <w:rsid w:val="00F2113B"/>
    <w:rsid w:val="00F21227"/>
    <w:rsid w:val="00F22341"/>
    <w:rsid w:val="00F22A11"/>
    <w:rsid w:val="00F22B9D"/>
    <w:rsid w:val="00F23FB7"/>
    <w:rsid w:val="00F23FBC"/>
    <w:rsid w:val="00F240B5"/>
    <w:rsid w:val="00F24652"/>
    <w:rsid w:val="00F24EE8"/>
    <w:rsid w:val="00F25157"/>
    <w:rsid w:val="00F2542A"/>
    <w:rsid w:val="00F258BD"/>
    <w:rsid w:val="00F27478"/>
    <w:rsid w:val="00F301C3"/>
    <w:rsid w:val="00F30C76"/>
    <w:rsid w:val="00F30DD8"/>
    <w:rsid w:val="00F31939"/>
    <w:rsid w:val="00F31C26"/>
    <w:rsid w:val="00F32459"/>
    <w:rsid w:val="00F325A7"/>
    <w:rsid w:val="00F3334F"/>
    <w:rsid w:val="00F33456"/>
    <w:rsid w:val="00F33968"/>
    <w:rsid w:val="00F339A7"/>
    <w:rsid w:val="00F34705"/>
    <w:rsid w:val="00F34C6B"/>
    <w:rsid w:val="00F34DC7"/>
    <w:rsid w:val="00F35768"/>
    <w:rsid w:val="00F366B8"/>
    <w:rsid w:val="00F36E6F"/>
    <w:rsid w:val="00F40C6A"/>
    <w:rsid w:val="00F41151"/>
    <w:rsid w:val="00F4359F"/>
    <w:rsid w:val="00F43896"/>
    <w:rsid w:val="00F43B72"/>
    <w:rsid w:val="00F44343"/>
    <w:rsid w:val="00F4436E"/>
    <w:rsid w:val="00F44E0D"/>
    <w:rsid w:val="00F45139"/>
    <w:rsid w:val="00F452E8"/>
    <w:rsid w:val="00F45C81"/>
    <w:rsid w:val="00F46541"/>
    <w:rsid w:val="00F4665B"/>
    <w:rsid w:val="00F477CE"/>
    <w:rsid w:val="00F477D6"/>
    <w:rsid w:val="00F47DFA"/>
    <w:rsid w:val="00F47FA1"/>
    <w:rsid w:val="00F50476"/>
    <w:rsid w:val="00F50838"/>
    <w:rsid w:val="00F5149A"/>
    <w:rsid w:val="00F51F56"/>
    <w:rsid w:val="00F52190"/>
    <w:rsid w:val="00F52270"/>
    <w:rsid w:val="00F524A8"/>
    <w:rsid w:val="00F52C8E"/>
    <w:rsid w:val="00F52FCC"/>
    <w:rsid w:val="00F537FA"/>
    <w:rsid w:val="00F547A8"/>
    <w:rsid w:val="00F54F6A"/>
    <w:rsid w:val="00F54F8C"/>
    <w:rsid w:val="00F55B50"/>
    <w:rsid w:val="00F565B8"/>
    <w:rsid w:val="00F56C63"/>
    <w:rsid w:val="00F56FBF"/>
    <w:rsid w:val="00F57334"/>
    <w:rsid w:val="00F57371"/>
    <w:rsid w:val="00F579CA"/>
    <w:rsid w:val="00F57C72"/>
    <w:rsid w:val="00F57CA8"/>
    <w:rsid w:val="00F60F9E"/>
    <w:rsid w:val="00F6175A"/>
    <w:rsid w:val="00F618F4"/>
    <w:rsid w:val="00F61BBB"/>
    <w:rsid w:val="00F62515"/>
    <w:rsid w:val="00F625E9"/>
    <w:rsid w:val="00F6286E"/>
    <w:rsid w:val="00F62A19"/>
    <w:rsid w:val="00F62C88"/>
    <w:rsid w:val="00F635E4"/>
    <w:rsid w:val="00F637BE"/>
    <w:rsid w:val="00F63C70"/>
    <w:rsid w:val="00F644C7"/>
    <w:rsid w:val="00F64EE3"/>
    <w:rsid w:val="00F6540C"/>
    <w:rsid w:val="00F657A7"/>
    <w:rsid w:val="00F65903"/>
    <w:rsid w:val="00F65BEF"/>
    <w:rsid w:val="00F65C2F"/>
    <w:rsid w:val="00F6600A"/>
    <w:rsid w:val="00F666B3"/>
    <w:rsid w:val="00F66E00"/>
    <w:rsid w:val="00F66E10"/>
    <w:rsid w:val="00F6755B"/>
    <w:rsid w:val="00F67580"/>
    <w:rsid w:val="00F67D8F"/>
    <w:rsid w:val="00F67EC0"/>
    <w:rsid w:val="00F7059B"/>
    <w:rsid w:val="00F71B39"/>
    <w:rsid w:val="00F71C65"/>
    <w:rsid w:val="00F71D56"/>
    <w:rsid w:val="00F72029"/>
    <w:rsid w:val="00F72427"/>
    <w:rsid w:val="00F734E1"/>
    <w:rsid w:val="00F7356B"/>
    <w:rsid w:val="00F738F7"/>
    <w:rsid w:val="00F73BFB"/>
    <w:rsid w:val="00F73CCA"/>
    <w:rsid w:val="00F740EE"/>
    <w:rsid w:val="00F74FC1"/>
    <w:rsid w:val="00F754DB"/>
    <w:rsid w:val="00F75C6B"/>
    <w:rsid w:val="00F75FCB"/>
    <w:rsid w:val="00F76715"/>
    <w:rsid w:val="00F771CA"/>
    <w:rsid w:val="00F7734B"/>
    <w:rsid w:val="00F778AF"/>
    <w:rsid w:val="00F779D7"/>
    <w:rsid w:val="00F80066"/>
    <w:rsid w:val="00F80537"/>
    <w:rsid w:val="00F80ADB"/>
    <w:rsid w:val="00F80DB4"/>
    <w:rsid w:val="00F81A6E"/>
    <w:rsid w:val="00F81CCD"/>
    <w:rsid w:val="00F81D0A"/>
    <w:rsid w:val="00F82047"/>
    <w:rsid w:val="00F82394"/>
    <w:rsid w:val="00F823CC"/>
    <w:rsid w:val="00F823F4"/>
    <w:rsid w:val="00F83432"/>
    <w:rsid w:val="00F842BE"/>
    <w:rsid w:val="00F84E5F"/>
    <w:rsid w:val="00F84ED9"/>
    <w:rsid w:val="00F852F2"/>
    <w:rsid w:val="00F85913"/>
    <w:rsid w:val="00F85A4C"/>
    <w:rsid w:val="00F86702"/>
    <w:rsid w:val="00F86A5A"/>
    <w:rsid w:val="00F86C82"/>
    <w:rsid w:val="00F86DD6"/>
    <w:rsid w:val="00F87128"/>
    <w:rsid w:val="00F9069E"/>
    <w:rsid w:val="00F9279D"/>
    <w:rsid w:val="00F93101"/>
    <w:rsid w:val="00F9387C"/>
    <w:rsid w:val="00F938AF"/>
    <w:rsid w:val="00F93A8B"/>
    <w:rsid w:val="00F93F82"/>
    <w:rsid w:val="00F94116"/>
    <w:rsid w:val="00F94606"/>
    <w:rsid w:val="00F94741"/>
    <w:rsid w:val="00F94A45"/>
    <w:rsid w:val="00F94CF9"/>
    <w:rsid w:val="00F953BA"/>
    <w:rsid w:val="00F958B4"/>
    <w:rsid w:val="00F96468"/>
    <w:rsid w:val="00F964B5"/>
    <w:rsid w:val="00F96AFA"/>
    <w:rsid w:val="00F9702C"/>
    <w:rsid w:val="00F970AB"/>
    <w:rsid w:val="00F97116"/>
    <w:rsid w:val="00F97165"/>
    <w:rsid w:val="00F971CE"/>
    <w:rsid w:val="00F975FA"/>
    <w:rsid w:val="00F97627"/>
    <w:rsid w:val="00F97FD7"/>
    <w:rsid w:val="00FA0834"/>
    <w:rsid w:val="00FA0865"/>
    <w:rsid w:val="00FA0D4C"/>
    <w:rsid w:val="00FA0F5A"/>
    <w:rsid w:val="00FA1926"/>
    <w:rsid w:val="00FA1AF6"/>
    <w:rsid w:val="00FA1BDE"/>
    <w:rsid w:val="00FA1C56"/>
    <w:rsid w:val="00FA2599"/>
    <w:rsid w:val="00FA2942"/>
    <w:rsid w:val="00FA296D"/>
    <w:rsid w:val="00FA2D9E"/>
    <w:rsid w:val="00FA411C"/>
    <w:rsid w:val="00FA423E"/>
    <w:rsid w:val="00FA43A0"/>
    <w:rsid w:val="00FA44A5"/>
    <w:rsid w:val="00FA47FC"/>
    <w:rsid w:val="00FA4A56"/>
    <w:rsid w:val="00FA5097"/>
    <w:rsid w:val="00FA5682"/>
    <w:rsid w:val="00FA5E99"/>
    <w:rsid w:val="00FA5F08"/>
    <w:rsid w:val="00FA5FBF"/>
    <w:rsid w:val="00FA6446"/>
    <w:rsid w:val="00FA6966"/>
    <w:rsid w:val="00FA744B"/>
    <w:rsid w:val="00FA7490"/>
    <w:rsid w:val="00FB0035"/>
    <w:rsid w:val="00FB0089"/>
    <w:rsid w:val="00FB025F"/>
    <w:rsid w:val="00FB09CF"/>
    <w:rsid w:val="00FB0F59"/>
    <w:rsid w:val="00FB1023"/>
    <w:rsid w:val="00FB1983"/>
    <w:rsid w:val="00FB1C27"/>
    <w:rsid w:val="00FB209A"/>
    <w:rsid w:val="00FB223E"/>
    <w:rsid w:val="00FB3024"/>
    <w:rsid w:val="00FB333C"/>
    <w:rsid w:val="00FB3591"/>
    <w:rsid w:val="00FB3D33"/>
    <w:rsid w:val="00FB3FF5"/>
    <w:rsid w:val="00FB4070"/>
    <w:rsid w:val="00FB5270"/>
    <w:rsid w:val="00FB5282"/>
    <w:rsid w:val="00FB6274"/>
    <w:rsid w:val="00FB646C"/>
    <w:rsid w:val="00FB694F"/>
    <w:rsid w:val="00FC014F"/>
    <w:rsid w:val="00FC1DB4"/>
    <w:rsid w:val="00FC29D6"/>
    <w:rsid w:val="00FC3C05"/>
    <w:rsid w:val="00FC4524"/>
    <w:rsid w:val="00FC4D0D"/>
    <w:rsid w:val="00FC4E0B"/>
    <w:rsid w:val="00FC5080"/>
    <w:rsid w:val="00FC6402"/>
    <w:rsid w:val="00FC6425"/>
    <w:rsid w:val="00FC681A"/>
    <w:rsid w:val="00FC7039"/>
    <w:rsid w:val="00FC72B4"/>
    <w:rsid w:val="00FC7851"/>
    <w:rsid w:val="00FC78A6"/>
    <w:rsid w:val="00FC7C7D"/>
    <w:rsid w:val="00FD00B5"/>
    <w:rsid w:val="00FD0B65"/>
    <w:rsid w:val="00FD0C98"/>
    <w:rsid w:val="00FD0E39"/>
    <w:rsid w:val="00FD1ED5"/>
    <w:rsid w:val="00FD2099"/>
    <w:rsid w:val="00FD23F3"/>
    <w:rsid w:val="00FD256C"/>
    <w:rsid w:val="00FD2EC2"/>
    <w:rsid w:val="00FD2FDD"/>
    <w:rsid w:val="00FD3187"/>
    <w:rsid w:val="00FD40B8"/>
    <w:rsid w:val="00FD4627"/>
    <w:rsid w:val="00FD5B0C"/>
    <w:rsid w:val="00FD5E1F"/>
    <w:rsid w:val="00FD68BB"/>
    <w:rsid w:val="00FD6C04"/>
    <w:rsid w:val="00FD72CC"/>
    <w:rsid w:val="00FD763C"/>
    <w:rsid w:val="00FE025D"/>
    <w:rsid w:val="00FE0977"/>
    <w:rsid w:val="00FE0A29"/>
    <w:rsid w:val="00FE1A3D"/>
    <w:rsid w:val="00FE2000"/>
    <w:rsid w:val="00FE2839"/>
    <w:rsid w:val="00FE2C2C"/>
    <w:rsid w:val="00FE2DB6"/>
    <w:rsid w:val="00FE33AF"/>
    <w:rsid w:val="00FE3861"/>
    <w:rsid w:val="00FE3F9A"/>
    <w:rsid w:val="00FE45FF"/>
    <w:rsid w:val="00FE46FC"/>
    <w:rsid w:val="00FE4B73"/>
    <w:rsid w:val="00FE4B8C"/>
    <w:rsid w:val="00FE5576"/>
    <w:rsid w:val="00FE5B0C"/>
    <w:rsid w:val="00FE6329"/>
    <w:rsid w:val="00FE6773"/>
    <w:rsid w:val="00FE7436"/>
    <w:rsid w:val="00FE74AE"/>
    <w:rsid w:val="00FE768A"/>
    <w:rsid w:val="00FE7FB5"/>
    <w:rsid w:val="00FF0061"/>
    <w:rsid w:val="00FF0209"/>
    <w:rsid w:val="00FF0257"/>
    <w:rsid w:val="00FF0A40"/>
    <w:rsid w:val="00FF0C03"/>
    <w:rsid w:val="00FF0CFF"/>
    <w:rsid w:val="00FF15D2"/>
    <w:rsid w:val="00FF211D"/>
    <w:rsid w:val="00FF2481"/>
    <w:rsid w:val="00FF252B"/>
    <w:rsid w:val="00FF2EBE"/>
    <w:rsid w:val="00FF31BA"/>
    <w:rsid w:val="00FF33C2"/>
    <w:rsid w:val="00FF397C"/>
    <w:rsid w:val="00FF4612"/>
    <w:rsid w:val="00FF47D4"/>
    <w:rsid w:val="00FF49BE"/>
    <w:rsid w:val="00FF4CD9"/>
    <w:rsid w:val="00FF589F"/>
    <w:rsid w:val="00FF5B0F"/>
    <w:rsid w:val="00FF5EF1"/>
    <w:rsid w:val="00FF667A"/>
    <w:rsid w:val="00FF6B86"/>
    <w:rsid w:val="00FF6C43"/>
    <w:rsid w:val="00FF6DDB"/>
    <w:rsid w:val="00FF73A7"/>
    <w:rsid w:val="00FF73CD"/>
    <w:rsid w:val="00FF75A1"/>
    <w:rsid w:val="00FF777A"/>
    <w:rsid w:val="00FF786D"/>
    <w:rsid w:val="00FF7E77"/>
    <w:rsid w:val="00FF7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7735F761"/>
  <w15:docId w15:val="{F95FDBE8-C30D-47F1-A3DE-BE4AE4EDF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iPriority="99"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nhideWhenUsed="1"/>
    <w:lsdException w:name="line number" w:locked="1" w:semiHidden="1" w:uiPriority="99"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locked="1" w:semiHidden="1" w:uiPriority="99" w:unhideWhenUsed="1"/>
    <w:lsdException w:name="HTML Address" w:locked="1" w:semiHidden="1"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Preformatted" w:locked="1" w:semiHidden="1"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locked="1" w:semiHidden="1" w:uiPriority="99" w:unhideWhenUsed="1"/>
    <w:lsdException w:name="annotation subject" w:locked="1"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nhideWhenUsed="1"/>
    <w:lsdException w:name="Table List 5" w:locked="1" w:semiHidden="1" w:uiPriority="99" w:unhideWhenUsed="1"/>
    <w:lsdException w:name="Table List 6" w:locked="1" w:semiHidden="1" w:uiPriority="99" w:unhideWhenUsed="1"/>
    <w:lsdException w:name="Table List 7" w:locked="1" w:semiHidden="1"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nhideWhenUsed="1"/>
    <w:lsdException w:name="Table Web 3" w:locked="1" w:semiHidden="1" w:uiPriority="99" w:unhideWhenUsed="1"/>
    <w:lsdException w:name="Balloon Text" w:locked="1" w:semiHidden="1" w:unhideWhenUsed="1"/>
    <w:lsdException w:name="Table Grid"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99"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4752"/>
    <w:rPr>
      <w:rFonts w:ascii="Arial" w:hAnsi="Arial"/>
      <w:sz w:val="22"/>
    </w:rPr>
  </w:style>
  <w:style w:type="paragraph" w:styleId="Heading1">
    <w:name w:val="heading 1"/>
    <w:basedOn w:val="Normal"/>
    <w:next w:val="BodyText"/>
    <w:link w:val="Heading1Char"/>
    <w:qFormat/>
    <w:rsid w:val="009D4752"/>
    <w:pPr>
      <w:keepNext/>
      <w:keepLines/>
      <w:numPr>
        <w:numId w:val="28"/>
      </w:numPr>
      <w:spacing w:before="120" w:after="240"/>
      <w:outlineLvl w:val="0"/>
    </w:pPr>
    <w:rPr>
      <w:rFonts w:cs="Arial"/>
      <w:b/>
      <w:bCs/>
      <w:kern w:val="28"/>
      <w:position w:val="6"/>
      <w:sz w:val="32"/>
      <w:szCs w:val="26"/>
    </w:rPr>
  </w:style>
  <w:style w:type="paragraph" w:styleId="Heading2">
    <w:name w:val="heading 2"/>
    <w:basedOn w:val="Normal"/>
    <w:next w:val="BodyText"/>
    <w:link w:val="Heading2Char"/>
    <w:qFormat/>
    <w:rsid w:val="009D4752"/>
    <w:pPr>
      <w:keepNext/>
      <w:numPr>
        <w:ilvl w:val="1"/>
        <w:numId w:val="28"/>
      </w:numPr>
      <w:spacing w:before="240" w:after="240"/>
      <w:outlineLvl w:val="1"/>
    </w:pPr>
    <w:rPr>
      <w:rFonts w:cs="Arial"/>
      <w:b/>
      <w:bCs/>
      <w:iCs/>
      <w:sz w:val="28"/>
      <w:szCs w:val="26"/>
    </w:rPr>
  </w:style>
  <w:style w:type="paragraph" w:styleId="Heading3">
    <w:name w:val="heading 3"/>
    <w:basedOn w:val="Normal"/>
    <w:next w:val="BodyText"/>
    <w:link w:val="Heading3Char"/>
    <w:qFormat/>
    <w:rsid w:val="009D4752"/>
    <w:pPr>
      <w:keepNext/>
      <w:numPr>
        <w:ilvl w:val="2"/>
        <w:numId w:val="28"/>
      </w:numPr>
      <w:spacing w:before="240" w:after="240"/>
      <w:outlineLvl w:val="2"/>
    </w:pPr>
    <w:rPr>
      <w:rFonts w:cs="Arial"/>
      <w:b/>
      <w:bCs/>
      <w:sz w:val="24"/>
      <w:szCs w:val="26"/>
    </w:rPr>
  </w:style>
  <w:style w:type="paragraph" w:styleId="Heading4">
    <w:name w:val="heading 4"/>
    <w:basedOn w:val="Normal"/>
    <w:next w:val="BodyText"/>
    <w:link w:val="Heading4Char"/>
    <w:unhideWhenUsed/>
    <w:qFormat/>
    <w:rsid w:val="009D4752"/>
    <w:pPr>
      <w:keepNext/>
      <w:keepLines/>
      <w:numPr>
        <w:ilvl w:val="3"/>
        <w:numId w:val="28"/>
      </w:numPr>
      <w:spacing w:before="240" w:after="240"/>
      <w:outlineLvl w:val="3"/>
    </w:pPr>
    <w:rPr>
      <w:b/>
      <w:bCs/>
      <w:i/>
      <w:iCs/>
      <w:kern w:val="28"/>
    </w:rPr>
  </w:style>
  <w:style w:type="paragraph" w:styleId="Heading5">
    <w:name w:val="heading 5"/>
    <w:aliases w:val="Append Level 1"/>
    <w:basedOn w:val="Normal"/>
    <w:next w:val="BodyText"/>
    <w:link w:val="Heading5Char"/>
    <w:unhideWhenUsed/>
    <w:qFormat/>
    <w:rsid w:val="009D4752"/>
    <w:pPr>
      <w:keepNext/>
      <w:keepLines/>
      <w:pageBreakBefore/>
      <w:numPr>
        <w:ilvl w:val="4"/>
        <w:numId w:val="28"/>
      </w:numPr>
      <w:spacing w:before="120" w:after="240"/>
      <w:outlineLvl w:val="4"/>
    </w:pPr>
    <w:rPr>
      <w:rFonts w:cs="Arial"/>
      <w:b/>
      <w:kern w:val="28"/>
      <w:sz w:val="32"/>
      <w:szCs w:val="28"/>
    </w:rPr>
  </w:style>
  <w:style w:type="paragraph" w:styleId="Heading6">
    <w:name w:val="heading 6"/>
    <w:aliases w:val="Append Level 2"/>
    <w:next w:val="BodyText"/>
    <w:link w:val="Heading6Char"/>
    <w:unhideWhenUsed/>
    <w:qFormat/>
    <w:rsid w:val="009D4752"/>
    <w:pPr>
      <w:keepNext/>
      <w:keepLines/>
      <w:numPr>
        <w:ilvl w:val="5"/>
        <w:numId w:val="28"/>
      </w:numPr>
      <w:spacing w:before="240" w:after="240"/>
      <w:outlineLvl w:val="5"/>
    </w:pPr>
    <w:rPr>
      <w:rFonts w:ascii="Arial" w:hAnsi="Arial" w:cs="Arial"/>
      <w:b/>
      <w:iCs/>
      <w:kern w:val="28"/>
      <w:position w:val="6"/>
      <w:sz w:val="28"/>
      <w:szCs w:val="26"/>
    </w:rPr>
  </w:style>
  <w:style w:type="paragraph" w:styleId="Heading7">
    <w:name w:val="heading 7"/>
    <w:aliases w:val="Append Level 3"/>
    <w:next w:val="BodyText"/>
    <w:link w:val="Heading7Char"/>
    <w:unhideWhenUsed/>
    <w:qFormat/>
    <w:rsid w:val="009D4752"/>
    <w:pPr>
      <w:numPr>
        <w:ilvl w:val="6"/>
        <w:numId w:val="28"/>
      </w:numPr>
      <w:spacing w:before="240" w:after="240"/>
      <w:outlineLvl w:val="6"/>
    </w:pPr>
    <w:rPr>
      <w:rFonts w:ascii="Arial" w:hAnsi="Arial"/>
      <w:b/>
      <w:iCs/>
      <w:sz w:val="24"/>
      <w:szCs w:val="26"/>
    </w:rPr>
  </w:style>
  <w:style w:type="paragraph" w:styleId="Heading8">
    <w:name w:val="heading 8"/>
    <w:aliases w:val="Exec Sum Level 1"/>
    <w:basedOn w:val="Heading1"/>
    <w:next w:val="BodyText"/>
    <w:link w:val="Heading8Char"/>
    <w:unhideWhenUsed/>
    <w:qFormat/>
    <w:rsid w:val="009D4752"/>
    <w:pPr>
      <w:numPr>
        <w:numId w:val="0"/>
      </w:numPr>
      <w:outlineLvl w:val="7"/>
    </w:pPr>
  </w:style>
  <w:style w:type="paragraph" w:styleId="Heading9">
    <w:name w:val="heading 9"/>
    <w:aliases w:val="Exec Sum Level 2"/>
    <w:basedOn w:val="Heading2"/>
    <w:next w:val="BodyText"/>
    <w:link w:val="Heading9Char"/>
    <w:unhideWhenUsed/>
    <w:qFormat/>
    <w:rsid w:val="009D4752"/>
    <w:pPr>
      <w:keepLines/>
      <w:numPr>
        <w:ilvl w:val="0"/>
        <w:numId w:val="0"/>
      </w:numPr>
      <w:outlineLvl w:val="8"/>
    </w:pPr>
    <w:rPr>
      <w:i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D4752"/>
    <w:rPr>
      <w:rFonts w:ascii="Arial" w:hAnsi="Arial" w:cs="Arial"/>
      <w:b/>
      <w:bCs/>
      <w:kern w:val="28"/>
      <w:position w:val="6"/>
      <w:sz w:val="32"/>
      <w:szCs w:val="26"/>
    </w:rPr>
  </w:style>
  <w:style w:type="character" w:customStyle="1" w:styleId="Heading2Char">
    <w:name w:val="Heading 2 Char"/>
    <w:link w:val="Heading2"/>
    <w:locked/>
    <w:rsid w:val="009D4752"/>
    <w:rPr>
      <w:rFonts w:ascii="Arial" w:hAnsi="Arial" w:cs="Arial"/>
      <w:b/>
      <w:bCs/>
      <w:iCs/>
      <w:sz w:val="28"/>
      <w:szCs w:val="26"/>
    </w:rPr>
  </w:style>
  <w:style w:type="character" w:customStyle="1" w:styleId="Heading3Char">
    <w:name w:val="Heading 3 Char"/>
    <w:link w:val="Heading3"/>
    <w:locked/>
    <w:rsid w:val="009D4752"/>
    <w:rPr>
      <w:rFonts w:ascii="Arial" w:hAnsi="Arial" w:cs="Arial"/>
      <w:b/>
      <w:bCs/>
      <w:sz w:val="24"/>
      <w:szCs w:val="26"/>
    </w:rPr>
  </w:style>
  <w:style w:type="character" w:customStyle="1" w:styleId="Heading4Char">
    <w:name w:val="Heading 4 Char"/>
    <w:link w:val="Heading4"/>
    <w:locked/>
    <w:rsid w:val="009D4752"/>
    <w:rPr>
      <w:rFonts w:ascii="Arial" w:hAnsi="Arial"/>
      <w:b/>
      <w:bCs/>
      <w:i/>
      <w:iCs/>
      <w:kern w:val="28"/>
      <w:sz w:val="22"/>
    </w:rPr>
  </w:style>
  <w:style w:type="character" w:customStyle="1" w:styleId="Heading5Char">
    <w:name w:val="Heading 5 Char"/>
    <w:aliases w:val="Append Level 1 Char"/>
    <w:link w:val="Heading5"/>
    <w:locked/>
    <w:rsid w:val="009D4752"/>
    <w:rPr>
      <w:rFonts w:ascii="Arial" w:hAnsi="Arial" w:cs="Arial"/>
      <w:b/>
      <w:kern w:val="28"/>
      <w:sz w:val="32"/>
      <w:szCs w:val="28"/>
    </w:rPr>
  </w:style>
  <w:style w:type="character" w:customStyle="1" w:styleId="Heading6Char">
    <w:name w:val="Heading 6 Char"/>
    <w:aliases w:val="Append Level 2 Char"/>
    <w:link w:val="Heading6"/>
    <w:locked/>
    <w:rsid w:val="009D4752"/>
    <w:rPr>
      <w:rFonts w:ascii="Arial" w:hAnsi="Arial" w:cs="Arial"/>
      <w:b/>
      <w:iCs/>
      <w:kern w:val="28"/>
      <w:position w:val="6"/>
      <w:sz w:val="28"/>
      <w:szCs w:val="26"/>
    </w:rPr>
  </w:style>
  <w:style w:type="character" w:customStyle="1" w:styleId="Heading7Char">
    <w:name w:val="Heading 7 Char"/>
    <w:aliases w:val="Append Level 3 Char"/>
    <w:link w:val="Heading7"/>
    <w:locked/>
    <w:rsid w:val="009D4752"/>
    <w:rPr>
      <w:rFonts w:ascii="Arial" w:hAnsi="Arial"/>
      <w:b/>
      <w:iCs/>
      <w:sz w:val="24"/>
      <w:szCs w:val="26"/>
    </w:rPr>
  </w:style>
  <w:style w:type="character" w:customStyle="1" w:styleId="Heading8Char">
    <w:name w:val="Heading 8 Char"/>
    <w:aliases w:val="Exec Sum Level 1 Char"/>
    <w:link w:val="Heading8"/>
    <w:locked/>
    <w:rsid w:val="009D4752"/>
    <w:rPr>
      <w:rFonts w:ascii="Arial" w:hAnsi="Arial" w:cs="Arial"/>
      <w:b/>
      <w:bCs/>
      <w:kern w:val="28"/>
      <w:position w:val="6"/>
      <w:sz w:val="32"/>
      <w:szCs w:val="26"/>
    </w:rPr>
  </w:style>
  <w:style w:type="character" w:customStyle="1" w:styleId="Heading9Char">
    <w:name w:val="Heading 9 Char"/>
    <w:aliases w:val="Exec Sum Level 2 Char"/>
    <w:link w:val="Heading9"/>
    <w:locked/>
    <w:rsid w:val="009D4752"/>
    <w:rPr>
      <w:rFonts w:ascii="Arial" w:hAnsi="Arial" w:cs="Arial"/>
      <w:b/>
      <w:bCs/>
      <w:sz w:val="28"/>
      <w:szCs w:val="22"/>
    </w:rPr>
  </w:style>
  <w:style w:type="paragraph" w:styleId="BalloonText">
    <w:name w:val="Balloon Text"/>
    <w:basedOn w:val="Normal"/>
    <w:link w:val="BalloonTextChar"/>
    <w:unhideWhenUsed/>
    <w:rsid w:val="009D4752"/>
    <w:rPr>
      <w:rFonts w:ascii="Segoe UI" w:hAnsi="Segoe UI" w:cs="Segoe UI"/>
      <w:sz w:val="18"/>
      <w:szCs w:val="18"/>
    </w:rPr>
  </w:style>
  <w:style w:type="character" w:customStyle="1" w:styleId="BalloonTextChar">
    <w:name w:val="Balloon Text Char"/>
    <w:basedOn w:val="DefaultParagraphFont"/>
    <w:link w:val="BalloonText"/>
    <w:locked/>
    <w:rsid w:val="009D4752"/>
    <w:rPr>
      <w:rFonts w:ascii="Segoe UI" w:hAnsi="Segoe UI" w:cs="Segoe UI"/>
      <w:sz w:val="18"/>
      <w:szCs w:val="18"/>
    </w:rPr>
  </w:style>
  <w:style w:type="paragraph" w:styleId="TOC1">
    <w:name w:val="toc 1"/>
    <w:basedOn w:val="Normal"/>
    <w:next w:val="Normal"/>
    <w:link w:val="TOC1Char"/>
    <w:autoRedefine/>
    <w:uiPriority w:val="39"/>
    <w:unhideWhenUsed/>
    <w:rsid w:val="000C13AE"/>
    <w:pPr>
      <w:widowControl w:val="0"/>
      <w:tabs>
        <w:tab w:val="right" w:leader="dot" w:pos="9350"/>
      </w:tabs>
      <w:spacing w:before="120" w:after="120"/>
    </w:pPr>
    <w:rPr>
      <w:rFonts w:eastAsia="Calibri"/>
      <w:b/>
      <w:sz w:val="24"/>
      <w:szCs w:val="22"/>
    </w:rPr>
  </w:style>
  <w:style w:type="paragraph" w:customStyle="1" w:styleId="Bullet0">
    <w:name w:val="Bullet 0"/>
    <w:basedOn w:val="Normal"/>
    <w:autoRedefine/>
    <w:rsid w:val="009D4752"/>
    <w:pPr>
      <w:tabs>
        <w:tab w:val="num" w:pos="972"/>
      </w:tabs>
      <w:ind w:left="979" w:hanging="432"/>
    </w:pPr>
  </w:style>
  <w:style w:type="paragraph" w:styleId="Header">
    <w:name w:val="header"/>
    <w:basedOn w:val="Normal"/>
    <w:link w:val="HeaderChar"/>
    <w:unhideWhenUsed/>
    <w:rsid w:val="009D4752"/>
    <w:pPr>
      <w:tabs>
        <w:tab w:val="center" w:pos="4680"/>
        <w:tab w:val="right" w:pos="9360"/>
      </w:tabs>
    </w:pPr>
  </w:style>
  <w:style w:type="character" w:customStyle="1" w:styleId="HeaderChar">
    <w:name w:val="Header Char"/>
    <w:basedOn w:val="DefaultParagraphFont"/>
    <w:link w:val="Header"/>
    <w:locked/>
    <w:rsid w:val="009D4752"/>
    <w:rPr>
      <w:rFonts w:ascii="Arial" w:hAnsi="Arial"/>
      <w:sz w:val="22"/>
    </w:rPr>
  </w:style>
  <w:style w:type="paragraph" w:styleId="Footer">
    <w:name w:val="footer"/>
    <w:basedOn w:val="Normal"/>
    <w:link w:val="FooterChar"/>
    <w:rsid w:val="009D4752"/>
    <w:pPr>
      <w:tabs>
        <w:tab w:val="center" w:pos="4320"/>
        <w:tab w:val="right" w:pos="9360"/>
      </w:tabs>
    </w:pPr>
    <w:rPr>
      <w:sz w:val="16"/>
    </w:rPr>
  </w:style>
  <w:style w:type="character" w:customStyle="1" w:styleId="FooterChar">
    <w:name w:val="Footer Char"/>
    <w:link w:val="Footer"/>
    <w:locked/>
    <w:rsid w:val="009D4752"/>
    <w:rPr>
      <w:rFonts w:ascii="Arial" w:hAnsi="Arial"/>
      <w:sz w:val="16"/>
    </w:rPr>
  </w:style>
  <w:style w:type="paragraph" w:customStyle="1" w:styleId="TableofContents">
    <w:name w:val="Table of Contents"/>
    <w:basedOn w:val="Normal"/>
    <w:uiPriority w:val="99"/>
    <w:rsid w:val="009D4752"/>
    <w:pPr>
      <w:shd w:val="pct20" w:color="auto" w:fill="FFFFFF"/>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right" w:pos="3690"/>
        <w:tab w:val="left" w:pos="4590"/>
        <w:tab w:val="left" w:pos="5760"/>
      </w:tabs>
      <w:spacing w:before="240" w:after="240"/>
    </w:pPr>
    <w:rPr>
      <w:rFonts w:ascii="Lucida Sans Unicode" w:hAnsi="Lucida Sans Unicode"/>
      <w:b/>
      <w:smallCaps/>
      <w:color w:val="000000"/>
      <w:sz w:val="36"/>
    </w:rPr>
  </w:style>
  <w:style w:type="paragraph" w:customStyle="1" w:styleId="StyleInsideAddressPalatinoLinotype10pt">
    <w:name w:val="Style Inside Address + Palatino Linotype 10 pt"/>
    <w:basedOn w:val="Normal"/>
    <w:uiPriority w:val="99"/>
    <w:rsid w:val="009D4752"/>
    <w:pPr>
      <w:tabs>
        <w:tab w:val="left" w:pos="360"/>
        <w:tab w:val="left" w:pos="720"/>
        <w:tab w:val="left" w:pos="1080"/>
        <w:tab w:val="left" w:pos="1440"/>
        <w:tab w:val="left" w:pos="1800"/>
        <w:tab w:val="left" w:pos="2160"/>
        <w:tab w:val="left" w:pos="2520"/>
        <w:tab w:val="left" w:pos="2880"/>
        <w:tab w:val="left" w:pos="3240"/>
        <w:tab w:val="left" w:pos="3600"/>
      </w:tabs>
      <w:spacing w:before="240" w:after="240"/>
      <w:jc w:val="both"/>
    </w:pPr>
    <w:rPr>
      <w:kern w:val="24"/>
    </w:rPr>
  </w:style>
  <w:style w:type="paragraph" w:customStyle="1" w:styleId="MemoFrame">
    <w:name w:val="Memo Frame"/>
    <w:basedOn w:val="Normal"/>
    <w:rsid w:val="009D4752"/>
    <w:pPr>
      <w:tabs>
        <w:tab w:val="left" w:pos="360"/>
        <w:tab w:val="left" w:pos="720"/>
        <w:tab w:val="left" w:pos="1080"/>
        <w:tab w:val="left" w:pos="1440"/>
      </w:tabs>
      <w:spacing w:before="240" w:after="240"/>
    </w:pPr>
    <w:rPr>
      <w:rFonts w:ascii="Arial Narrow" w:hAnsi="Arial Narrow"/>
      <w:b/>
    </w:rPr>
  </w:style>
  <w:style w:type="character" w:styleId="PageNumber">
    <w:name w:val="page number"/>
    <w:basedOn w:val="DefaultParagraphFont"/>
    <w:rsid w:val="009D4752"/>
    <w:rPr>
      <w:sz w:val="20"/>
    </w:rPr>
  </w:style>
  <w:style w:type="paragraph" w:styleId="TOC2">
    <w:name w:val="toc 2"/>
    <w:basedOn w:val="NormalIndent"/>
    <w:next w:val="Normal"/>
    <w:autoRedefine/>
    <w:uiPriority w:val="39"/>
    <w:rsid w:val="000C13AE"/>
    <w:pPr>
      <w:widowControl w:val="0"/>
      <w:tabs>
        <w:tab w:val="left" w:pos="1080"/>
        <w:tab w:val="right" w:leader="dot" w:pos="9346"/>
      </w:tabs>
      <w:spacing w:after="60"/>
      <w:ind w:left="1094" w:hanging="547"/>
    </w:pPr>
    <w:rPr>
      <w:noProof/>
    </w:rPr>
  </w:style>
  <w:style w:type="paragraph" w:styleId="TOC3">
    <w:name w:val="toc 3"/>
    <w:basedOn w:val="Normal"/>
    <w:next w:val="Normal"/>
    <w:autoRedefine/>
    <w:uiPriority w:val="39"/>
    <w:rsid w:val="009D4752"/>
    <w:pPr>
      <w:widowControl w:val="0"/>
      <w:tabs>
        <w:tab w:val="left" w:pos="1800"/>
        <w:tab w:val="right" w:leader="dot" w:pos="9360"/>
      </w:tabs>
      <w:spacing w:after="60"/>
      <w:ind w:left="1800" w:hanging="720"/>
    </w:pPr>
    <w:rPr>
      <w:noProof/>
    </w:rPr>
  </w:style>
  <w:style w:type="paragraph" w:styleId="TOC4">
    <w:name w:val="toc 4"/>
    <w:basedOn w:val="Normal"/>
    <w:next w:val="Normal"/>
    <w:autoRedefine/>
    <w:uiPriority w:val="39"/>
    <w:rsid w:val="009D4752"/>
    <w:pPr>
      <w:tabs>
        <w:tab w:val="left" w:pos="2700"/>
        <w:tab w:val="right" w:leader="dot" w:pos="9278"/>
      </w:tabs>
      <w:spacing w:after="100"/>
      <w:ind w:left="2700" w:hanging="900"/>
    </w:pPr>
    <w:rPr>
      <w:i/>
      <w:noProof/>
    </w:rPr>
  </w:style>
  <w:style w:type="paragraph" w:styleId="TOC5">
    <w:name w:val="toc 5"/>
    <w:basedOn w:val="Normal"/>
    <w:next w:val="Normal"/>
    <w:autoRedefine/>
    <w:unhideWhenUsed/>
    <w:rsid w:val="009D4752"/>
    <w:pPr>
      <w:spacing w:after="100"/>
      <w:ind w:left="800"/>
    </w:pPr>
  </w:style>
  <w:style w:type="paragraph" w:styleId="TOC6">
    <w:name w:val="toc 6"/>
    <w:basedOn w:val="Normal"/>
    <w:next w:val="Normal"/>
    <w:autoRedefine/>
    <w:unhideWhenUsed/>
    <w:rsid w:val="009D4752"/>
    <w:pPr>
      <w:spacing w:after="100"/>
      <w:ind w:left="1000"/>
    </w:pPr>
  </w:style>
  <w:style w:type="paragraph" w:styleId="TOC7">
    <w:name w:val="toc 7"/>
    <w:basedOn w:val="Normal"/>
    <w:next w:val="Normal"/>
    <w:autoRedefine/>
    <w:unhideWhenUsed/>
    <w:rsid w:val="009D4752"/>
    <w:pPr>
      <w:spacing w:after="100"/>
      <w:ind w:left="1200"/>
    </w:pPr>
  </w:style>
  <w:style w:type="paragraph" w:styleId="TOC8">
    <w:name w:val="toc 8"/>
    <w:basedOn w:val="Normal"/>
    <w:next w:val="Normal"/>
    <w:autoRedefine/>
    <w:unhideWhenUsed/>
    <w:rsid w:val="009D4752"/>
    <w:pPr>
      <w:spacing w:after="100"/>
      <w:ind w:left="1400"/>
    </w:pPr>
  </w:style>
  <w:style w:type="paragraph" w:styleId="TOC9">
    <w:name w:val="toc 9"/>
    <w:basedOn w:val="Normal"/>
    <w:next w:val="Normal"/>
    <w:autoRedefine/>
    <w:unhideWhenUsed/>
    <w:rsid w:val="009D4752"/>
    <w:pPr>
      <w:spacing w:after="100"/>
      <w:ind w:left="1600"/>
    </w:pPr>
  </w:style>
  <w:style w:type="paragraph" w:customStyle="1" w:styleId="SectionTitle">
    <w:name w:val="Section Title"/>
    <w:basedOn w:val="Normal"/>
    <w:uiPriority w:val="99"/>
    <w:rsid w:val="009D4752"/>
    <w:pPr>
      <w:tabs>
        <w:tab w:val="left" w:pos="1267"/>
        <w:tab w:val="left" w:pos="1627"/>
      </w:tabs>
      <w:spacing w:before="240" w:after="240"/>
      <w:ind w:left="1627" w:hanging="1627"/>
    </w:pPr>
    <w:rPr>
      <w:b/>
      <w:sz w:val="24"/>
    </w:rPr>
  </w:style>
  <w:style w:type="character" w:styleId="Hyperlink">
    <w:name w:val="Hyperlink"/>
    <w:uiPriority w:val="99"/>
    <w:rsid w:val="009D4752"/>
    <w:rPr>
      <w:rFonts w:ascii="Arial" w:hAnsi="Arial"/>
      <w:b/>
      <w:color w:val="auto"/>
      <w:sz w:val="22"/>
      <w:u w:val="single" w:color="93D500" w:themeColor="accent1"/>
    </w:rPr>
  </w:style>
  <w:style w:type="paragraph" w:customStyle="1" w:styleId="ResumeHeading1">
    <w:name w:val="Resume Heading 1"/>
    <w:basedOn w:val="Normal"/>
    <w:autoRedefine/>
    <w:uiPriority w:val="99"/>
    <w:rsid w:val="009D4752"/>
    <w:pPr>
      <w:tabs>
        <w:tab w:val="left" w:pos="360"/>
        <w:tab w:val="left" w:pos="720"/>
        <w:tab w:val="left" w:pos="1080"/>
        <w:tab w:val="left" w:pos="1440"/>
      </w:tabs>
      <w:spacing w:before="240" w:after="240"/>
    </w:pPr>
    <w:rPr>
      <w:b/>
      <w:sz w:val="24"/>
    </w:rPr>
  </w:style>
  <w:style w:type="paragraph" w:customStyle="1" w:styleId="ResumeName">
    <w:name w:val="Resume Name"/>
    <w:basedOn w:val="Title"/>
    <w:uiPriority w:val="99"/>
    <w:rsid w:val="009D4752"/>
    <w:rPr>
      <w:rFonts w:ascii="Times New Roman" w:hAnsi="Times New Roman"/>
      <w:bCs/>
      <w:sz w:val="32"/>
      <w:szCs w:val="20"/>
    </w:rPr>
  </w:style>
  <w:style w:type="paragraph" w:styleId="Title">
    <w:name w:val="Title"/>
    <w:aliases w:val="Cover_Title"/>
    <w:basedOn w:val="Normal"/>
    <w:next w:val="Normal"/>
    <w:link w:val="TitleChar"/>
    <w:uiPriority w:val="10"/>
    <w:qFormat/>
    <w:rsid w:val="009D4752"/>
    <w:pPr>
      <w:widowControl w:val="0"/>
      <w:spacing w:after="120"/>
    </w:pPr>
    <w:rPr>
      <w:rFonts w:ascii="Arial Bold" w:hAnsi="Arial Bold"/>
      <w:b/>
      <w:color w:val="000000" w:themeColor="text1"/>
      <w:spacing w:val="-10"/>
      <w:kern w:val="28"/>
      <w:sz w:val="48"/>
      <w:szCs w:val="56"/>
    </w:rPr>
  </w:style>
  <w:style w:type="character" w:customStyle="1" w:styleId="TitleChar">
    <w:name w:val="Title Char"/>
    <w:aliases w:val="Cover_Title Char"/>
    <w:link w:val="Title"/>
    <w:uiPriority w:val="10"/>
    <w:locked/>
    <w:rsid w:val="009D4752"/>
    <w:rPr>
      <w:rFonts w:ascii="Arial Bold" w:hAnsi="Arial Bold"/>
      <w:b/>
      <w:color w:val="000000" w:themeColor="text1"/>
      <w:spacing w:val="-10"/>
      <w:kern w:val="28"/>
      <w:sz w:val="48"/>
      <w:szCs w:val="56"/>
    </w:rPr>
  </w:style>
  <w:style w:type="paragraph" w:customStyle="1" w:styleId="Publications">
    <w:name w:val="Publications"/>
    <w:basedOn w:val="Normal"/>
    <w:uiPriority w:val="99"/>
    <w:rsid w:val="009D4752"/>
    <w:pPr>
      <w:tabs>
        <w:tab w:val="left" w:pos="360"/>
        <w:tab w:val="left" w:pos="720"/>
        <w:tab w:val="left" w:pos="1080"/>
        <w:tab w:val="left" w:pos="1440"/>
      </w:tabs>
      <w:spacing w:before="240" w:after="240"/>
      <w:ind w:left="720" w:hanging="720"/>
      <w:jc w:val="both"/>
    </w:pPr>
    <w:rPr>
      <w:u w:val="single"/>
    </w:rPr>
  </w:style>
  <w:style w:type="paragraph" w:styleId="FootnoteText">
    <w:name w:val="footnote text"/>
    <w:aliases w:val="Footnote Text1 Char,Footnote Text Char Ch,Footnote Text Char Ch Char Char Char,Footnote Text Char Ch Char Char,Footnote Text1 Char Char Char,Footnote Text Char Ch Char,ft Char,ft,TBG Style,ALTS FOOTNOTE,Footnote Text 2,fn,Footnote text"/>
    <w:basedOn w:val="BodyText"/>
    <w:link w:val="FootnoteTextChar"/>
    <w:uiPriority w:val="99"/>
    <w:rsid w:val="009D4752"/>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9D4752"/>
    <w:rPr>
      <w:rFonts w:ascii="Arial" w:hAnsi="Arial"/>
      <w:sz w:val="18"/>
    </w:rPr>
  </w:style>
  <w:style w:type="character" w:styleId="FootnoteReference">
    <w:name w:val="footnote reference"/>
    <w:aliases w:val="Footnote_Reference"/>
    <w:uiPriority w:val="99"/>
    <w:rsid w:val="009D4752"/>
    <w:rPr>
      <w:rFonts w:ascii="Arial" w:hAnsi="Arial"/>
      <w:color w:val="auto"/>
      <w:vertAlign w:val="superscript"/>
    </w:rPr>
  </w:style>
  <w:style w:type="paragraph" w:styleId="Caption">
    <w:name w:val="caption"/>
    <w:aliases w:val="Table/Figure Caption,Table Caption,Caption Char1 Char"/>
    <w:basedOn w:val="Normal"/>
    <w:next w:val="Normal"/>
    <w:link w:val="CaptionChar"/>
    <w:qFormat/>
    <w:rsid w:val="009D4752"/>
    <w:pPr>
      <w:keepNext/>
      <w:spacing w:after="120"/>
      <w:jc w:val="center"/>
    </w:pPr>
    <w:rPr>
      <w:rFonts w:ascii="Arial Bold" w:hAnsi="Arial Bold" w:cs="Arial"/>
      <w:b/>
      <w:bCs/>
      <w:color w:val="036479" w:themeColor="text2"/>
    </w:rPr>
  </w:style>
  <w:style w:type="paragraph" w:customStyle="1" w:styleId="StyleCaptionWhite">
    <w:name w:val="Style Caption + White"/>
    <w:basedOn w:val="Caption"/>
    <w:rsid w:val="009D4752"/>
    <w:pPr>
      <w:spacing w:before="120"/>
    </w:pPr>
    <w:rPr>
      <w:color w:val="FFFFFF"/>
      <w14:textFill>
        <w14:solidFill>
          <w14:srgbClr w14:val="FFFFFF">
            <w14:lumMod w14:val="50000"/>
          </w14:srgbClr>
        </w14:solidFill>
      </w14:textFill>
    </w:rPr>
  </w:style>
  <w:style w:type="paragraph" w:customStyle="1" w:styleId="TitlePage1">
    <w:name w:val="Title Page 1"/>
    <w:basedOn w:val="Normal"/>
    <w:link w:val="TitlePage1Char"/>
    <w:rsid w:val="009D4752"/>
    <w:pPr>
      <w:tabs>
        <w:tab w:val="left" w:pos="360"/>
        <w:tab w:val="left" w:pos="720"/>
        <w:tab w:val="left" w:pos="1080"/>
        <w:tab w:val="left" w:pos="1440"/>
      </w:tabs>
    </w:pPr>
    <w:rPr>
      <w:b/>
      <w:bCs/>
      <w:color w:val="6F6754"/>
      <w:sz w:val="36"/>
    </w:rPr>
  </w:style>
  <w:style w:type="paragraph" w:customStyle="1" w:styleId="TitlePage2">
    <w:name w:val="Title Page 2"/>
    <w:basedOn w:val="Normal"/>
    <w:link w:val="TitlePage2Char"/>
    <w:rsid w:val="009D4752"/>
    <w:pPr>
      <w:tabs>
        <w:tab w:val="left" w:pos="360"/>
        <w:tab w:val="left" w:pos="720"/>
        <w:tab w:val="left" w:pos="1080"/>
        <w:tab w:val="left" w:pos="1440"/>
      </w:tabs>
    </w:pPr>
    <w:rPr>
      <w:b/>
      <w:bCs/>
      <w:color w:val="6F6754"/>
      <w:sz w:val="28"/>
      <w:szCs w:val="28"/>
    </w:rPr>
  </w:style>
  <w:style w:type="character" w:customStyle="1" w:styleId="TitlePage1Char">
    <w:name w:val="Title Page 1 Char"/>
    <w:basedOn w:val="DefaultParagraphFont"/>
    <w:link w:val="TitlePage1"/>
    <w:locked/>
    <w:rsid w:val="009D4752"/>
    <w:rPr>
      <w:rFonts w:ascii="Arial" w:hAnsi="Arial"/>
      <w:b/>
      <w:bCs/>
      <w:color w:val="6F6754"/>
      <w:sz w:val="36"/>
    </w:rPr>
  </w:style>
  <w:style w:type="paragraph" w:customStyle="1" w:styleId="PresentedBy">
    <w:name w:val="Presented By"/>
    <w:basedOn w:val="Normal"/>
    <w:link w:val="PresentedByChar"/>
    <w:rsid w:val="009D4752"/>
    <w:pPr>
      <w:tabs>
        <w:tab w:val="left" w:pos="360"/>
        <w:tab w:val="left" w:pos="720"/>
        <w:tab w:val="left" w:pos="1080"/>
        <w:tab w:val="left" w:pos="1440"/>
      </w:tabs>
    </w:pPr>
    <w:rPr>
      <w:color w:val="6F6754"/>
    </w:rPr>
  </w:style>
  <w:style w:type="character" w:customStyle="1" w:styleId="TitlePage2Char">
    <w:name w:val="Title Page 2 Char"/>
    <w:basedOn w:val="DefaultParagraphFont"/>
    <w:link w:val="TitlePage2"/>
    <w:locked/>
    <w:rsid w:val="009D4752"/>
    <w:rPr>
      <w:rFonts w:ascii="Arial" w:hAnsi="Arial"/>
      <w:b/>
      <w:bCs/>
      <w:color w:val="6F6754"/>
      <w:sz w:val="28"/>
      <w:szCs w:val="28"/>
    </w:rPr>
  </w:style>
  <w:style w:type="paragraph" w:styleId="Date">
    <w:name w:val="Date"/>
    <w:basedOn w:val="Normal"/>
    <w:next w:val="Normal"/>
    <w:link w:val="DateChar"/>
    <w:rsid w:val="009D4752"/>
  </w:style>
  <w:style w:type="character" w:customStyle="1" w:styleId="DateChar">
    <w:name w:val="Date Char"/>
    <w:basedOn w:val="DefaultParagraphFont"/>
    <w:link w:val="Date"/>
    <w:locked/>
    <w:rsid w:val="009D4752"/>
    <w:rPr>
      <w:rFonts w:ascii="Arial" w:hAnsi="Arial"/>
      <w:sz w:val="22"/>
    </w:rPr>
  </w:style>
  <w:style w:type="character" w:customStyle="1" w:styleId="PresentedByChar">
    <w:name w:val="Presented By Char"/>
    <w:basedOn w:val="DefaultParagraphFont"/>
    <w:link w:val="PresentedBy"/>
    <w:locked/>
    <w:rsid w:val="009D4752"/>
    <w:rPr>
      <w:rFonts w:ascii="Arial" w:hAnsi="Arial"/>
      <w:color w:val="6F6754"/>
      <w:sz w:val="22"/>
    </w:rPr>
  </w:style>
  <w:style w:type="paragraph" w:customStyle="1" w:styleId="TOCTitle">
    <w:name w:val="TOC Title"/>
    <w:basedOn w:val="Normal"/>
    <w:autoRedefine/>
    <w:uiPriority w:val="99"/>
    <w:rsid w:val="009D4752"/>
    <w:pPr>
      <w:tabs>
        <w:tab w:val="left" w:pos="360"/>
        <w:tab w:val="left" w:pos="720"/>
        <w:tab w:val="left" w:pos="1080"/>
        <w:tab w:val="left" w:leader="dot" w:pos="1440"/>
      </w:tabs>
      <w:spacing w:before="240" w:after="240"/>
    </w:pPr>
    <w:rPr>
      <w:b/>
      <w:sz w:val="28"/>
    </w:rPr>
  </w:style>
  <w:style w:type="paragraph" w:customStyle="1" w:styleId="Bullet-Short">
    <w:name w:val="Bullet - Short"/>
    <w:basedOn w:val="Bullet0"/>
    <w:autoRedefine/>
    <w:uiPriority w:val="99"/>
    <w:rsid w:val="009D4752"/>
    <w:pPr>
      <w:tabs>
        <w:tab w:val="clear" w:pos="972"/>
        <w:tab w:val="num" w:pos="720"/>
      </w:tabs>
      <w:spacing w:before="120" w:after="240"/>
      <w:ind w:left="720" w:hanging="360"/>
    </w:pPr>
  </w:style>
  <w:style w:type="table" w:styleId="TableGrid">
    <w:name w:val="Table Grid"/>
    <w:basedOn w:val="TableNormal"/>
    <w:uiPriority w:val="59"/>
    <w:rsid w:val="009D4752"/>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CITable">
    <w:name w:val="NCI Table"/>
    <w:uiPriority w:val="99"/>
    <w:rsid w:val="009D4752"/>
    <w:pPr>
      <w:spacing w:after="240"/>
    </w:pPr>
    <w:tblPr>
      <w:tblInd w:w="0" w:type="dxa"/>
      <w:tblCellMar>
        <w:top w:w="0" w:type="dxa"/>
        <w:left w:w="108" w:type="dxa"/>
        <w:bottom w:w="0" w:type="dxa"/>
        <w:right w:w="108" w:type="dxa"/>
      </w:tblCellMar>
    </w:tblPr>
  </w:style>
  <w:style w:type="paragraph" w:styleId="Index2">
    <w:name w:val="index 2"/>
    <w:basedOn w:val="Normal"/>
    <w:next w:val="Normal"/>
    <w:autoRedefine/>
    <w:unhideWhenUsed/>
    <w:rsid w:val="009D4752"/>
    <w:pPr>
      <w:ind w:left="400" w:hanging="200"/>
    </w:pPr>
  </w:style>
  <w:style w:type="table" w:customStyle="1" w:styleId="Style2">
    <w:name w:val="Style2"/>
    <w:uiPriority w:val="99"/>
    <w:rsid w:val="009D4752"/>
    <w:pPr>
      <w:spacing w:after="240"/>
    </w:pPr>
    <w:tblPr>
      <w:tblInd w:w="0" w:type="dxa"/>
      <w:tblCellMar>
        <w:top w:w="0" w:type="dxa"/>
        <w:left w:w="108" w:type="dxa"/>
        <w:bottom w:w="0" w:type="dxa"/>
        <w:right w:w="108" w:type="dxa"/>
      </w:tblCellMar>
    </w:tblPr>
  </w:style>
  <w:style w:type="paragraph" w:styleId="BodyText">
    <w:name w:val="Body Text"/>
    <w:basedOn w:val="Normal"/>
    <w:link w:val="BodyTextChar"/>
    <w:unhideWhenUsed/>
    <w:qFormat/>
    <w:rsid w:val="009D4752"/>
    <w:pPr>
      <w:spacing w:after="240"/>
    </w:pPr>
  </w:style>
  <w:style w:type="character" w:customStyle="1" w:styleId="BodyTextChar">
    <w:name w:val="Body Text Char"/>
    <w:link w:val="BodyText"/>
    <w:locked/>
    <w:rsid w:val="009D4752"/>
    <w:rPr>
      <w:rFonts w:ascii="Arial" w:hAnsi="Arial"/>
      <w:sz w:val="22"/>
    </w:rPr>
  </w:style>
  <w:style w:type="paragraph" w:styleId="BodyTextIndent">
    <w:name w:val="Body Text Indent"/>
    <w:basedOn w:val="Normal"/>
    <w:link w:val="BodyTextIndentChar"/>
    <w:unhideWhenUsed/>
    <w:rsid w:val="009D4752"/>
    <w:pPr>
      <w:spacing w:after="120"/>
      <w:ind w:left="360"/>
    </w:pPr>
  </w:style>
  <w:style w:type="character" w:customStyle="1" w:styleId="BodyTextIndentChar">
    <w:name w:val="Body Text Indent Char"/>
    <w:basedOn w:val="DefaultParagraphFont"/>
    <w:link w:val="BodyTextIndent"/>
    <w:locked/>
    <w:rsid w:val="009D4752"/>
    <w:rPr>
      <w:rFonts w:ascii="Arial" w:hAnsi="Arial"/>
      <w:sz w:val="22"/>
    </w:rPr>
  </w:style>
  <w:style w:type="paragraph" w:styleId="BodyTextFirstIndent2">
    <w:name w:val="Body Text First Indent 2"/>
    <w:basedOn w:val="BodyTextIndent"/>
    <w:link w:val="BodyTextFirstIndent2Char"/>
    <w:unhideWhenUsed/>
    <w:rsid w:val="009D4752"/>
    <w:pPr>
      <w:spacing w:after="0"/>
      <w:ind w:firstLine="360"/>
    </w:pPr>
  </w:style>
  <w:style w:type="character" w:customStyle="1" w:styleId="BodyTextFirstIndent2Char">
    <w:name w:val="Body Text First Indent 2 Char"/>
    <w:basedOn w:val="BodyTextIndentChar"/>
    <w:link w:val="BodyTextFirstIndent2"/>
    <w:locked/>
    <w:rsid w:val="009D4752"/>
    <w:rPr>
      <w:rFonts w:ascii="Arial" w:hAnsi="Arial"/>
      <w:sz w:val="22"/>
    </w:rPr>
  </w:style>
  <w:style w:type="paragraph" w:styleId="MacroText">
    <w:name w:val="macro"/>
    <w:link w:val="MacroTextChar"/>
    <w:unhideWhenUsed/>
    <w:rsid w:val="009D475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locked/>
    <w:rsid w:val="009D4752"/>
    <w:rPr>
      <w:rFonts w:ascii="Consolas" w:hAnsi="Consolas"/>
    </w:rPr>
  </w:style>
  <w:style w:type="paragraph" w:styleId="Closing">
    <w:name w:val="Closing"/>
    <w:basedOn w:val="Normal"/>
    <w:link w:val="ClosingChar"/>
    <w:unhideWhenUsed/>
    <w:rsid w:val="009D4752"/>
    <w:pPr>
      <w:ind w:left="4320"/>
    </w:pPr>
  </w:style>
  <w:style w:type="character" w:customStyle="1" w:styleId="ClosingChar">
    <w:name w:val="Closing Char"/>
    <w:basedOn w:val="DefaultParagraphFont"/>
    <w:link w:val="Closing"/>
    <w:locked/>
    <w:rsid w:val="009D4752"/>
    <w:rPr>
      <w:rFonts w:ascii="Arial" w:hAnsi="Arial"/>
      <w:sz w:val="22"/>
    </w:rPr>
  </w:style>
  <w:style w:type="character" w:styleId="Emphasis">
    <w:name w:val="Emphasis"/>
    <w:basedOn w:val="DefaultParagraphFont"/>
    <w:rsid w:val="009D4752"/>
    <w:rPr>
      <w:rFonts w:cs="Times New Roman"/>
      <w:i/>
      <w:iCs/>
    </w:rPr>
  </w:style>
  <w:style w:type="paragraph" w:styleId="EnvelopeReturn">
    <w:name w:val="envelope return"/>
    <w:basedOn w:val="Normal"/>
    <w:unhideWhenUsed/>
    <w:rsid w:val="009D4752"/>
    <w:rPr>
      <w:rFonts w:asciiTheme="majorHAnsi" w:eastAsiaTheme="majorEastAsia" w:hAnsiTheme="majorHAnsi" w:cstheme="majorBidi"/>
    </w:rPr>
  </w:style>
  <w:style w:type="character" w:styleId="HTMLAcronym">
    <w:name w:val="HTML Acronym"/>
    <w:basedOn w:val="DefaultParagraphFont"/>
    <w:uiPriority w:val="99"/>
    <w:rsid w:val="009D4752"/>
    <w:rPr>
      <w:rFonts w:cs="Times New Roman"/>
    </w:rPr>
  </w:style>
  <w:style w:type="character" w:styleId="HTMLDefinition">
    <w:name w:val="HTML Definition"/>
    <w:basedOn w:val="DefaultParagraphFont"/>
    <w:uiPriority w:val="99"/>
    <w:rsid w:val="009D4752"/>
    <w:rPr>
      <w:rFonts w:cs="Times New Roman"/>
      <w:i/>
      <w:iCs/>
    </w:rPr>
  </w:style>
  <w:style w:type="character" w:styleId="HTMLTypewriter">
    <w:name w:val="HTML Typewriter"/>
    <w:basedOn w:val="DefaultParagraphFont"/>
    <w:uiPriority w:val="99"/>
    <w:rsid w:val="009D4752"/>
    <w:rPr>
      <w:rFonts w:ascii="Consolas" w:hAnsi="Consolas" w:cs="Times New Roman"/>
      <w:sz w:val="20"/>
      <w:szCs w:val="20"/>
    </w:rPr>
  </w:style>
  <w:style w:type="paragraph" w:styleId="Index6">
    <w:name w:val="index 6"/>
    <w:basedOn w:val="Normal"/>
    <w:next w:val="Normal"/>
    <w:autoRedefine/>
    <w:unhideWhenUsed/>
    <w:rsid w:val="009D4752"/>
    <w:pPr>
      <w:ind w:left="1200" w:hanging="200"/>
    </w:pPr>
  </w:style>
  <w:style w:type="paragraph" w:styleId="Index1">
    <w:name w:val="index 1"/>
    <w:basedOn w:val="Normal"/>
    <w:next w:val="Normal"/>
    <w:autoRedefine/>
    <w:unhideWhenUsed/>
    <w:rsid w:val="009D4752"/>
    <w:pPr>
      <w:ind w:left="200" w:hanging="200"/>
    </w:pPr>
  </w:style>
  <w:style w:type="paragraph" w:styleId="IndexHeading">
    <w:name w:val="index heading"/>
    <w:basedOn w:val="Normal"/>
    <w:next w:val="Index1"/>
    <w:unhideWhenUsed/>
    <w:rsid w:val="009D4752"/>
    <w:rPr>
      <w:rFonts w:asciiTheme="majorHAnsi" w:eastAsiaTheme="majorEastAsia" w:hAnsiTheme="majorHAnsi" w:cstheme="majorBidi"/>
      <w:b/>
      <w:bCs/>
    </w:rPr>
  </w:style>
  <w:style w:type="character" w:styleId="LineNumber">
    <w:name w:val="line number"/>
    <w:basedOn w:val="DefaultParagraphFont"/>
    <w:uiPriority w:val="99"/>
    <w:rsid w:val="009D4752"/>
    <w:rPr>
      <w:rFonts w:cs="Times New Roman"/>
    </w:rPr>
  </w:style>
  <w:style w:type="paragraph" w:styleId="List4">
    <w:name w:val="List 4"/>
    <w:basedOn w:val="Normal"/>
    <w:rsid w:val="009D4752"/>
    <w:pPr>
      <w:ind w:left="1440" w:hanging="360"/>
      <w:contextualSpacing/>
    </w:pPr>
  </w:style>
  <w:style w:type="paragraph" w:styleId="ListBullet3">
    <w:name w:val="List Bullet 3"/>
    <w:basedOn w:val="Normal"/>
    <w:unhideWhenUsed/>
    <w:rsid w:val="009D4752"/>
    <w:pPr>
      <w:numPr>
        <w:numId w:val="13"/>
      </w:numPr>
      <w:contextualSpacing/>
    </w:pPr>
  </w:style>
  <w:style w:type="paragraph" w:styleId="BlockText">
    <w:name w:val="Block Text"/>
    <w:basedOn w:val="Normal"/>
    <w:unhideWhenUsed/>
    <w:rsid w:val="009D4752"/>
    <w:pPr>
      <w:pBdr>
        <w:top w:val="single" w:sz="12" w:space="10" w:color="648C1A"/>
        <w:left w:val="single" w:sz="12" w:space="10" w:color="648C1A"/>
        <w:bottom w:val="single" w:sz="12" w:space="10" w:color="648C1A"/>
        <w:right w:val="single" w:sz="12" w:space="10" w:color="648C1A"/>
      </w:pBdr>
      <w:shd w:val="clear" w:color="auto" w:fill="F2F2F2" w:themeFill="background1" w:themeFillShade="F2"/>
      <w:ind w:left="1152" w:right="1152"/>
    </w:pPr>
    <w:rPr>
      <w:rFonts w:eastAsiaTheme="minorEastAsia" w:cstheme="minorBidi"/>
      <w:b/>
      <w:i/>
      <w:iCs/>
      <w:color w:val="93D500" w:themeColor="accent1"/>
    </w:rPr>
  </w:style>
  <w:style w:type="paragraph" w:styleId="BodyTextFirstIndent">
    <w:name w:val="Body Text First Indent"/>
    <w:basedOn w:val="BodyText"/>
    <w:link w:val="BodyTextFirstIndentChar"/>
    <w:rsid w:val="009D4752"/>
    <w:pPr>
      <w:spacing w:after="0"/>
      <w:ind w:firstLine="360"/>
    </w:pPr>
  </w:style>
  <w:style w:type="character" w:customStyle="1" w:styleId="BodyTextFirstIndentChar">
    <w:name w:val="Body Text First Indent Char"/>
    <w:basedOn w:val="BodyTextChar"/>
    <w:link w:val="BodyTextFirstIndent"/>
    <w:locked/>
    <w:rsid w:val="009D4752"/>
    <w:rPr>
      <w:rFonts w:ascii="Arial" w:hAnsi="Arial"/>
      <w:sz w:val="22"/>
    </w:rPr>
  </w:style>
  <w:style w:type="paragraph" w:styleId="BodyTextIndent3">
    <w:name w:val="Body Text Indent 3"/>
    <w:basedOn w:val="Normal"/>
    <w:link w:val="BodyTextIndent3Char"/>
    <w:unhideWhenUsed/>
    <w:rsid w:val="009D4752"/>
    <w:pPr>
      <w:spacing w:after="120"/>
      <w:ind w:left="360"/>
    </w:pPr>
    <w:rPr>
      <w:sz w:val="16"/>
      <w:szCs w:val="16"/>
    </w:rPr>
  </w:style>
  <w:style w:type="character" w:customStyle="1" w:styleId="BodyTextIndent3Char">
    <w:name w:val="Body Text Indent 3 Char"/>
    <w:basedOn w:val="DefaultParagraphFont"/>
    <w:link w:val="BodyTextIndent3"/>
    <w:locked/>
    <w:rsid w:val="009D4752"/>
    <w:rPr>
      <w:rFonts w:ascii="Arial" w:hAnsi="Arial"/>
      <w:sz w:val="16"/>
      <w:szCs w:val="16"/>
    </w:rPr>
  </w:style>
  <w:style w:type="paragraph" w:styleId="CommentText">
    <w:name w:val="annotation text"/>
    <w:basedOn w:val="Normal"/>
    <w:link w:val="CommentTextChar"/>
    <w:unhideWhenUsed/>
    <w:rsid w:val="009D4752"/>
    <w:rPr>
      <w:sz w:val="18"/>
    </w:rPr>
  </w:style>
  <w:style w:type="character" w:customStyle="1" w:styleId="CommentTextChar">
    <w:name w:val="Comment Text Char"/>
    <w:basedOn w:val="DefaultParagraphFont"/>
    <w:link w:val="CommentText"/>
    <w:locked/>
    <w:rsid w:val="009D4752"/>
    <w:rPr>
      <w:rFonts w:ascii="Arial" w:hAnsi="Arial"/>
      <w:sz w:val="18"/>
    </w:rPr>
  </w:style>
  <w:style w:type="paragraph" w:styleId="E-mailSignature">
    <w:name w:val="E-mail Signature"/>
    <w:basedOn w:val="Normal"/>
    <w:link w:val="E-mailSignatureChar"/>
    <w:unhideWhenUsed/>
    <w:rsid w:val="009D4752"/>
  </w:style>
  <w:style w:type="character" w:customStyle="1" w:styleId="E-mailSignatureChar">
    <w:name w:val="E-mail Signature Char"/>
    <w:basedOn w:val="DefaultParagraphFont"/>
    <w:link w:val="E-mailSignature"/>
    <w:locked/>
    <w:rsid w:val="009D4752"/>
    <w:rPr>
      <w:rFonts w:ascii="Arial" w:hAnsi="Arial"/>
      <w:sz w:val="22"/>
    </w:rPr>
  </w:style>
  <w:style w:type="character" w:styleId="HTMLCode">
    <w:name w:val="HTML Code"/>
    <w:basedOn w:val="DefaultParagraphFont"/>
    <w:uiPriority w:val="99"/>
    <w:rsid w:val="009D4752"/>
    <w:rPr>
      <w:rFonts w:ascii="Consolas" w:hAnsi="Consolas" w:cs="Times New Roman"/>
      <w:sz w:val="20"/>
      <w:szCs w:val="20"/>
    </w:rPr>
  </w:style>
  <w:style w:type="character" w:styleId="HTMLSample">
    <w:name w:val="HTML Sample"/>
    <w:basedOn w:val="DefaultParagraphFont"/>
    <w:uiPriority w:val="99"/>
    <w:rsid w:val="009D4752"/>
    <w:rPr>
      <w:rFonts w:ascii="Consolas" w:hAnsi="Consolas" w:cs="Times New Roman"/>
      <w:sz w:val="24"/>
      <w:szCs w:val="24"/>
    </w:rPr>
  </w:style>
  <w:style w:type="character" w:styleId="PlaceholderText">
    <w:name w:val="Placeholder Text"/>
    <w:uiPriority w:val="99"/>
    <w:semiHidden/>
    <w:rsid w:val="009D4752"/>
    <w:rPr>
      <w:color w:val="808080"/>
    </w:rPr>
  </w:style>
  <w:style w:type="character" w:styleId="Strong">
    <w:name w:val="Strong"/>
    <w:basedOn w:val="DefaultParagraphFont"/>
    <w:rsid w:val="009D4752"/>
    <w:rPr>
      <w:b/>
      <w:bCs/>
      <w:lang w:val="en-US"/>
    </w:rPr>
  </w:style>
  <w:style w:type="paragraph" w:styleId="ListNumber4">
    <w:name w:val="List Number 4"/>
    <w:basedOn w:val="Normal"/>
    <w:unhideWhenUsed/>
    <w:rsid w:val="009D4752"/>
    <w:pPr>
      <w:numPr>
        <w:numId w:val="19"/>
      </w:numPr>
      <w:contextualSpacing/>
    </w:pPr>
  </w:style>
  <w:style w:type="paragraph" w:styleId="NormalWeb">
    <w:name w:val="Normal (Web)"/>
    <w:basedOn w:val="Normal"/>
    <w:uiPriority w:val="99"/>
    <w:unhideWhenUsed/>
    <w:rsid w:val="009D4752"/>
    <w:rPr>
      <w:rFonts w:ascii="Times New Roman" w:hAnsi="Times New Roman"/>
      <w:sz w:val="24"/>
      <w:szCs w:val="24"/>
    </w:rPr>
  </w:style>
  <w:style w:type="character" w:styleId="SubtleEmphasis">
    <w:name w:val="Subtle Emphasis"/>
    <w:basedOn w:val="DefaultParagraphFont"/>
    <w:uiPriority w:val="99"/>
    <w:rsid w:val="009D4752"/>
    <w:rPr>
      <w:rFonts w:cs="Times New Roman"/>
      <w:i/>
      <w:iCs/>
      <w:color w:val="808080"/>
    </w:rPr>
  </w:style>
  <w:style w:type="paragraph" w:styleId="TableofFigures">
    <w:name w:val="table of figures"/>
    <w:basedOn w:val="Normal"/>
    <w:next w:val="Normal"/>
    <w:uiPriority w:val="99"/>
    <w:rsid w:val="009D4752"/>
    <w:pPr>
      <w:tabs>
        <w:tab w:val="right" w:leader="dot" w:pos="9274"/>
      </w:tabs>
    </w:pPr>
  </w:style>
  <w:style w:type="paragraph" w:styleId="MessageHeader">
    <w:name w:val="Message Header"/>
    <w:basedOn w:val="Normal"/>
    <w:link w:val="MessageHeaderChar"/>
    <w:unhideWhenUsed/>
    <w:rsid w:val="009D475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locked/>
    <w:rsid w:val="009D4752"/>
    <w:rPr>
      <w:rFonts w:asciiTheme="majorHAnsi" w:eastAsiaTheme="majorEastAsia" w:hAnsiTheme="majorHAnsi" w:cstheme="majorBidi"/>
      <w:sz w:val="24"/>
      <w:szCs w:val="24"/>
      <w:shd w:val="pct20" w:color="auto" w:fill="auto"/>
    </w:rPr>
  </w:style>
  <w:style w:type="paragraph" w:styleId="NormalIndent">
    <w:name w:val="Normal Indent"/>
    <w:basedOn w:val="Normal"/>
    <w:unhideWhenUsed/>
    <w:rsid w:val="009D4752"/>
    <w:pPr>
      <w:ind w:left="720"/>
    </w:pPr>
  </w:style>
  <w:style w:type="paragraph" w:styleId="Subtitle">
    <w:name w:val="Subtitle"/>
    <w:aliases w:val="Cover_Subtitle"/>
    <w:basedOn w:val="Normal"/>
    <w:next w:val="Normal"/>
    <w:link w:val="SubtitleChar"/>
    <w:uiPriority w:val="11"/>
    <w:qFormat/>
    <w:rsid w:val="009D4752"/>
    <w:pPr>
      <w:widowControl w:val="0"/>
      <w:numPr>
        <w:ilvl w:val="1"/>
      </w:numPr>
      <w:spacing w:before="240" w:after="520"/>
    </w:pPr>
    <w:rPr>
      <w:rFonts w:ascii="Arial Bold" w:hAnsi="Arial Bold"/>
      <w:b/>
      <w:color w:val="036479" w:themeColor="text2"/>
      <w:sz w:val="28"/>
      <w:szCs w:val="22"/>
    </w:rPr>
  </w:style>
  <w:style w:type="character" w:customStyle="1" w:styleId="SubtitleChar">
    <w:name w:val="Subtitle Char"/>
    <w:aliases w:val="Cover_Subtitle Char"/>
    <w:link w:val="Subtitle"/>
    <w:uiPriority w:val="11"/>
    <w:locked/>
    <w:rsid w:val="009D4752"/>
    <w:rPr>
      <w:rFonts w:ascii="Arial Bold" w:hAnsi="Arial Bold"/>
      <w:b/>
      <w:color w:val="036479" w:themeColor="text2"/>
      <w:sz w:val="28"/>
      <w:szCs w:val="22"/>
    </w:rPr>
  </w:style>
  <w:style w:type="table" w:customStyle="1" w:styleId="Style3">
    <w:name w:val="Style3"/>
    <w:uiPriority w:val="99"/>
    <w:qFormat/>
    <w:rsid w:val="009D4752"/>
    <w:pPr>
      <w:spacing w:after="240"/>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paragraph" w:customStyle="1" w:styleId="ResumeHeading">
    <w:name w:val="Resume Heading"/>
    <w:basedOn w:val="Normal"/>
    <w:next w:val="Normal"/>
    <w:uiPriority w:val="99"/>
    <w:rsid w:val="009D4752"/>
    <w:pPr>
      <w:spacing w:before="240"/>
    </w:pPr>
    <w:rPr>
      <w:rFonts w:ascii="Tahoma" w:hAnsi="Tahoma"/>
      <w:b/>
      <w:smallCaps/>
      <w:sz w:val="28"/>
    </w:rPr>
  </w:style>
  <w:style w:type="paragraph" w:customStyle="1" w:styleId="Bullets-Resume">
    <w:name w:val="Bullets - Resume"/>
    <w:basedOn w:val="Normal"/>
    <w:uiPriority w:val="99"/>
    <w:rsid w:val="009D4752"/>
    <w:pPr>
      <w:numPr>
        <w:numId w:val="4"/>
      </w:numPr>
      <w:spacing w:before="240"/>
    </w:pPr>
    <w:rPr>
      <w:rFonts w:ascii="Times New Roman" w:hAnsi="Times New Roman"/>
    </w:rPr>
  </w:style>
  <w:style w:type="table" w:customStyle="1" w:styleId="TableSBAltSource">
    <w:name w:val="Table SB Alt Source"/>
    <w:uiPriority w:val="99"/>
    <w:rsid w:val="009D4752"/>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TableSBNoAltSource">
    <w:name w:val="Table SB No Alt Source"/>
    <w:basedOn w:val="TableSBAltSource"/>
    <w:uiPriority w:val="99"/>
    <w:rsid w:val="009D4752"/>
    <w:tblPr/>
    <w:tblStylePr w:type="firstRow">
      <w:pPr>
        <w:jc w:val="center"/>
      </w:pPr>
      <w:rPr>
        <w:rFonts w:ascii="Times New Roman" w:hAnsi="Times New Roman" w:cs="Times New Roman"/>
        <w:b/>
        <w:sz w:val="22"/>
      </w:rPr>
      <w:tblPr/>
      <w:tcPr>
        <w:tcBorders>
          <w:top w:val="single" w:sz="18" w:space="0" w:color="FFFFFF"/>
          <w:left w:val="single" w:sz="18" w:space="0" w:color="FFFFFF"/>
          <w:bottom w:val="single" w:sz="18" w:space="0" w:color="FFFFFF"/>
          <w:right w:val="single" w:sz="18" w:space="0" w:color="FFFFFF"/>
          <w:insideH w:val="nil"/>
          <w:insideV w:val="single" w:sz="18" w:space="0" w:color="FFFFFF"/>
          <w:tl2br w:val="nil"/>
          <w:tr2bl w:val="nil"/>
        </w:tcBorders>
        <w:shd w:val="clear" w:color="auto" w:fill="CCCCCC"/>
      </w:tcPr>
    </w:tblStylePr>
    <w:tblStylePr w:type="lastRow">
      <w:pPr>
        <w:spacing w:beforeLines="0" w:beforeAutospacing="0" w:afterLines="0" w:afterAutospacing="0"/>
      </w:pPr>
      <w:rPr>
        <w:rFonts w:ascii="Times New Roman" w:hAnsi="Times New Roman" w:cs="Times New Roman"/>
        <w:i/>
        <w:sz w:val="16"/>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FFFFFF"/>
      </w:tcPr>
    </w:tblStylePr>
    <w:tblStylePr w:type="band1Vert">
      <w:pPr>
        <w:jc w:val="right"/>
      </w:pPr>
      <w:rPr>
        <w:rFonts w:cs="Times New Roman"/>
      </w:rPr>
    </w:tblStylePr>
    <w:tblStylePr w:type="band2Vert">
      <w:pPr>
        <w:jc w:val="right"/>
      </w:pPr>
      <w:rPr>
        <w:rFonts w:cs="Times New Roman"/>
      </w:rPr>
    </w:tblStylePr>
    <w:tblStylePr w:type="band1Horz">
      <w:rPr>
        <w:rFonts w:ascii="Times New Roman" w:hAnsi="Times New Roman" w:cs="Times New Roman"/>
        <w:sz w:val="22"/>
      </w:rPr>
      <w:tblPr/>
      <w:tcPr>
        <w:shd w:val="clear" w:color="auto" w:fill="F3F3F3"/>
      </w:tcPr>
    </w:tblStylePr>
    <w:tblStylePr w:type="band2Horz">
      <w:rPr>
        <w:rFonts w:ascii="Times New Roman" w:hAnsi="Times New Roman" w:cs="Times New Roman"/>
        <w:sz w:val="22"/>
      </w:rPr>
      <w:tblPr/>
      <w:tcPr>
        <w:tcBorders>
          <w:top w:val="single" w:sz="18" w:space="0" w:color="FFFFFF"/>
          <w:left w:val="single" w:sz="18" w:space="0" w:color="FFFFFF"/>
          <w:bottom w:val="nil"/>
          <w:right w:val="single" w:sz="18" w:space="0" w:color="FFFFFF"/>
          <w:insideH w:val="nil"/>
          <w:insideV w:val="single" w:sz="18" w:space="0" w:color="FFFFFF"/>
          <w:tl2br w:val="nil"/>
          <w:tr2bl w:val="nil"/>
        </w:tcBorders>
        <w:shd w:val="clear" w:color="auto" w:fill="F3F3F3"/>
      </w:tcPr>
    </w:tblStylePr>
    <w:tblStylePr w:type="nwCell">
      <w:pPr>
        <w:jc w:val="left"/>
      </w:pPr>
      <w:rPr>
        <w:rFonts w:cs="Times New Roman"/>
      </w:rPr>
    </w:tblStylePr>
  </w:style>
  <w:style w:type="paragraph" w:customStyle="1" w:styleId="TOCtitle0">
    <w:name w:val="TOC title"/>
    <w:basedOn w:val="Normal"/>
    <w:next w:val="Normal"/>
    <w:uiPriority w:val="99"/>
    <w:rsid w:val="009D4752"/>
    <w:pPr>
      <w:spacing w:before="240" w:after="240"/>
      <w:jc w:val="center"/>
    </w:pPr>
    <w:rPr>
      <w:rFonts w:ascii="Tahoma" w:hAnsi="Tahoma"/>
      <w:b/>
      <w:smallCaps/>
      <w:sz w:val="36"/>
      <w:szCs w:val="28"/>
    </w:rPr>
  </w:style>
  <w:style w:type="paragraph" w:customStyle="1" w:styleId="Tabletext">
    <w:name w:val="Table text"/>
    <w:basedOn w:val="Normal"/>
    <w:uiPriority w:val="99"/>
    <w:rsid w:val="009D4752"/>
    <w:pPr>
      <w:spacing w:before="60"/>
    </w:pPr>
    <w:rPr>
      <w:rFonts w:ascii="Times New Roman" w:hAnsi="Times New Roman"/>
    </w:rPr>
  </w:style>
  <w:style w:type="paragraph" w:customStyle="1" w:styleId="ReportTitle">
    <w:name w:val="Report Title"/>
    <w:basedOn w:val="Normal"/>
    <w:uiPriority w:val="99"/>
    <w:rsid w:val="009D4752"/>
    <w:pPr>
      <w:spacing w:before="240"/>
      <w:jc w:val="right"/>
    </w:pPr>
    <w:rPr>
      <w:rFonts w:ascii="Tahoma" w:hAnsi="Tahoma" w:cs="Tahoma"/>
      <w:b/>
      <w:smallCaps/>
      <w:sz w:val="56"/>
      <w:szCs w:val="52"/>
    </w:rPr>
  </w:style>
  <w:style w:type="paragraph" w:customStyle="1" w:styleId="ESHeading2">
    <w:name w:val="ES Heading 2"/>
    <w:basedOn w:val="Heading2"/>
    <w:next w:val="Normal"/>
    <w:uiPriority w:val="99"/>
    <w:rsid w:val="009D4752"/>
    <w:pPr>
      <w:tabs>
        <w:tab w:val="left" w:pos="1080"/>
      </w:tabs>
      <w:spacing w:line="25" w:lineRule="atLeast"/>
    </w:pPr>
    <w:rPr>
      <w:rFonts w:ascii="Tahoma" w:hAnsi="Tahoma" w:cs="Times New Roman"/>
      <w:bCs w:val="0"/>
      <w:i/>
      <w:iCs w:val="0"/>
      <w:sz w:val="36"/>
      <w:szCs w:val="36"/>
    </w:rPr>
  </w:style>
  <w:style w:type="paragraph" w:customStyle="1" w:styleId="note">
    <w:name w:val="note"/>
    <w:basedOn w:val="Normal"/>
    <w:uiPriority w:val="99"/>
    <w:rsid w:val="009D4752"/>
    <w:pPr>
      <w:ind w:left="187"/>
    </w:pPr>
    <w:rPr>
      <w:rFonts w:ascii="Times New Roman" w:hAnsi="Times New Roman"/>
      <w:i/>
    </w:rPr>
  </w:style>
  <w:style w:type="paragraph" w:customStyle="1" w:styleId="Bullets-Short">
    <w:name w:val="Bullets -  Short"/>
    <w:basedOn w:val="Normal"/>
    <w:autoRedefine/>
    <w:uiPriority w:val="99"/>
    <w:rsid w:val="009D4752"/>
    <w:pPr>
      <w:tabs>
        <w:tab w:val="num" w:pos="1080"/>
      </w:tabs>
      <w:spacing w:before="120"/>
      <w:ind w:left="720"/>
    </w:pPr>
    <w:rPr>
      <w:rFonts w:ascii="Times New Roman" w:hAnsi="Times New Roman"/>
    </w:rPr>
  </w:style>
  <w:style w:type="paragraph" w:customStyle="1" w:styleId="Tableheading">
    <w:name w:val="Table heading"/>
    <w:basedOn w:val="Normal"/>
    <w:uiPriority w:val="99"/>
    <w:rsid w:val="009D4752"/>
    <w:pPr>
      <w:spacing w:before="240" w:after="60"/>
      <w:jc w:val="center"/>
    </w:pPr>
    <w:rPr>
      <w:rFonts w:ascii="Times New Roman" w:hAnsi="Times New Roman"/>
      <w:b/>
    </w:rPr>
  </w:style>
  <w:style w:type="table" w:customStyle="1" w:styleId="TableSBNoSource">
    <w:name w:val="Table SB No Source"/>
    <w:uiPriority w:val="99"/>
    <w:rsid w:val="009D4752"/>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F3F3F3"/>
    </w:tcPr>
  </w:style>
  <w:style w:type="paragraph" w:customStyle="1" w:styleId="Figure">
    <w:name w:val="Figure"/>
    <w:basedOn w:val="Normal"/>
    <w:uiPriority w:val="99"/>
    <w:rsid w:val="009D4752"/>
    <w:rPr>
      <w:rFonts w:ascii="Times New Roman" w:hAnsi="Times New Roman"/>
    </w:rPr>
  </w:style>
  <w:style w:type="paragraph" w:customStyle="1" w:styleId="Bullets">
    <w:name w:val="Bullets"/>
    <w:basedOn w:val="Normal"/>
    <w:uiPriority w:val="99"/>
    <w:rsid w:val="009D4752"/>
    <w:pPr>
      <w:numPr>
        <w:numId w:val="2"/>
      </w:numPr>
      <w:tabs>
        <w:tab w:val="left" w:pos="720"/>
      </w:tabs>
      <w:spacing w:before="240"/>
    </w:pPr>
    <w:rPr>
      <w:rFonts w:ascii="Times New Roman" w:hAnsi="Times New Roman"/>
    </w:rPr>
  </w:style>
  <w:style w:type="paragraph" w:styleId="ListBullet">
    <w:name w:val="List Bullet"/>
    <w:basedOn w:val="BodyText"/>
    <w:unhideWhenUsed/>
    <w:qFormat/>
    <w:rsid w:val="009D4752"/>
    <w:pPr>
      <w:numPr>
        <w:numId w:val="11"/>
      </w:numPr>
      <w:spacing w:after="120"/>
    </w:pPr>
  </w:style>
  <w:style w:type="paragraph" w:customStyle="1" w:styleId="ReportSubtitle">
    <w:name w:val="Report Subtitle"/>
    <w:basedOn w:val="Normal"/>
    <w:uiPriority w:val="99"/>
    <w:rsid w:val="009D4752"/>
    <w:pPr>
      <w:spacing w:before="240"/>
      <w:jc w:val="right"/>
    </w:pPr>
    <w:rPr>
      <w:rFonts w:ascii="Tahoma" w:hAnsi="Tahoma" w:cs="Tahoma"/>
      <w:b/>
      <w:sz w:val="40"/>
      <w:szCs w:val="40"/>
    </w:rPr>
  </w:style>
  <w:style w:type="paragraph" w:customStyle="1" w:styleId="StyleTOC2Left01">
    <w:name w:val="Style TOC 2 + Left:  0&quot;1"/>
    <w:basedOn w:val="TOC2"/>
    <w:uiPriority w:val="99"/>
    <w:rsid w:val="009D4752"/>
    <w:pPr>
      <w:tabs>
        <w:tab w:val="clear" w:pos="1080"/>
        <w:tab w:val="clear" w:pos="9346"/>
        <w:tab w:val="left" w:pos="1440"/>
        <w:tab w:val="center" w:leader="dot" w:pos="9360"/>
      </w:tabs>
      <w:ind w:left="0" w:firstLine="0"/>
    </w:pPr>
    <w:rPr>
      <w:rFonts w:ascii="Tahoma" w:hAnsi="Tahoma"/>
      <w:noProof w:val="0"/>
    </w:rPr>
  </w:style>
  <w:style w:type="paragraph" w:customStyle="1" w:styleId="Contactinfo">
    <w:name w:val="Contact info"/>
    <w:basedOn w:val="Normal"/>
    <w:uiPriority w:val="99"/>
    <w:rsid w:val="009D4752"/>
  </w:style>
  <w:style w:type="paragraph" w:customStyle="1" w:styleId="AppendixTitle">
    <w:name w:val="Appendix Title"/>
    <w:basedOn w:val="Normal"/>
    <w:uiPriority w:val="99"/>
    <w:rsid w:val="009D4752"/>
    <w:pPr>
      <w:pageBreakBefore/>
      <w:spacing w:before="1680"/>
      <w:jc w:val="center"/>
    </w:pPr>
    <w:rPr>
      <w:rFonts w:ascii="Tahoma" w:hAnsi="Tahoma"/>
      <w:b/>
      <w:smallCaps/>
      <w:sz w:val="36"/>
    </w:rPr>
  </w:style>
  <w:style w:type="paragraph" w:customStyle="1" w:styleId="Source">
    <w:name w:val="Source"/>
    <w:basedOn w:val="Normal"/>
    <w:link w:val="SourceChar"/>
    <w:rsid w:val="009D4752"/>
    <w:rPr>
      <w:i/>
      <w:color w:val="000000" w:themeColor="text1"/>
      <w:sz w:val="16"/>
    </w:rPr>
  </w:style>
  <w:style w:type="paragraph" w:customStyle="1" w:styleId="Drafttitle">
    <w:name w:val="Draft title"/>
    <w:basedOn w:val="Normal"/>
    <w:uiPriority w:val="99"/>
    <w:rsid w:val="009D4752"/>
    <w:pPr>
      <w:spacing w:before="240"/>
    </w:pPr>
    <w:rPr>
      <w:rFonts w:ascii="Tahoma" w:hAnsi="Tahoma"/>
      <w:color w:val="FFFFFF"/>
      <w:sz w:val="36"/>
    </w:rPr>
  </w:style>
  <w:style w:type="paragraph" w:customStyle="1" w:styleId="Bullets-Short0">
    <w:name w:val="Bullets - Short"/>
    <w:basedOn w:val="Bullets"/>
    <w:uiPriority w:val="99"/>
    <w:rsid w:val="009D4752"/>
    <w:pPr>
      <w:numPr>
        <w:numId w:val="0"/>
      </w:numPr>
      <w:tabs>
        <w:tab w:val="num" w:pos="720"/>
      </w:tabs>
      <w:spacing w:before="120"/>
      <w:ind w:left="720" w:hanging="360"/>
    </w:pPr>
  </w:style>
  <w:style w:type="paragraph" w:customStyle="1" w:styleId="Bullets-Long">
    <w:name w:val="Bullets - Long"/>
    <w:basedOn w:val="Normal"/>
    <w:autoRedefine/>
    <w:uiPriority w:val="99"/>
    <w:rsid w:val="009D4752"/>
    <w:pPr>
      <w:numPr>
        <w:numId w:val="3"/>
      </w:numPr>
    </w:pPr>
    <w:rPr>
      <w:iCs/>
    </w:rPr>
  </w:style>
  <w:style w:type="paragraph" w:customStyle="1" w:styleId="Bullets-Square">
    <w:name w:val="Bullets - Square"/>
    <w:basedOn w:val="Normal"/>
    <w:uiPriority w:val="99"/>
    <w:rsid w:val="009D4752"/>
    <w:pPr>
      <w:numPr>
        <w:numId w:val="6"/>
      </w:numPr>
      <w:tabs>
        <w:tab w:val="left" w:pos="720"/>
      </w:tabs>
      <w:spacing w:before="240"/>
    </w:pPr>
    <w:rPr>
      <w:rFonts w:ascii="Times New Roman" w:hAnsi="Times New Roman"/>
    </w:rPr>
  </w:style>
  <w:style w:type="table" w:customStyle="1" w:styleId="TableStyle1">
    <w:name w:val="Table Style1"/>
    <w:uiPriority w:val="99"/>
    <w:rsid w:val="009D4752"/>
    <w:pPr>
      <w:spacing w:after="240"/>
    </w:pPr>
    <w:tblPr>
      <w:tblInd w:w="0" w:type="dxa"/>
      <w:tblCellMar>
        <w:top w:w="0" w:type="dxa"/>
        <w:left w:w="108" w:type="dxa"/>
        <w:bottom w:w="0" w:type="dxa"/>
        <w:right w:w="108" w:type="dxa"/>
      </w:tblCellMar>
    </w:tblPr>
  </w:style>
  <w:style w:type="paragraph" w:customStyle="1" w:styleId="ESHeading3">
    <w:name w:val="ES Heading 3"/>
    <w:basedOn w:val="Heading3"/>
    <w:next w:val="Normal"/>
    <w:rsid w:val="009D4752"/>
    <w:pPr>
      <w:tabs>
        <w:tab w:val="left" w:pos="1080"/>
      </w:tabs>
      <w:ind w:left="1080" w:hanging="1080"/>
    </w:pPr>
    <w:rPr>
      <w:rFonts w:ascii="Tahoma" w:hAnsi="Tahoma"/>
      <w:sz w:val="32"/>
      <w:szCs w:val="32"/>
    </w:rPr>
  </w:style>
  <w:style w:type="paragraph" w:customStyle="1" w:styleId="StyleES-Heading1TopNoborderBottomNoborderLeft">
    <w:name w:val="Style ES - Heading 1 + Top: (No border) Bottom: (No border) Left:..."/>
    <w:basedOn w:val="Normal"/>
    <w:uiPriority w:val="99"/>
    <w:rsid w:val="009D4752"/>
    <w:pPr>
      <w:spacing w:before="240"/>
    </w:pPr>
    <w:rPr>
      <w:rFonts w:ascii="Times New Roman" w:hAnsi="Times New Roman"/>
      <w:bCs/>
    </w:rPr>
  </w:style>
  <w:style w:type="table" w:styleId="TableGrid1">
    <w:name w:val="Table Grid 1"/>
    <w:basedOn w:val="TableNormal"/>
    <w:uiPriority w:val="99"/>
    <w:rsid w:val="009D4752"/>
    <w:pPr>
      <w:spacing w:before="240" w:after="24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abletext0">
    <w:name w:val="table text"/>
    <w:basedOn w:val="Normal"/>
    <w:uiPriority w:val="99"/>
    <w:rsid w:val="009D4752"/>
    <w:pPr>
      <w:framePr w:hSpace="180" w:wrap="around" w:hAnchor="margin" w:xAlign="center" w:y="558"/>
      <w:spacing w:before="60" w:after="60"/>
    </w:pPr>
    <w:rPr>
      <w:rFonts w:ascii="Times New Roman" w:hAnsi="Times New Roman"/>
    </w:rPr>
  </w:style>
  <w:style w:type="paragraph" w:customStyle="1" w:styleId="ESHeading1">
    <w:name w:val="ES Heading 1"/>
    <w:next w:val="Normal"/>
    <w:uiPriority w:val="99"/>
    <w:rsid w:val="009D4752"/>
    <w:pPr>
      <w:keepNext/>
      <w:pageBreakBefore/>
      <w:numPr>
        <w:numId w:val="8"/>
      </w:numPr>
      <w:spacing w:before="240" w:after="240"/>
    </w:pPr>
    <w:rPr>
      <w:rFonts w:ascii="Tahoma" w:hAnsi="Tahoma"/>
      <w:b/>
      <w:bCs/>
      <w:smallCaps/>
      <w:sz w:val="40"/>
      <w:szCs w:val="40"/>
    </w:rPr>
  </w:style>
  <w:style w:type="paragraph" w:customStyle="1" w:styleId="ResumeBullets">
    <w:name w:val="Resume Bullets"/>
    <w:basedOn w:val="Normal"/>
    <w:uiPriority w:val="99"/>
    <w:rsid w:val="009D4752"/>
    <w:pPr>
      <w:numPr>
        <w:numId w:val="23"/>
      </w:numPr>
      <w:tabs>
        <w:tab w:val="left" w:pos="432"/>
      </w:tabs>
      <w:spacing w:before="40"/>
    </w:pPr>
    <w:rPr>
      <w:rFonts w:ascii="Times New Roman" w:hAnsi="Times New Roman"/>
    </w:rPr>
  </w:style>
  <w:style w:type="paragraph" w:customStyle="1" w:styleId="StyleHeading3NoIndentNounderline">
    <w:name w:val="Style Heading 3No Indent + No underline"/>
    <w:basedOn w:val="Heading3"/>
    <w:autoRedefine/>
    <w:uiPriority w:val="99"/>
    <w:rsid w:val="009D4752"/>
    <w:pPr>
      <w:tabs>
        <w:tab w:val="num" w:pos="1080"/>
      </w:tabs>
      <w:spacing w:line="25" w:lineRule="atLeast"/>
      <w:ind w:left="1080" w:hanging="1080"/>
    </w:pPr>
    <w:rPr>
      <w:sz w:val="32"/>
      <w:szCs w:val="28"/>
    </w:rPr>
  </w:style>
  <w:style w:type="paragraph" w:styleId="ListParagraph">
    <w:name w:val="List Paragraph"/>
    <w:basedOn w:val="BodyText"/>
    <w:link w:val="ListParagraphChar"/>
    <w:uiPriority w:val="34"/>
    <w:qFormat/>
    <w:rsid w:val="009D4752"/>
    <w:pPr>
      <w:spacing w:before="120" w:after="120"/>
      <w:ind w:left="720"/>
    </w:pPr>
  </w:style>
  <w:style w:type="paragraph" w:customStyle="1" w:styleId="GraphFootnote">
    <w:name w:val="Graph Footnote"/>
    <w:basedOn w:val="Normal"/>
    <w:next w:val="Normal"/>
    <w:uiPriority w:val="99"/>
    <w:rsid w:val="009D4752"/>
    <w:rPr>
      <w:rFonts w:ascii="Arial Narrow" w:hAnsi="Arial Narrow"/>
      <w:sz w:val="18"/>
    </w:rPr>
  </w:style>
  <w:style w:type="paragraph" w:customStyle="1" w:styleId="Question">
    <w:name w:val="Question"/>
    <w:basedOn w:val="Normal"/>
    <w:next w:val="Normal"/>
    <w:link w:val="QuestionChar"/>
    <w:rsid w:val="009D4752"/>
    <w:pPr>
      <w:spacing w:before="240"/>
      <w:ind w:left="432" w:hanging="432"/>
    </w:pPr>
    <w:rPr>
      <w:rFonts w:ascii="Times New Roman" w:hAnsi="Times New Roman"/>
      <w:color w:val="000080"/>
    </w:rPr>
  </w:style>
  <w:style w:type="paragraph" w:customStyle="1" w:styleId="SingleSpaceNormal">
    <w:name w:val="Single Space Normal"/>
    <w:basedOn w:val="Normal"/>
    <w:uiPriority w:val="99"/>
    <w:rsid w:val="009D4752"/>
    <w:pPr>
      <w:spacing w:before="240"/>
    </w:pPr>
    <w:rPr>
      <w:rFonts w:ascii="Times New Roman" w:hAnsi="Times New Roman"/>
    </w:rPr>
  </w:style>
  <w:style w:type="paragraph" w:customStyle="1" w:styleId="Answer">
    <w:name w:val="Answer"/>
    <w:basedOn w:val="Normal"/>
    <w:uiPriority w:val="99"/>
    <w:rsid w:val="009D4752"/>
    <w:pPr>
      <w:spacing w:before="240"/>
      <w:ind w:left="432"/>
    </w:pPr>
    <w:rPr>
      <w:rFonts w:ascii="Times New Roman" w:hAnsi="Times New Roman"/>
    </w:rPr>
  </w:style>
  <w:style w:type="paragraph" w:customStyle="1" w:styleId="AnswerNumbered">
    <w:name w:val="Answer Numbered"/>
    <w:basedOn w:val="Answer"/>
    <w:uiPriority w:val="99"/>
    <w:rsid w:val="009D4752"/>
    <w:pPr>
      <w:numPr>
        <w:numId w:val="1"/>
      </w:numPr>
      <w:spacing w:before="0"/>
    </w:pPr>
  </w:style>
  <w:style w:type="paragraph" w:styleId="DocumentMap">
    <w:name w:val="Document Map"/>
    <w:basedOn w:val="Normal"/>
    <w:link w:val="DocumentMapChar"/>
    <w:unhideWhenUsed/>
    <w:rsid w:val="009D4752"/>
    <w:rPr>
      <w:rFonts w:ascii="Segoe UI" w:hAnsi="Segoe UI" w:cs="Segoe UI"/>
      <w:sz w:val="16"/>
      <w:szCs w:val="16"/>
    </w:rPr>
  </w:style>
  <w:style w:type="character" w:customStyle="1" w:styleId="DocumentMapChar">
    <w:name w:val="Document Map Char"/>
    <w:basedOn w:val="DefaultParagraphFont"/>
    <w:link w:val="DocumentMap"/>
    <w:locked/>
    <w:rsid w:val="009D4752"/>
    <w:rPr>
      <w:rFonts w:ascii="Segoe UI" w:hAnsi="Segoe UI" w:cs="Segoe UI"/>
      <w:sz w:val="16"/>
      <w:szCs w:val="16"/>
    </w:rPr>
  </w:style>
  <w:style w:type="character" w:customStyle="1" w:styleId="CaptionChar">
    <w:name w:val="Caption Char"/>
    <w:aliases w:val="Table/Figure Caption Char,Table Caption Char,Caption Char1 Char Char"/>
    <w:link w:val="Caption"/>
    <w:rsid w:val="009D4752"/>
    <w:rPr>
      <w:rFonts w:ascii="Arial Bold" w:hAnsi="Arial Bold" w:cs="Arial"/>
      <w:b/>
      <w:bCs/>
      <w:color w:val="036479" w:themeColor="text2"/>
      <w:sz w:val="22"/>
    </w:rPr>
  </w:style>
  <w:style w:type="paragraph" w:customStyle="1" w:styleId="Bullets-SingleSpace">
    <w:name w:val="Bullets - Single Space"/>
    <w:basedOn w:val="Bullets"/>
    <w:uiPriority w:val="99"/>
    <w:rsid w:val="009D4752"/>
    <w:pPr>
      <w:numPr>
        <w:numId w:val="5"/>
      </w:numPr>
      <w:tabs>
        <w:tab w:val="clear" w:pos="720"/>
      </w:tabs>
      <w:spacing w:before="0"/>
    </w:pPr>
  </w:style>
  <w:style w:type="paragraph" w:styleId="EndnoteText">
    <w:name w:val="endnote text"/>
    <w:basedOn w:val="Normal"/>
    <w:link w:val="EndnoteTextChar"/>
    <w:rsid w:val="009D4752"/>
  </w:style>
  <w:style w:type="character" w:customStyle="1" w:styleId="EndnoteTextChar">
    <w:name w:val="Endnote Text Char"/>
    <w:link w:val="EndnoteText"/>
    <w:locked/>
    <w:rsid w:val="009D4752"/>
    <w:rPr>
      <w:rFonts w:ascii="Arial" w:hAnsi="Arial"/>
      <w:sz w:val="22"/>
    </w:rPr>
  </w:style>
  <w:style w:type="character" w:styleId="EndnoteReference">
    <w:name w:val="endnote reference"/>
    <w:rsid w:val="009D4752"/>
    <w:rPr>
      <w:rFonts w:ascii="Arial" w:hAnsi="Arial"/>
      <w:color w:val="555759"/>
      <w:vertAlign w:val="superscript"/>
    </w:rPr>
  </w:style>
  <w:style w:type="character" w:styleId="CommentReference">
    <w:name w:val="annotation reference"/>
    <w:basedOn w:val="DefaultParagraphFont"/>
    <w:unhideWhenUsed/>
    <w:rsid w:val="009D4752"/>
    <w:rPr>
      <w:sz w:val="16"/>
      <w:szCs w:val="16"/>
    </w:rPr>
  </w:style>
  <w:style w:type="paragraph" w:styleId="CommentSubject">
    <w:name w:val="annotation subject"/>
    <w:basedOn w:val="CommentText"/>
    <w:next w:val="CommentText"/>
    <w:link w:val="CommentSubjectChar"/>
    <w:unhideWhenUsed/>
    <w:rsid w:val="009D4752"/>
    <w:rPr>
      <w:b/>
      <w:bCs/>
    </w:rPr>
  </w:style>
  <w:style w:type="character" w:customStyle="1" w:styleId="CommentSubjectChar">
    <w:name w:val="Comment Subject Char"/>
    <w:basedOn w:val="CommentTextChar"/>
    <w:link w:val="CommentSubject"/>
    <w:locked/>
    <w:rsid w:val="009D4752"/>
    <w:rPr>
      <w:rFonts w:ascii="Arial" w:hAnsi="Arial"/>
      <w:b/>
      <w:bCs/>
      <w:sz w:val="18"/>
    </w:rPr>
  </w:style>
  <w:style w:type="paragraph" w:customStyle="1" w:styleId="MTDisplayEquation">
    <w:name w:val="MTDisplayEquation"/>
    <w:basedOn w:val="Normal"/>
    <w:uiPriority w:val="99"/>
    <w:rsid w:val="009D4752"/>
    <w:pPr>
      <w:spacing w:before="240"/>
      <w:ind w:left="60"/>
    </w:pPr>
    <w:rPr>
      <w:rFonts w:ascii="Times New Roman" w:hAnsi="Times New Roman"/>
    </w:rPr>
  </w:style>
  <w:style w:type="paragraph" w:customStyle="1" w:styleId="Bullet1">
    <w:name w:val="Bullet 1"/>
    <w:basedOn w:val="Normal"/>
    <w:next w:val="BodyText"/>
    <w:uiPriority w:val="99"/>
    <w:rsid w:val="009D4752"/>
    <w:pPr>
      <w:tabs>
        <w:tab w:val="num" w:pos="0"/>
      </w:tabs>
      <w:spacing w:after="120"/>
      <w:jc w:val="both"/>
    </w:pPr>
    <w:rPr>
      <w:rFonts w:ascii="Franklin Gothic Book" w:hAnsi="Franklin Gothic Book"/>
      <w:sz w:val="24"/>
    </w:rPr>
  </w:style>
  <w:style w:type="paragraph" w:customStyle="1" w:styleId="Bullet2">
    <w:name w:val="Bullet 2"/>
    <w:basedOn w:val="Normal"/>
    <w:next w:val="BodyText"/>
    <w:uiPriority w:val="99"/>
    <w:rsid w:val="009D4752"/>
    <w:pPr>
      <w:tabs>
        <w:tab w:val="num" w:pos="720"/>
      </w:tabs>
      <w:spacing w:after="120"/>
      <w:ind w:left="720" w:hanging="360"/>
      <w:jc w:val="both"/>
    </w:pPr>
    <w:rPr>
      <w:rFonts w:ascii="Franklin Gothic Book" w:hAnsi="Franklin Gothic Book"/>
      <w:sz w:val="24"/>
    </w:rPr>
  </w:style>
  <w:style w:type="table" w:styleId="LightShading-Accent5">
    <w:name w:val="Light Shading Accent 5"/>
    <w:basedOn w:val="TableNormal"/>
    <w:uiPriority w:val="99"/>
    <w:rsid w:val="009D4752"/>
    <w:pPr>
      <w:spacing w:after="240"/>
    </w:pPr>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bodycopy">
    <w:name w:val="bodycopy"/>
    <w:basedOn w:val="DefaultParagraphFont"/>
    <w:uiPriority w:val="99"/>
    <w:rsid w:val="009D4752"/>
    <w:rPr>
      <w:rFonts w:cs="Times New Roman"/>
    </w:rPr>
  </w:style>
  <w:style w:type="paragraph" w:styleId="TOCHeading">
    <w:name w:val="TOC Heading"/>
    <w:aliases w:val="TOC Heading (Not in TOC)"/>
    <w:basedOn w:val="Heading1"/>
    <w:next w:val="BodyText"/>
    <w:link w:val="TOCHeadingChar"/>
    <w:uiPriority w:val="39"/>
    <w:unhideWhenUsed/>
    <w:qFormat/>
    <w:rsid w:val="009D4752"/>
    <w:pPr>
      <w:keepLines w:val="0"/>
      <w:numPr>
        <w:numId w:val="0"/>
      </w:numPr>
      <w:outlineLvl w:val="9"/>
    </w:pPr>
    <w:rPr>
      <w:rFonts w:eastAsia="Calibri" w:cs="Times New Roman"/>
      <w:bCs w:val="0"/>
      <w:kern w:val="0"/>
      <w:position w:val="0"/>
      <w:szCs w:val="22"/>
    </w:rPr>
  </w:style>
  <w:style w:type="table" w:customStyle="1" w:styleId="ComEdReportTable">
    <w:name w:val="ComEdReportTable"/>
    <w:uiPriority w:val="99"/>
    <w:qFormat/>
    <w:rsid w:val="009D4752"/>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customStyle="1" w:styleId="Bullets-Long2ndlevel">
    <w:name w:val="Bullets - Long 2nd level"/>
    <w:basedOn w:val="Bullets-Long"/>
    <w:uiPriority w:val="99"/>
    <w:rsid w:val="009D4752"/>
    <w:pPr>
      <w:tabs>
        <w:tab w:val="num" w:pos="1080"/>
      </w:tabs>
      <w:ind w:left="1080"/>
    </w:pPr>
  </w:style>
  <w:style w:type="paragraph" w:styleId="Quote">
    <w:name w:val="Quote"/>
    <w:basedOn w:val="Normal"/>
    <w:next w:val="Normal"/>
    <w:link w:val="QuoteChar"/>
    <w:uiPriority w:val="29"/>
    <w:rsid w:val="009D475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locked/>
    <w:rsid w:val="009D4752"/>
    <w:rPr>
      <w:rFonts w:ascii="Arial" w:hAnsi="Arial"/>
      <w:i/>
      <w:iCs/>
      <w:color w:val="404040" w:themeColor="text1" w:themeTint="BF"/>
      <w:sz w:val="22"/>
    </w:rPr>
  </w:style>
  <w:style w:type="table" w:customStyle="1" w:styleId="ComEdReportTable1">
    <w:name w:val="ComEdReportTable1"/>
    <w:uiPriority w:val="99"/>
    <w:rsid w:val="009D4752"/>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styleId="Revision">
    <w:name w:val="Revision"/>
    <w:hidden/>
    <w:uiPriority w:val="99"/>
    <w:semiHidden/>
    <w:rsid w:val="006E2DF5"/>
    <w:rPr>
      <w:rFonts w:ascii="Palatino Linotype" w:hAnsi="Palatino Linotype"/>
      <w:szCs w:val="24"/>
    </w:rPr>
  </w:style>
  <w:style w:type="table" w:customStyle="1" w:styleId="Style31">
    <w:name w:val="Style31"/>
    <w:uiPriority w:val="99"/>
    <w:rsid w:val="009D4752"/>
    <w:pPr>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character" w:styleId="BookTitle">
    <w:name w:val="Book Title"/>
    <w:uiPriority w:val="33"/>
    <w:rsid w:val="009D4752"/>
    <w:rPr>
      <w:rFonts w:cs="Times New Roman"/>
      <w:b/>
      <w:bCs/>
      <w:smallCaps/>
      <w:spacing w:val="5"/>
    </w:rPr>
  </w:style>
  <w:style w:type="character" w:customStyle="1" w:styleId="ListParagraphChar">
    <w:name w:val="List Paragraph Char"/>
    <w:link w:val="ListParagraph"/>
    <w:uiPriority w:val="34"/>
    <w:locked/>
    <w:rsid w:val="009D4752"/>
    <w:rPr>
      <w:rFonts w:ascii="Arial" w:hAnsi="Arial"/>
      <w:sz w:val="22"/>
    </w:rPr>
  </w:style>
  <w:style w:type="paragraph" w:customStyle="1" w:styleId="4thLevelHeadingStyle">
    <w:name w:val="4th Level Heading Style"/>
    <w:basedOn w:val="Normal"/>
    <w:link w:val="4thLevelHeadingStyleChar"/>
    <w:uiPriority w:val="99"/>
    <w:rsid w:val="009D4752"/>
    <w:pPr>
      <w:keepNext/>
      <w:tabs>
        <w:tab w:val="left" w:pos="360"/>
        <w:tab w:val="left" w:pos="720"/>
        <w:tab w:val="left" w:pos="1080"/>
        <w:tab w:val="left" w:pos="1440"/>
      </w:tabs>
      <w:spacing w:before="240" w:after="240"/>
    </w:pPr>
    <w:rPr>
      <w:b/>
    </w:rPr>
  </w:style>
  <w:style w:type="character" w:customStyle="1" w:styleId="4thLevelHeadingStyleChar">
    <w:name w:val="4th Level Heading Style Char"/>
    <w:basedOn w:val="DefaultParagraphFont"/>
    <w:link w:val="4thLevelHeadingStyle"/>
    <w:uiPriority w:val="99"/>
    <w:locked/>
    <w:rsid w:val="009D4752"/>
    <w:rPr>
      <w:rFonts w:ascii="Arial" w:hAnsi="Arial"/>
      <w:b/>
      <w:sz w:val="22"/>
    </w:rPr>
  </w:style>
  <w:style w:type="character" w:customStyle="1" w:styleId="Heading1Char1">
    <w:name w:val="Heading 1 Char1"/>
    <w:aliases w:val="Heading 1 Char Char1,Heading 1 Char Char Char11,Heading 1 Char Char Char Char11,Heading 1 Char Char Char Char Char11,Heading 1 Char Char Char Char Char Char11,Heading 1 Char Char Char Char Char Char Char11"/>
    <w:uiPriority w:val="99"/>
    <w:locked/>
    <w:rsid w:val="009D4752"/>
  </w:style>
  <w:style w:type="paragraph" w:customStyle="1" w:styleId="pJ">
    <w:name w:val="pJ"/>
    <w:next w:val="Normal4"/>
    <w:uiPriority w:val="99"/>
    <w:rsid w:val="009D4752"/>
    <w:pPr>
      <w:spacing w:after="130" w:line="320" w:lineRule="atLeast"/>
      <w:ind w:left="720" w:hanging="432"/>
      <w:jc w:val="both"/>
    </w:pPr>
    <w:rPr>
      <w:sz w:val="24"/>
      <w:szCs w:val="24"/>
    </w:rPr>
  </w:style>
  <w:style w:type="paragraph" w:customStyle="1" w:styleId="pN">
    <w:name w:val="pN"/>
    <w:basedOn w:val="pB"/>
    <w:next w:val="pA2"/>
    <w:uiPriority w:val="99"/>
    <w:rsid w:val="009D4752"/>
  </w:style>
  <w:style w:type="paragraph" w:customStyle="1" w:styleId="pB">
    <w:name w:val="pB"/>
    <w:basedOn w:val="Normal"/>
    <w:link w:val="pBChar"/>
    <w:rsid w:val="009D4752"/>
    <w:pPr>
      <w:ind w:right="288"/>
    </w:pPr>
    <w:rPr>
      <w:rFonts w:ascii="Times New Roman" w:hAnsi="Times New Roman"/>
    </w:rPr>
  </w:style>
  <w:style w:type="paragraph" w:customStyle="1" w:styleId="pF">
    <w:name w:val="pF"/>
    <w:uiPriority w:val="99"/>
    <w:rsid w:val="009D4752"/>
    <w:pPr>
      <w:spacing w:after="130" w:line="320" w:lineRule="atLeast"/>
      <w:ind w:left="720" w:hanging="432"/>
      <w:jc w:val="both"/>
    </w:pPr>
    <w:rPr>
      <w:sz w:val="24"/>
      <w:szCs w:val="24"/>
    </w:rPr>
  </w:style>
  <w:style w:type="paragraph" w:customStyle="1" w:styleId="pS">
    <w:name w:val="pS"/>
    <w:uiPriority w:val="99"/>
    <w:rsid w:val="009D4752"/>
    <w:pPr>
      <w:tabs>
        <w:tab w:val="left" w:pos="720"/>
        <w:tab w:val="left" w:pos="1080"/>
      </w:tabs>
      <w:spacing w:after="130" w:line="320" w:lineRule="atLeast"/>
      <w:ind w:left="720" w:right="288" w:hanging="432"/>
      <w:jc w:val="both"/>
    </w:pPr>
    <w:rPr>
      <w:sz w:val="24"/>
      <w:szCs w:val="24"/>
    </w:rPr>
  </w:style>
  <w:style w:type="paragraph" w:customStyle="1" w:styleId="pD">
    <w:name w:val="pD"/>
    <w:basedOn w:val="pF"/>
    <w:uiPriority w:val="99"/>
    <w:rsid w:val="009D4752"/>
    <w:pPr>
      <w:tabs>
        <w:tab w:val="left" w:pos="1152"/>
      </w:tabs>
      <w:spacing w:before="60" w:line="280" w:lineRule="atLeast"/>
      <w:ind w:left="1152" w:right="288"/>
    </w:pPr>
  </w:style>
  <w:style w:type="paragraph" w:customStyle="1" w:styleId="pE">
    <w:name w:val="pE"/>
    <w:basedOn w:val="pD"/>
    <w:uiPriority w:val="99"/>
    <w:rsid w:val="009D4752"/>
  </w:style>
  <w:style w:type="paragraph" w:styleId="Index3">
    <w:name w:val="index 3"/>
    <w:basedOn w:val="Normal"/>
    <w:next w:val="Normal"/>
    <w:autoRedefine/>
    <w:unhideWhenUsed/>
    <w:locked/>
    <w:rsid w:val="009D4752"/>
    <w:pPr>
      <w:ind w:left="600" w:hanging="200"/>
    </w:pPr>
  </w:style>
  <w:style w:type="paragraph" w:styleId="Index4">
    <w:name w:val="index 4"/>
    <w:basedOn w:val="Normal"/>
    <w:next w:val="Normal"/>
    <w:autoRedefine/>
    <w:unhideWhenUsed/>
    <w:locked/>
    <w:rsid w:val="009D4752"/>
    <w:pPr>
      <w:ind w:left="800" w:hanging="200"/>
    </w:pPr>
  </w:style>
  <w:style w:type="paragraph" w:styleId="Index5">
    <w:name w:val="index 5"/>
    <w:basedOn w:val="Normal"/>
    <w:next w:val="Normal"/>
    <w:autoRedefine/>
    <w:unhideWhenUsed/>
    <w:locked/>
    <w:rsid w:val="009D4752"/>
    <w:pPr>
      <w:ind w:left="1000" w:hanging="200"/>
    </w:pPr>
  </w:style>
  <w:style w:type="paragraph" w:styleId="Index7">
    <w:name w:val="index 7"/>
    <w:basedOn w:val="Normal"/>
    <w:next w:val="Normal"/>
    <w:autoRedefine/>
    <w:unhideWhenUsed/>
    <w:locked/>
    <w:rsid w:val="009D4752"/>
    <w:pPr>
      <w:ind w:left="1400" w:hanging="200"/>
    </w:pPr>
  </w:style>
  <w:style w:type="paragraph" w:customStyle="1" w:styleId="p1">
    <w:name w:val="p1"/>
    <w:basedOn w:val="pF"/>
    <w:uiPriority w:val="99"/>
    <w:rsid w:val="009D4752"/>
    <w:pPr>
      <w:pBdr>
        <w:top w:val="single" w:sz="12" w:space="4" w:color="auto"/>
        <w:left w:val="single" w:sz="12" w:space="4" w:color="auto"/>
        <w:bottom w:val="single" w:sz="12" w:space="4" w:color="auto"/>
        <w:right w:val="single" w:sz="12" w:space="4" w:color="auto"/>
      </w:pBdr>
      <w:ind w:left="1440" w:right="1440"/>
      <w:jc w:val="center"/>
    </w:pPr>
    <w:rPr>
      <w:rFonts w:ascii="Arial" w:hAnsi="Arial" w:cs="Arial"/>
      <w:b/>
      <w:bCs/>
      <w:sz w:val="36"/>
      <w:szCs w:val="36"/>
    </w:rPr>
  </w:style>
  <w:style w:type="paragraph" w:customStyle="1" w:styleId="p2">
    <w:name w:val="p2"/>
    <w:basedOn w:val="pF"/>
    <w:uiPriority w:val="99"/>
    <w:rsid w:val="009D4752"/>
    <w:rPr>
      <w:rFonts w:ascii="Arial" w:hAnsi="Arial" w:cs="Arial"/>
      <w:b/>
      <w:bCs/>
      <w:sz w:val="28"/>
      <w:szCs w:val="28"/>
    </w:rPr>
  </w:style>
  <w:style w:type="paragraph" w:customStyle="1" w:styleId="p3">
    <w:name w:val="p3"/>
    <w:basedOn w:val="p2"/>
    <w:uiPriority w:val="99"/>
    <w:rsid w:val="009D4752"/>
    <w:rPr>
      <w:i/>
      <w:iCs/>
      <w:sz w:val="24"/>
      <w:szCs w:val="24"/>
    </w:rPr>
  </w:style>
  <w:style w:type="paragraph" w:customStyle="1" w:styleId="pA">
    <w:name w:val="pA"/>
    <w:uiPriority w:val="99"/>
    <w:rsid w:val="009D4752"/>
    <w:pPr>
      <w:spacing w:after="130" w:line="130" w:lineRule="exact"/>
      <w:ind w:left="720" w:hanging="432"/>
      <w:jc w:val="both"/>
    </w:pPr>
    <w:rPr>
      <w:sz w:val="24"/>
      <w:szCs w:val="24"/>
    </w:rPr>
  </w:style>
  <w:style w:type="paragraph" w:customStyle="1" w:styleId="pG">
    <w:name w:val="pG"/>
    <w:basedOn w:val="p2"/>
    <w:uiPriority w:val="99"/>
    <w:rsid w:val="009D4752"/>
    <w:pPr>
      <w:keepNext/>
    </w:pPr>
    <w:rPr>
      <w:sz w:val="24"/>
      <w:szCs w:val="24"/>
    </w:rPr>
  </w:style>
  <w:style w:type="paragraph" w:customStyle="1" w:styleId="pT">
    <w:name w:val="pT"/>
    <w:basedOn w:val="p2"/>
    <w:uiPriority w:val="99"/>
    <w:rsid w:val="009D4752"/>
    <w:pPr>
      <w:keepNext/>
    </w:pPr>
    <w:rPr>
      <w:sz w:val="24"/>
      <w:szCs w:val="24"/>
    </w:rPr>
  </w:style>
  <w:style w:type="paragraph" w:customStyle="1" w:styleId="pX">
    <w:name w:val="pX"/>
    <w:basedOn w:val="pF"/>
    <w:uiPriority w:val="99"/>
    <w:rsid w:val="009D4752"/>
    <w:pPr>
      <w:spacing w:line="240" w:lineRule="atLeast"/>
    </w:pPr>
  </w:style>
  <w:style w:type="paragraph" w:customStyle="1" w:styleId="TitlePage">
    <w:name w:val="Title Page"/>
    <w:basedOn w:val="p1"/>
    <w:uiPriority w:val="99"/>
    <w:rsid w:val="009D4752"/>
    <w:pPr>
      <w:pBdr>
        <w:top w:val="none" w:sz="0" w:space="0" w:color="auto"/>
        <w:left w:val="none" w:sz="0" w:space="0" w:color="auto"/>
        <w:bottom w:val="none" w:sz="0" w:space="0" w:color="auto"/>
        <w:right w:val="none" w:sz="0" w:space="0" w:color="auto"/>
      </w:pBdr>
    </w:pPr>
  </w:style>
  <w:style w:type="paragraph" w:styleId="EnvelopeAddress">
    <w:name w:val="envelope address"/>
    <w:basedOn w:val="Normal"/>
    <w:unhideWhenUsed/>
    <w:locked/>
    <w:rsid w:val="009D475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customStyle="1" w:styleId="Normal3">
    <w:name w:val="Normal3"/>
    <w:basedOn w:val="Normal"/>
    <w:next w:val="pF"/>
    <w:uiPriority w:val="99"/>
    <w:rsid w:val="009D4752"/>
    <w:rPr>
      <w:rFonts w:ascii="Times New Roman" w:hAnsi="Times New Roman"/>
    </w:rPr>
  </w:style>
  <w:style w:type="paragraph" w:customStyle="1" w:styleId="Large">
    <w:name w:val="Large"/>
    <w:basedOn w:val="pF"/>
    <w:next w:val="pF"/>
    <w:uiPriority w:val="99"/>
    <w:rsid w:val="009D4752"/>
    <w:pPr>
      <w:keepNext/>
      <w:spacing w:before="480" w:after="360" w:line="720" w:lineRule="exact"/>
    </w:pPr>
    <w:rPr>
      <w:rFonts w:ascii="Arial" w:hAnsi="Arial" w:cs="Arial"/>
      <w:b/>
      <w:bCs/>
      <w:i/>
      <w:iCs/>
      <w:sz w:val="72"/>
      <w:szCs w:val="72"/>
    </w:rPr>
  </w:style>
  <w:style w:type="paragraph" w:customStyle="1" w:styleId="Normal2">
    <w:name w:val="Normal2"/>
    <w:basedOn w:val="Normal"/>
    <w:next w:val="Normal"/>
    <w:uiPriority w:val="99"/>
    <w:rsid w:val="009D4752"/>
    <w:rPr>
      <w:rFonts w:ascii="Times New Roman" w:hAnsi="Times New Roman"/>
    </w:rPr>
  </w:style>
  <w:style w:type="paragraph" w:customStyle="1" w:styleId="pA2">
    <w:name w:val="pA2"/>
    <w:basedOn w:val="pA"/>
    <w:next w:val="pA"/>
    <w:uiPriority w:val="99"/>
    <w:rsid w:val="009D4752"/>
  </w:style>
  <w:style w:type="paragraph" w:customStyle="1" w:styleId="pA3">
    <w:name w:val="pA3"/>
    <w:basedOn w:val="pA"/>
    <w:next w:val="pB"/>
    <w:uiPriority w:val="99"/>
    <w:rsid w:val="009D4752"/>
  </w:style>
  <w:style w:type="paragraph" w:customStyle="1" w:styleId="Normal4">
    <w:name w:val="Normal4"/>
    <w:basedOn w:val="Normal"/>
    <w:next w:val="pJ"/>
    <w:uiPriority w:val="99"/>
    <w:rsid w:val="009D4752"/>
    <w:pPr>
      <w:tabs>
        <w:tab w:val="left" w:pos="6210"/>
      </w:tabs>
    </w:pPr>
    <w:rPr>
      <w:rFonts w:ascii="Times New Roman" w:hAnsi="Times New Roman"/>
    </w:rPr>
  </w:style>
  <w:style w:type="paragraph" w:customStyle="1" w:styleId="resumeparagraph">
    <w:name w:val="resume paragraph"/>
    <w:uiPriority w:val="99"/>
    <w:rsid w:val="009D4752"/>
    <w:pPr>
      <w:spacing w:before="100" w:after="130" w:line="240" w:lineRule="exact"/>
      <w:ind w:left="720" w:hanging="288"/>
      <w:jc w:val="both"/>
    </w:pPr>
    <w:rPr>
      <w:sz w:val="24"/>
      <w:szCs w:val="24"/>
    </w:rPr>
  </w:style>
  <w:style w:type="paragraph" w:customStyle="1" w:styleId="Headline">
    <w:name w:val="Headline"/>
    <w:basedOn w:val="Normal"/>
    <w:uiPriority w:val="99"/>
    <w:rsid w:val="009D4752"/>
    <w:rPr>
      <w:rFonts w:ascii="Times New Roman" w:hAnsi="Times New Roman"/>
      <w:b/>
      <w:bCs/>
      <w:sz w:val="36"/>
      <w:szCs w:val="36"/>
    </w:rPr>
  </w:style>
  <w:style w:type="paragraph" w:customStyle="1" w:styleId="projtitle">
    <w:name w:val="projtitle"/>
    <w:basedOn w:val="Normal"/>
    <w:next w:val="For"/>
    <w:uiPriority w:val="99"/>
    <w:rsid w:val="009D4752"/>
    <w:pPr>
      <w:keepNext/>
      <w:keepLines/>
      <w:spacing w:line="280" w:lineRule="exact"/>
      <w:ind w:left="288" w:right="288"/>
    </w:pPr>
    <w:rPr>
      <w:rFonts w:ascii="Times New Roman" w:hAnsi="Times New Roman"/>
      <w:b/>
      <w:bCs/>
      <w:i/>
      <w:iCs/>
    </w:rPr>
  </w:style>
  <w:style w:type="paragraph" w:customStyle="1" w:styleId="summary">
    <w:name w:val="summary"/>
    <w:basedOn w:val="pB"/>
    <w:next w:val="projtitle"/>
    <w:uiPriority w:val="99"/>
    <w:rsid w:val="009D4752"/>
    <w:pPr>
      <w:tabs>
        <w:tab w:val="left" w:pos="-1170"/>
      </w:tabs>
      <w:spacing w:after="240"/>
    </w:pPr>
  </w:style>
  <w:style w:type="paragraph" w:customStyle="1" w:styleId="For">
    <w:name w:val="For"/>
    <w:basedOn w:val="Normal"/>
    <w:next w:val="Contact"/>
    <w:uiPriority w:val="99"/>
    <w:rsid w:val="009D4752"/>
    <w:pPr>
      <w:keepNext/>
      <w:keepLines/>
      <w:spacing w:line="280" w:lineRule="exact"/>
      <w:ind w:left="1152" w:right="288"/>
    </w:pPr>
    <w:rPr>
      <w:rFonts w:ascii="Times New Roman" w:hAnsi="Times New Roman"/>
    </w:rPr>
  </w:style>
  <w:style w:type="paragraph" w:customStyle="1" w:styleId="Contact">
    <w:name w:val="Contact"/>
    <w:basedOn w:val="Normal"/>
    <w:next w:val="summary"/>
    <w:uiPriority w:val="99"/>
    <w:rsid w:val="009D4752"/>
    <w:pPr>
      <w:keepNext/>
      <w:keepLines/>
      <w:spacing w:line="280" w:lineRule="exact"/>
      <w:ind w:left="1152" w:right="288"/>
    </w:pPr>
    <w:rPr>
      <w:rFonts w:ascii="Times New Roman" w:hAnsi="Times New Roman"/>
    </w:rPr>
  </w:style>
  <w:style w:type="paragraph" w:customStyle="1" w:styleId="pmi">
    <w:name w:val="pmi"/>
    <w:basedOn w:val="Normal"/>
    <w:uiPriority w:val="99"/>
    <w:rsid w:val="009D4752"/>
    <w:pPr>
      <w:tabs>
        <w:tab w:val="center" w:pos="4950"/>
        <w:tab w:val="center" w:pos="5850"/>
        <w:tab w:val="left" w:pos="6480"/>
      </w:tabs>
      <w:ind w:left="2880" w:hanging="2880"/>
    </w:pPr>
    <w:rPr>
      <w:rFonts w:ascii="Times New Roman" w:hAnsi="Times New Roman"/>
    </w:rPr>
  </w:style>
  <w:style w:type="paragraph" w:customStyle="1" w:styleId="pmi2">
    <w:name w:val="pmi2"/>
    <w:basedOn w:val="Normal"/>
    <w:uiPriority w:val="99"/>
    <w:rsid w:val="009D4752"/>
    <w:pPr>
      <w:tabs>
        <w:tab w:val="left" w:pos="3150"/>
        <w:tab w:val="center" w:pos="4950"/>
        <w:tab w:val="center" w:pos="5490"/>
        <w:tab w:val="center" w:pos="5850"/>
        <w:tab w:val="center" w:pos="6750"/>
      </w:tabs>
      <w:ind w:left="2880" w:hanging="2880"/>
    </w:pPr>
    <w:rPr>
      <w:rFonts w:ascii="Times New Roman" w:hAnsi="Times New Roman"/>
      <w:sz w:val="24"/>
    </w:rPr>
  </w:style>
  <w:style w:type="paragraph" w:customStyle="1" w:styleId="question0">
    <w:name w:val="question"/>
    <w:basedOn w:val="pF"/>
    <w:uiPriority w:val="99"/>
    <w:rsid w:val="009D4752"/>
    <w:pPr>
      <w:ind w:hanging="720"/>
    </w:pPr>
  </w:style>
  <w:style w:type="paragraph" w:customStyle="1" w:styleId="Variabledefinition">
    <w:name w:val="Variable definition"/>
    <w:basedOn w:val="pD"/>
    <w:uiPriority w:val="99"/>
    <w:rsid w:val="009D4752"/>
  </w:style>
  <w:style w:type="paragraph" w:customStyle="1" w:styleId="tablefootnote">
    <w:name w:val="table footnote"/>
    <w:basedOn w:val="Normal2"/>
    <w:link w:val="tablefootnoteChar"/>
    <w:uiPriority w:val="99"/>
    <w:rsid w:val="009D4752"/>
  </w:style>
  <w:style w:type="paragraph" w:customStyle="1" w:styleId="WfxFaxNum">
    <w:name w:val="WfxFaxNum"/>
    <w:basedOn w:val="Normal"/>
    <w:uiPriority w:val="99"/>
    <w:rsid w:val="009D4752"/>
    <w:rPr>
      <w:rFonts w:ascii="Times New Roman" w:hAnsi="Times New Roman"/>
    </w:rPr>
  </w:style>
  <w:style w:type="paragraph" w:customStyle="1" w:styleId="WfxTime">
    <w:name w:val="WfxTime"/>
    <w:basedOn w:val="Normal"/>
    <w:uiPriority w:val="99"/>
    <w:rsid w:val="009D4752"/>
    <w:rPr>
      <w:rFonts w:ascii="Times New Roman" w:hAnsi="Times New Roman"/>
    </w:rPr>
  </w:style>
  <w:style w:type="paragraph" w:customStyle="1" w:styleId="WfxDate">
    <w:name w:val="WfxDate"/>
    <w:basedOn w:val="Normal"/>
    <w:uiPriority w:val="99"/>
    <w:rsid w:val="009D4752"/>
    <w:rPr>
      <w:rFonts w:ascii="Times New Roman" w:hAnsi="Times New Roman"/>
    </w:rPr>
  </w:style>
  <w:style w:type="paragraph" w:customStyle="1" w:styleId="WfxRecipient">
    <w:name w:val="WfxRecipient"/>
    <w:basedOn w:val="Normal"/>
    <w:uiPriority w:val="99"/>
    <w:rsid w:val="009D4752"/>
    <w:rPr>
      <w:rFonts w:ascii="Times New Roman" w:hAnsi="Times New Roman"/>
    </w:rPr>
  </w:style>
  <w:style w:type="paragraph" w:customStyle="1" w:styleId="WfxCompany">
    <w:name w:val="WfxCompany"/>
    <w:basedOn w:val="Normal"/>
    <w:uiPriority w:val="99"/>
    <w:rsid w:val="009D4752"/>
    <w:rPr>
      <w:rFonts w:ascii="Times New Roman" w:hAnsi="Times New Roman"/>
    </w:rPr>
  </w:style>
  <w:style w:type="paragraph" w:customStyle="1" w:styleId="WfxSubject">
    <w:name w:val="WfxSubject"/>
    <w:basedOn w:val="Normal"/>
    <w:uiPriority w:val="99"/>
    <w:rsid w:val="009D4752"/>
    <w:rPr>
      <w:rFonts w:ascii="Times New Roman" w:hAnsi="Times New Roman"/>
    </w:rPr>
  </w:style>
  <w:style w:type="paragraph" w:customStyle="1" w:styleId="WfxKeyword">
    <w:name w:val="WfxKeyword"/>
    <w:basedOn w:val="Normal"/>
    <w:uiPriority w:val="99"/>
    <w:rsid w:val="009D4752"/>
    <w:rPr>
      <w:rFonts w:ascii="Times New Roman" w:hAnsi="Times New Roman"/>
    </w:rPr>
  </w:style>
  <w:style w:type="paragraph" w:customStyle="1" w:styleId="WfxBillCode">
    <w:name w:val="WfxBillCode"/>
    <w:basedOn w:val="Normal"/>
    <w:uiPriority w:val="99"/>
    <w:rsid w:val="009D4752"/>
    <w:rPr>
      <w:rFonts w:ascii="Times New Roman" w:hAnsi="Times New Roman"/>
    </w:rPr>
  </w:style>
  <w:style w:type="paragraph" w:customStyle="1" w:styleId="pQ">
    <w:name w:val="pQ"/>
    <w:basedOn w:val="pS"/>
    <w:uiPriority w:val="99"/>
    <w:rsid w:val="009D4752"/>
  </w:style>
  <w:style w:type="character" w:customStyle="1" w:styleId="Normal2Char">
    <w:name w:val="Normal2 Char"/>
    <w:uiPriority w:val="99"/>
    <w:rsid w:val="009D4752"/>
    <w:rPr>
      <w:rFonts w:cs="Times New Roman"/>
      <w:sz w:val="24"/>
      <w:szCs w:val="24"/>
      <w:lang w:val="en-US" w:eastAsia="en-US" w:bidi="ar-SA"/>
    </w:rPr>
  </w:style>
  <w:style w:type="paragraph" w:customStyle="1" w:styleId="CEUSIndent5">
    <w:name w:val="CEUS_Indent5"/>
    <w:basedOn w:val="pE"/>
    <w:uiPriority w:val="99"/>
    <w:rsid w:val="009D4752"/>
  </w:style>
  <w:style w:type="paragraph" w:styleId="ListBullet2">
    <w:name w:val="List Bullet 2"/>
    <w:basedOn w:val="Normal"/>
    <w:unhideWhenUsed/>
    <w:locked/>
    <w:rsid w:val="009D4752"/>
    <w:pPr>
      <w:numPr>
        <w:numId w:val="12"/>
      </w:numPr>
      <w:contextualSpacing/>
    </w:pPr>
  </w:style>
  <w:style w:type="paragraph" w:customStyle="1" w:styleId="CoverTitle">
    <w:name w:val="CoverTitle"/>
    <w:basedOn w:val="Normal"/>
    <w:link w:val="CoverTitleChar"/>
    <w:uiPriority w:val="99"/>
    <w:rsid w:val="009D4752"/>
    <w:pPr>
      <w:spacing w:after="120"/>
      <w:jc w:val="center"/>
    </w:pPr>
    <w:rPr>
      <w:b/>
      <w:sz w:val="40"/>
    </w:rPr>
  </w:style>
  <w:style w:type="character" w:customStyle="1" w:styleId="CoverTitleChar">
    <w:name w:val="CoverTitle Char"/>
    <w:link w:val="CoverTitle"/>
    <w:uiPriority w:val="99"/>
    <w:locked/>
    <w:rsid w:val="009D4752"/>
    <w:rPr>
      <w:rFonts w:ascii="Arial" w:hAnsi="Arial"/>
      <w:b/>
      <w:sz w:val="40"/>
    </w:rPr>
  </w:style>
  <w:style w:type="paragraph" w:customStyle="1" w:styleId="CoverNormal">
    <w:name w:val="CoverNormal"/>
    <w:basedOn w:val="Normal"/>
    <w:link w:val="CoverNormalChar"/>
    <w:uiPriority w:val="99"/>
    <w:rsid w:val="009D4752"/>
    <w:pPr>
      <w:jc w:val="center"/>
    </w:pPr>
  </w:style>
  <w:style w:type="character" w:customStyle="1" w:styleId="CoverNormalChar">
    <w:name w:val="CoverNormal Char"/>
    <w:link w:val="CoverNormal"/>
    <w:uiPriority w:val="99"/>
    <w:locked/>
    <w:rsid w:val="009D4752"/>
    <w:rPr>
      <w:rFonts w:ascii="Arial" w:hAnsi="Arial"/>
      <w:sz w:val="22"/>
    </w:rPr>
  </w:style>
  <w:style w:type="paragraph" w:customStyle="1" w:styleId="Halfline">
    <w:name w:val="Halfline"/>
    <w:basedOn w:val="Normal"/>
    <w:link w:val="HalflineChar"/>
    <w:uiPriority w:val="99"/>
    <w:rsid w:val="009D4752"/>
    <w:pPr>
      <w:spacing w:after="130" w:line="130" w:lineRule="exact"/>
    </w:pPr>
    <w:rPr>
      <w:rFonts w:ascii="Times New Roman" w:hAnsi="Times New Roman"/>
    </w:rPr>
  </w:style>
  <w:style w:type="character" w:customStyle="1" w:styleId="HalflineChar">
    <w:name w:val="Halfline Char"/>
    <w:link w:val="Halfline"/>
    <w:uiPriority w:val="99"/>
    <w:locked/>
    <w:rsid w:val="009D4752"/>
    <w:rPr>
      <w:sz w:val="22"/>
    </w:rPr>
  </w:style>
  <w:style w:type="paragraph" w:customStyle="1" w:styleId="LetterheadParagraph">
    <w:name w:val="Letterhead Paragraph"/>
    <w:basedOn w:val="Normal"/>
    <w:uiPriority w:val="99"/>
    <w:rsid w:val="009D4752"/>
    <w:rPr>
      <w:rFonts w:ascii="Arial Narrow" w:hAnsi="Arial Narrow"/>
    </w:rPr>
  </w:style>
  <w:style w:type="paragraph" w:customStyle="1" w:styleId="Bullettext">
    <w:name w:val="Bullet text"/>
    <w:basedOn w:val="List2"/>
    <w:uiPriority w:val="99"/>
    <w:rsid w:val="009D4752"/>
    <w:pPr>
      <w:ind w:left="360" w:firstLine="0"/>
      <w:contextualSpacing w:val="0"/>
      <w:jc w:val="both"/>
    </w:pPr>
    <w:rPr>
      <w:sz w:val="24"/>
    </w:rPr>
  </w:style>
  <w:style w:type="paragraph" w:styleId="List2">
    <w:name w:val="List 2"/>
    <w:basedOn w:val="Normal"/>
    <w:unhideWhenUsed/>
    <w:locked/>
    <w:rsid w:val="009D4752"/>
    <w:pPr>
      <w:ind w:left="720" w:hanging="360"/>
      <w:contextualSpacing/>
    </w:pPr>
  </w:style>
  <w:style w:type="paragraph" w:styleId="PlainText">
    <w:name w:val="Plain Text"/>
    <w:basedOn w:val="Normal"/>
    <w:link w:val="PlainTextChar"/>
    <w:unhideWhenUsed/>
    <w:locked/>
    <w:rsid w:val="009D4752"/>
    <w:rPr>
      <w:rFonts w:ascii="Consolas" w:hAnsi="Consolas"/>
      <w:sz w:val="21"/>
      <w:szCs w:val="21"/>
    </w:rPr>
  </w:style>
  <w:style w:type="character" w:customStyle="1" w:styleId="PlainTextChar">
    <w:name w:val="Plain Text Char"/>
    <w:basedOn w:val="DefaultParagraphFont"/>
    <w:link w:val="PlainText"/>
    <w:locked/>
    <w:rsid w:val="009D4752"/>
    <w:rPr>
      <w:rFonts w:ascii="Consolas" w:hAnsi="Consolas"/>
      <w:sz w:val="21"/>
      <w:szCs w:val="21"/>
    </w:rPr>
  </w:style>
  <w:style w:type="character" w:customStyle="1" w:styleId="tablefootnoteChar">
    <w:name w:val="table footnote Char"/>
    <w:link w:val="tablefootnote"/>
    <w:uiPriority w:val="99"/>
    <w:locked/>
    <w:rsid w:val="009D4752"/>
    <w:rPr>
      <w:sz w:val="22"/>
    </w:rPr>
  </w:style>
  <w:style w:type="paragraph" w:customStyle="1" w:styleId="TitleSub">
    <w:name w:val="TitleSub"/>
    <w:basedOn w:val="Title"/>
    <w:link w:val="TitleSubChar"/>
    <w:autoRedefine/>
    <w:uiPriority w:val="99"/>
    <w:rsid w:val="009D4752"/>
    <w:pPr>
      <w:jc w:val="right"/>
    </w:pPr>
    <w:rPr>
      <w:b w:val="0"/>
      <w:bCs/>
      <w:color w:val="17365D"/>
      <w:spacing w:val="5"/>
      <w:szCs w:val="52"/>
    </w:rPr>
  </w:style>
  <w:style w:type="character" w:customStyle="1" w:styleId="TitleSubChar">
    <w:name w:val="TitleSub Char"/>
    <w:link w:val="TitleSub"/>
    <w:uiPriority w:val="99"/>
    <w:locked/>
    <w:rsid w:val="009D4752"/>
    <w:rPr>
      <w:rFonts w:ascii="Arial Bold" w:hAnsi="Arial Bold"/>
      <w:bCs/>
      <w:color w:val="17365D"/>
      <w:spacing w:val="5"/>
      <w:kern w:val="28"/>
      <w:sz w:val="48"/>
      <w:szCs w:val="52"/>
    </w:rPr>
  </w:style>
  <w:style w:type="paragraph" w:customStyle="1" w:styleId="TitleAdd">
    <w:name w:val="TitleAdd"/>
    <w:basedOn w:val="Title"/>
    <w:link w:val="TitleAddChar"/>
    <w:autoRedefine/>
    <w:uiPriority w:val="99"/>
    <w:rsid w:val="009D4752"/>
    <w:pPr>
      <w:jc w:val="right"/>
    </w:pPr>
    <w:rPr>
      <w:b w:val="0"/>
      <w:bCs/>
      <w:color w:val="17365D"/>
      <w:spacing w:val="5"/>
      <w:sz w:val="24"/>
    </w:rPr>
  </w:style>
  <w:style w:type="character" w:customStyle="1" w:styleId="TitleAddChar">
    <w:name w:val="TitleAdd Char"/>
    <w:link w:val="TitleAdd"/>
    <w:uiPriority w:val="99"/>
    <w:locked/>
    <w:rsid w:val="009D4752"/>
    <w:rPr>
      <w:rFonts w:ascii="Arial Bold" w:hAnsi="Arial Bold"/>
      <w:bCs/>
      <w:color w:val="17365D"/>
      <w:spacing w:val="5"/>
      <w:kern w:val="28"/>
      <w:sz w:val="24"/>
      <w:szCs w:val="56"/>
    </w:rPr>
  </w:style>
  <w:style w:type="paragraph" w:styleId="NoSpacing">
    <w:name w:val="No Spacing"/>
    <w:uiPriority w:val="1"/>
    <w:rsid w:val="009D4752"/>
    <w:rPr>
      <w:rFonts w:ascii="Arial" w:hAnsi="Arial"/>
    </w:rPr>
  </w:style>
  <w:style w:type="paragraph" w:customStyle="1" w:styleId="Default">
    <w:name w:val="Default"/>
    <w:rsid w:val="009D4752"/>
    <w:pPr>
      <w:autoSpaceDE w:val="0"/>
      <w:autoSpaceDN w:val="0"/>
      <w:adjustRightInd w:val="0"/>
    </w:pPr>
    <w:rPr>
      <w:rFonts w:ascii="Arial" w:hAnsi="Arial" w:cs="Arial"/>
      <w:color w:val="000000"/>
      <w:sz w:val="24"/>
      <w:szCs w:val="24"/>
    </w:rPr>
  </w:style>
  <w:style w:type="character" w:customStyle="1" w:styleId="pBChar">
    <w:name w:val="pB Char"/>
    <w:link w:val="pB"/>
    <w:locked/>
    <w:rsid w:val="009D4752"/>
    <w:rPr>
      <w:sz w:val="22"/>
    </w:rPr>
  </w:style>
  <w:style w:type="table" w:customStyle="1" w:styleId="EnergyPracticeTable">
    <w:name w:val="Energy Practice Table"/>
    <w:uiPriority w:val="99"/>
    <w:qFormat/>
    <w:rsid w:val="009D4752"/>
    <w:pPr>
      <w:spacing w:before="60" w:after="60"/>
      <w:jc w:val="center"/>
    </w:pPr>
    <w:rPr>
      <w:rFonts w:ascii="Palatino Linotype" w:hAnsi="Palatino Linotype"/>
    </w:rPr>
    <w:tblPr>
      <w:jc w:val="cente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trPr>
      <w:jc w:val="center"/>
    </w:trPr>
  </w:style>
  <w:style w:type="paragraph" w:styleId="ListNumber">
    <w:name w:val="List Number"/>
    <w:basedOn w:val="Normal"/>
    <w:qFormat/>
    <w:locked/>
    <w:rsid w:val="009D4752"/>
    <w:pPr>
      <w:numPr>
        <w:numId w:val="16"/>
      </w:numPr>
      <w:contextualSpacing/>
    </w:pPr>
  </w:style>
  <w:style w:type="table" w:customStyle="1" w:styleId="TableGrid10">
    <w:name w:val="Table Grid1"/>
    <w:basedOn w:val="TableNormal"/>
    <w:next w:val="TableGrid"/>
    <w:uiPriority w:val="39"/>
    <w:rsid w:val="009D475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9D475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semiHidden/>
    <w:unhideWhenUsed/>
    <w:locked/>
    <w:rsid w:val="009D4752"/>
    <w:rPr>
      <w:color w:val="68952C" w:themeColor="followedHyperlink"/>
      <w:u w:val="single"/>
    </w:rPr>
  </w:style>
  <w:style w:type="numbering" w:customStyle="1" w:styleId="StyleNumberedLeft025Hanging025">
    <w:name w:val="Style Numbered Left:  0.25&quot; Hanging:  0.25&quot;"/>
    <w:basedOn w:val="NoList"/>
    <w:rsid w:val="009D4752"/>
    <w:pPr>
      <w:numPr>
        <w:numId w:val="30"/>
      </w:numPr>
    </w:pPr>
  </w:style>
  <w:style w:type="numbering" w:customStyle="1" w:styleId="StyleBulleted">
    <w:name w:val="Style Bulleted"/>
    <w:basedOn w:val="NoList"/>
    <w:rsid w:val="009D4752"/>
    <w:pPr>
      <w:numPr>
        <w:numId w:val="24"/>
      </w:numPr>
    </w:pPr>
  </w:style>
  <w:style w:type="numbering" w:customStyle="1" w:styleId="CnAListBullets">
    <w:name w:val="CnAListBullets"/>
    <w:rsid w:val="009D4752"/>
    <w:pPr>
      <w:numPr>
        <w:numId w:val="7"/>
      </w:numPr>
    </w:pPr>
  </w:style>
  <w:style w:type="numbering" w:customStyle="1" w:styleId="Style1">
    <w:name w:val="Style1"/>
    <w:rsid w:val="009D4752"/>
    <w:pPr>
      <w:numPr>
        <w:numId w:val="31"/>
      </w:numPr>
    </w:pPr>
  </w:style>
  <w:style w:type="numbering" w:customStyle="1" w:styleId="Itron">
    <w:name w:val="Itron"/>
    <w:rsid w:val="009D4752"/>
    <w:pPr>
      <w:numPr>
        <w:numId w:val="10"/>
      </w:numPr>
    </w:pPr>
  </w:style>
  <w:style w:type="numbering" w:customStyle="1" w:styleId="StyleNumbered">
    <w:name w:val="Style Numbered"/>
    <w:rsid w:val="009D4752"/>
    <w:pPr>
      <w:numPr>
        <w:numId w:val="29"/>
      </w:numPr>
    </w:pPr>
  </w:style>
  <w:style w:type="paragraph" w:customStyle="1" w:styleId="5thLevelHeadingStyle">
    <w:name w:val="5th Level Heading Style"/>
    <w:basedOn w:val="Normal"/>
    <w:link w:val="5thLevelHeadingStyleChar"/>
    <w:uiPriority w:val="99"/>
    <w:rsid w:val="009D4752"/>
    <w:pPr>
      <w:keepNext/>
      <w:tabs>
        <w:tab w:val="left" w:pos="360"/>
        <w:tab w:val="left" w:pos="720"/>
        <w:tab w:val="left" w:pos="1080"/>
        <w:tab w:val="left" w:pos="1440"/>
      </w:tabs>
      <w:spacing w:before="240" w:after="240"/>
    </w:pPr>
    <w:rPr>
      <w:rFonts w:ascii="Arial Narrow" w:hAnsi="Arial Narrow" w:cs="Arial"/>
      <w:b/>
      <w:u w:val="single"/>
    </w:rPr>
  </w:style>
  <w:style w:type="character" w:customStyle="1" w:styleId="5thLevelHeadingStyleChar">
    <w:name w:val="5th Level Heading Style Char"/>
    <w:basedOn w:val="DefaultParagraphFont"/>
    <w:link w:val="5thLevelHeadingStyle"/>
    <w:uiPriority w:val="99"/>
    <w:locked/>
    <w:rsid w:val="009D4752"/>
    <w:rPr>
      <w:rFonts w:ascii="Arial Narrow" w:hAnsi="Arial Narrow" w:cs="Arial"/>
      <w:b/>
      <w:sz w:val="22"/>
      <w:u w:val="single"/>
    </w:rPr>
  </w:style>
  <w:style w:type="paragraph" w:customStyle="1" w:styleId="6thLevelHeadingStyle">
    <w:name w:val="6th Level Heading Style"/>
    <w:basedOn w:val="Normal"/>
    <w:link w:val="6thLevelHeadingStyleChar"/>
    <w:uiPriority w:val="99"/>
    <w:rsid w:val="009D4752"/>
    <w:pPr>
      <w:tabs>
        <w:tab w:val="left" w:pos="360"/>
        <w:tab w:val="left" w:pos="720"/>
        <w:tab w:val="left" w:pos="1080"/>
        <w:tab w:val="left" w:pos="1440"/>
      </w:tabs>
      <w:spacing w:before="240" w:after="240"/>
    </w:pPr>
    <w:rPr>
      <w:rFonts w:ascii="Arial Narrow" w:hAnsi="Arial Narrow"/>
      <w:b/>
      <w:color w:val="6F6754"/>
    </w:rPr>
  </w:style>
  <w:style w:type="character" w:customStyle="1" w:styleId="6thLevelHeadingStyleChar">
    <w:name w:val="6th Level Heading Style Char"/>
    <w:basedOn w:val="DefaultParagraphFont"/>
    <w:link w:val="6thLevelHeadingStyle"/>
    <w:uiPriority w:val="99"/>
    <w:locked/>
    <w:rsid w:val="009D4752"/>
    <w:rPr>
      <w:rFonts w:ascii="Arial Narrow" w:hAnsi="Arial Narrow"/>
      <w:b/>
      <w:color w:val="6F6754"/>
      <w:sz w:val="22"/>
    </w:rPr>
  </w:style>
  <w:style w:type="character" w:customStyle="1" w:styleId="acicollapsed1">
    <w:name w:val="acicollapsed1"/>
    <w:basedOn w:val="DefaultParagraphFont"/>
    <w:rsid w:val="009D4752"/>
    <w:rPr>
      <w:rFonts w:cs="Times New Roman"/>
      <w:vanish/>
    </w:rPr>
  </w:style>
  <w:style w:type="paragraph" w:customStyle="1" w:styleId="Alias">
    <w:name w:val="Alias"/>
    <w:uiPriority w:val="99"/>
    <w:rsid w:val="009D4752"/>
    <w:pPr>
      <w:keepNext/>
      <w:tabs>
        <w:tab w:val="right" w:pos="8640"/>
      </w:tabs>
      <w:spacing w:before="60" w:after="40"/>
    </w:pPr>
    <w:rPr>
      <w:rFonts w:ascii="Tms Rmn" w:hAnsi="Tms Rmn"/>
      <w:b/>
      <w:sz w:val="24"/>
    </w:rPr>
  </w:style>
  <w:style w:type="paragraph" w:customStyle="1" w:styleId="BodyText21">
    <w:name w:val="Body Text 21"/>
    <w:basedOn w:val="Normal"/>
    <w:uiPriority w:val="99"/>
    <w:rsid w:val="009D4752"/>
    <w:pPr>
      <w:widowControl w:val="0"/>
      <w:overflowPunct w:val="0"/>
      <w:autoSpaceDE w:val="0"/>
      <w:autoSpaceDN w:val="0"/>
      <w:adjustRightInd w:val="0"/>
      <w:ind w:left="720"/>
      <w:textAlignment w:val="baseline"/>
    </w:pPr>
    <w:rPr>
      <w:rFonts w:ascii="Palatino" w:hAnsi="Palatino"/>
      <w:color w:val="000000"/>
    </w:rPr>
  </w:style>
  <w:style w:type="paragraph" w:styleId="BodyTextIndent2">
    <w:name w:val="Body Text Indent 2"/>
    <w:basedOn w:val="Normal"/>
    <w:link w:val="BodyTextIndent2Char"/>
    <w:unhideWhenUsed/>
    <w:locked/>
    <w:rsid w:val="009D4752"/>
    <w:pPr>
      <w:spacing w:after="120" w:line="480" w:lineRule="auto"/>
      <w:ind w:left="360"/>
    </w:pPr>
  </w:style>
  <w:style w:type="character" w:customStyle="1" w:styleId="BodyTextIndent2Char">
    <w:name w:val="Body Text Indent 2 Char"/>
    <w:basedOn w:val="DefaultParagraphFont"/>
    <w:link w:val="BodyTextIndent2"/>
    <w:rsid w:val="009D4752"/>
    <w:rPr>
      <w:rFonts w:ascii="Arial" w:hAnsi="Arial"/>
      <w:sz w:val="22"/>
    </w:rPr>
  </w:style>
  <w:style w:type="paragraph" w:customStyle="1" w:styleId="CoverFooter">
    <w:name w:val="Cover Footer"/>
    <w:basedOn w:val="Normal"/>
    <w:uiPriority w:val="99"/>
    <w:rsid w:val="009D4752"/>
    <w:pPr>
      <w:spacing w:before="160"/>
      <w:jc w:val="right"/>
    </w:pPr>
    <w:rPr>
      <w:sz w:val="16"/>
    </w:rPr>
  </w:style>
  <w:style w:type="paragraph" w:customStyle="1" w:styleId="ChapterFooter">
    <w:name w:val="Chapter Footer"/>
    <w:basedOn w:val="CoverFooter"/>
    <w:uiPriority w:val="99"/>
    <w:rsid w:val="009D4752"/>
  </w:style>
  <w:style w:type="character" w:customStyle="1" w:styleId="Char">
    <w:name w:val="Char"/>
    <w:basedOn w:val="DefaultParagraphFont"/>
    <w:uiPriority w:val="99"/>
    <w:rsid w:val="009D4752"/>
    <w:rPr>
      <w:rFonts w:ascii="Arial" w:hAnsi="Arial" w:cs="Times New Roman"/>
      <w:sz w:val="22"/>
      <w:lang w:val="en-US" w:eastAsia="en-US" w:bidi="ar-SA"/>
    </w:rPr>
  </w:style>
  <w:style w:type="paragraph" w:customStyle="1" w:styleId="Choice">
    <w:name w:val="Choice"/>
    <w:basedOn w:val="Normal"/>
    <w:uiPriority w:val="99"/>
    <w:rsid w:val="009D4752"/>
    <w:pPr>
      <w:keepNext/>
      <w:tabs>
        <w:tab w:val="right" w:leader="dot" w:pos="5812"/>
        <w:tab w:val="left" w:pos="5988"/>
        <w:tab w:val="left" w:pos="6441"/>
        <w:tab w:val="right" w:pos="7791"/>
        <w:tab w:val="right" w:pos="8640"/>
      </w:tabs>
    </w:pPr>
    <w:rPr>
      <w:rFonts w:ascii="Tms Rmn" w:hAnsi="Tms Rmn"/>
    </w:rPr>
  </w:style>
  <w:style w:type="paragraph" w:customStyle="1" w:styleId="Circulation">
    <w:name w:val="Circulation"/>
    <w:basedOn w:val="Normal"/>
    <w:uiPriority w:val="99"/>
    <w:rsid w:val="009D4752"/>
    <w:pPr>
      <w:spacing w:before="60"/>
    </w:pPr>
  </w:style>
  <w:style w:type="paragraph" w:customStyle="1" w:styleId="Confid">
    <w:name w:val="Confid"/>
    <w:basedOn w:val="Normal"/>
    <w:uiPriority w:val="99"/>
    <w:rsid w:val="009D4752"/>
    <w:pPr>
      <w:spacing w:after="240"/>
    </w:pPr>
    <w:rPr>
      <w:b/>
    </w:rPr>
  </w:style>
  <w:style w:type="paragraph" w:customStyle="1" w:styleId="CoverAddress">
    <w:name w:val="Cover Address"/>
    <w:basedOn w:val="Normal"/>
    <w:uiPriority w:val="99"/>
    <w:rsid w:val="009D4752"/>
    <w:pPr>
      <w:framePr w:hSpace="180" w:wrap="around" w:vAnchor="page" w:hAnchor="page" w:x="6912" w:y="576"/>
      <w:jc w:val="right"/>
    </w:pPr>
    <w:rPr>
      <w:noProof/>
    </w:rPr>
  </w:style>
  <w:style w:type="paragraph" w:customStyle="1" w:styleId="CoverClientName">
    <w:name w:val="Cover Client Name"/>
    <w:basedOn w:val="Normal"/>
    <w:next w:val="Normal"/>
    <w:uiPriority w:val="99"/>
    <w:rsid w:val="009D4752"/>
    <w:pPr>
      <w:spacing w:before="2220" w:line="720" w:lineRule="exact"/>
      <w:ind w:left="1985"/>
    </w:pPr>
    <w:rPr>
      <w:sz w:val="60"/>
    </w:rPr>
  </w:style>
  <w:style w:type="paragraph" w:customStyle="1" w:styleId="CoverConfidentiality">
    <w:name w:val="Cover Confidentiality"/>
    <w:basedOn w:val="Normal"/>
    <w:uiPriority w:val="99"/>
    <w:rsid w:val="009D4752"/>
    <w:pPr>
      <w:spacing w:before="800"/>
      <w:ind w:left="1985"/>
    </w:pPr>
    <w:rPr>
      <w:i/>
    </w:rPr>
  </w:style>
  <w:style w:type="paragraph" w:customStyle="1" w:styleId="CoverNarrative">
    <w:name w:val="Cover Narrative"/>
    <w:basedOn w:val="Normal"/>
    <w:uiPriority w:val="99"/>
    <w:rsid w:val="009D4752"/>
    <w:pPr>
      <w:shd w:val="solid" w:color="FFFFFF" w:fill="FFFFFF"/>
      <w:spacing w:before="200" w:line="360" w:lineRule="exact"/>
      <w:ind w:left="1985"/>
    </w:pPr>
    <w:rPr>
      <w:sz w:val="36"/>
    </w:rPr>
  </w:style>
  <w:style w:type="paragraph" w:customStyle="1" w:styleId="CoverCopyright">
    <w:name w:val="Cover Copyright"/>
    <w:basedOn w:val="CoverNarrative"/>
    <w:uiPriority w:val="99"/>
    <w:rsid w:val="009D4752"/>
    <w:pPr>
      <w:spacing w:line="240" w:lineRule="auto"/>
    </w:pPr>
    <w:rPr>
      <w:sz w:val="16"/>
    </w:rPr>
  </w:style>
  <w:style w:type="paragraph" w:customStyle="1" w:styleId="CoverDate">
    <w:name w:val="Cover Date"/>
    <w:basedOn w:val="CoverNarrative"/>
    <w:uiPriority w:val="99"/>
    <w:rsid w:val="009D4752"/>
  </w:style>
  <w:style w:type="character" w:customStyle="1" w:styleId="CoverText">
    <w:name w:val="Cover Text"/>
    <w:rsid w:val="009D4752"/>
    <w:rPr>
      <w:rFonts w:ascii="Arial" w:hAnsi="Arial"/>
      <w:color w:val="auto"/>
      <w:sz w:val="22"/>
    </w:rPr>
  </w:style>
  <w:style w:type="paragraph" w:customStyle="1" w:styleId="Enclosures">
    <w:name w:val="Enclosures"/>
    <w:basedOn w:val="Normal"/>
    <w:uiPriority w:val="99"/>
    <w:rsid w:val="009D4752"/>
    <w:pPr>
      <w:spacing w:before="240"/>
    </w:pPr>
  </w:style>
  <w:style w:type="paragraph" w:customStyle="1" w:styleId="EndQ">
    <w:name w:val="End Q"/>
    <w:basedOn w:val="Normal"/>
    <w:uiPriority w:val="99"/>
    <w:rsid w:val="009D4752"/>
    <w:pPr>
      <w:pBdr>
        <w:bottom w:val="double" w:sz="6" w:space="1" w:color="auto"/>
      </w:pBdr>
      <w:spacing w:after="60"/>
    </w:pPr>
    <w:rPr>
      <w:rFonts w:ascii="Tms Rmn" w:hAnsi="Tms Rmn"/>
    </w:rPr>
  </w:style>
  <w:style w:type="table" w:customStyle="1" w:styleId="EnergyTable">
    <w:name w:val="Energy Table"/>
    <w:basedOn w:val="TableNormal"/>
    <w:uiPriority w:val="99"/>
    <w:qFormat/>
    <w:rsid w:val="009D4752"/>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Heading1Char2">
    <w:name w:val="Heading 1 Char2"/>
    <w:aliases w:val="Heading 1 Char Char Char1,Heading 1 Char Char Char Char1,Heading 1 Char Char Char Char Char1,Heading 1 Char Char Char Char Char Char1,Heading 1 Char Char Char Char Char Char Char1,Heading 1 Char Char Char Char Char Char Char Char"/>
    <w:basedOn w:val="DefaultParagraphFont"/>
    <w:locked/>
    <w:rsid w:val="009D4752"/>
    <w:rPr>
      <w:rFonts w:ascii="Palatino Linotype" w:hAnsi="Palatino Linotype" w:cs="Arial"/>
      <w:b/>
      <w:bCs/>
      <w:color w:val="FFFFFF"/>
      <w:kern w:val="28"/>
      <w:position w:val="6"/>
      <w:sz w:val="24"/>
      <w:szCs w:val="24"/>
      <w:shd w:val="clear" w:color="auto" w:fill="A15F00"/>
    </w:rPr>
  </w:style>
  <w:style w:type="character" w:customStyle="1" w:styleId="TOCHeadingChar">
    <w:name w:val="TOC Heading Char"/>
    <w:aliases w:val="TOC Heading (Not in TOC) Char"/>
    <w:link w:val="TOCHeading"/>
    <w:uiPriority w:val="39"/>
    <w:locked/>
    <w:rsid w:val="009D4752"/>
    <w:rPr>
      <w:rFonts w:ascii="Arial" w:eastAsia="Calibri" w:hAnsi="Arial"/>
      <w:b/>
      <w:sz w:val="32"/>
      <w:szCs w:val="22"/>
    </w:rPr>
  </w:style>
  <w:style w:type="paragraph" w:customStyle="1" w:styleId="ExecSummaryHead1">
    <w:name w:val="Exec Summary Head 1"/>
    <w:basedOn w:val="TOCHeading"/>
    <w:next w:val="Normal"/>
    <w:link w:val="ExecSummaryHead1Char"/>
    <w:rsid w:val="009D4752"/>
    <w:rPr>
      <w:caps/>
    </w:rPr>
  </w:style>
  <w:style w:type="character" w:customStyle="1" w:styleId="ExecSummaryHead1Char">
    <w:name w:val="Exec Summary Head 1 Char"/>
    <w:basedOn w:val="TOCHeadingChar"/>
    <w:link w:val="ExecSummaryHead1"/>
    <w:locked/>
    <w:rsid w:val="009D4752"/>
    <w:rPr>
      <w:rFonts w:ascii="Arial" w:eastAsia="Calibri" w:hAnsi="Arial"/>
      <w:b/>
      <w:caps/>
      <w:sz w:val="32"/>
      <w:szCs w:val="22"/>
    </w:rPr>
  </w:style>
  <w:style w:type="paragraph" w:customStyle="1" w:styleId="Footnote">
    <w:name w:val="Footnote"/>
    <w:basedOn w:val="Normal"/>
    <w:link w:val="FootnoteChar"/>
    <w:autoRedefine/>
    <w:uiPriority w:val="99"/>
    <w:rsid w:val="009D4752"/>
    <w:pPr>
      <w:widowControl w:val="0"/>
    </w:pPr>
    <w:rPr>
      <w:rFonts w:ascii="Calibri" w:hAnsi="Calibri" w:cs="Calibri"/>
    </w:rPr>
  </w:style>
  <w:style w:type="character" w:customStyle="1" w:styleId="FootnoteChar">
    <w:name w:val="Footnote Char"/>
    <w:basedOn w:val="DefaultParagraphFont"/>
    <w:link w:val="Footnote"/>
    <w:uiPriority w:val="99"/>
    <w:locked/>
    <w:rsid w:val="009D4752"/>
    <w:rPr>
      <w:rFonts w:ascii="Calibri" w:hAnsi="Calibri" w:cs="Calibri"/>
      <w:sz w:val="22"/>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
    <w:basedOn w:val="DefaultParagraphFont"/>
    <w:uiPriority w:val="99"/>
    <w:rsid w:val="009D4752"/>
    <w:rPr>
      <w:rFonts w:cs="Times New Roman"/>
    </w:rPr>
  </w:style>
  <w:style w:type="paragraph" w:customStyle="1" w:styleId="Foreword">
    <w:name w:val="Foreword"/>
    <w:basedOn w:val="Normal"/>
    <w:next w:val="Normal"/>
    <w:uiPriority w:val="99"/>
    <w:rsid w:val="009D4752"/>
    <w:pPr>
      <w:keepNext/>
      <w:pageBreakBefore/>
      <w:pBdr>
        <w:bottom w:val="single" w:sz="12" w:space="1" w:color="auto"/>
      </w:pBdr>
      <w:spacing w:after="120"/>
    </w:pPr>
    <w:rPr>
      <w:b/>
      <w:i/>
      <w:caps/>
      <w:kern w:val="28"/>
    </w:rPr>
  </w:style>
  <w:style w:type="paragraph" w:customStyle="1" w:styleId="From">
    <w:name w:val="From"/>
    <w:basedOn w:val="Normal"/>
    <w:uiPriority w:val="99"/>
    <w:rsid w:val="009D4752"/>
    <w:pPr>
      <w:spacing w:before="60" w:after="40"/>
    </w:pPr>
  </w:style>
  <w:style w:type="paragraph" w:customStyle="1" w:styleId="Ghost">
    <w:name w:val="Ghost"/>
    <w:basedOn w:val="Normal"/>
    <w:uiPriority w:val="99"/>
    <w:rsid w:val="009D4752"/>
    <w:pPr>
      <w:spacing w:after="240"/>
      <w:ind w:left="-567"/>
    </w:pPr>
    <w:rPr>
      <w:i/>
      <w:noProof/>
    </w:rPr>
  </w:style>
  <w:style w:type="character" w:customStyle="1" w:styleId="HeaderChar1">
    <w:name w:val="Header Char1"/>
    <w:aliases w:val="h Char1,Header/Footer Char1,header odd Char1,Hyphen Char1"/>
    <w:basedOn w:val="DefaultParagraphFont"/>
    <w:uiPriority w:val="99"/>
    <w:locked/>
    <w:rsid w:val="009D4752"/>
    <w:rPr>
      <w:rFonts w:ascii="Palatino Linotype" w:hAnsi="Palatino Linotype"/>
      <w:szCs w:val="24"/>
    </w:rPr>
  </w:style>
  <w:style w:type="table" w:customStyle="1" w:styleId="ItronBasic">
    <w:name w:val="ItronBasic"/>
    <w:basedOn w:val="TableNormal"/>
    <w:uiPriority w:val="99"/>
    <w:qFormat/>
    <w:rsid w:val="009D4752"/>
    <w:rPr>
      <w:rFonts w:ascii="Tms Rmn" w:hAnsi="Tms Rm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rPr>
      <w:tblPr/>
      <w:tcPr>
        <w:tcBorders>
          <w:top w:val="single" w:sz="12" w:space="0" w:color="auto"/>
          <w:left w:val="single" w:sz="12" w:space="0" w:color="auto"/>
          <w:bottom w:val="single" w:sz="12" w:space="0" w:color="auto"/>
          <w:right w:val="single" w:sz="12" w:space="0" w:color="auto"/>
        </w:tcBorders>
        <w:shd w:val="clear" w:color="auto" w:fill="D9D9D9" w:themeFill="background1" w:themeFillShade="D9"/>
      </w:tcPr>
    </w:tblStylePr>
  </w:style>
  <w:style w:type="paragraph" w:customStyle="1" w:styleId="L1Surv-Answer">
    <w:name w:val="L1 Surv - Answer"/>
    <w:uiPriority w:val="99"/>
    <w:rsid w:val="009D4752"/>
    <w:pPr>
      <w:keepLines/>
      <w:suppressLineNumbers/>
      <w:tabs>
        <w:tab w:val="left" w:pos="1800"/>
      </w:tabs>
      <w:spacing w:before="60"/>
      <w:ind w:left="1800" w:hanging="720"/>
    </w:pPr>
    <w:rPr>
      <w:rFonts w:ascii="Arial" w:hAnsi="Arial"/>
      <w:szCs w:val="24"/>
    </w:rPr>
  </w:style>
  <w:style w:type="character" w:customStyle="1" w:styleId="L1Surv-AnswerCharChar">
    <w:name w:val="L1 Surv - Answer Char Char"/>
    <w:basedOn w:val="DefaultParagraphFont"/>
    <w:uiPriority w:val="99"/>
    <w:rsid w:val="009D4752"/>
    <w:rPr>
      <w:rFonts w:ascii="Arial" w:hAnsi="Arial" w:cs="Times New Roman"/>
      <w:sz w:val="24"/>
      <w:szCs w:val="24"/>
      <w:lang w:val="en-US" w:eastAsia="en-US" w:bidi="ar-SA"/>
    </w:rPr>
  </w:style>
  <w:style w:type="paragraph" w:customStyle="1" w:styleId="L1Surv-Question">
    <w:name w:val="L1 Surv - Question"/>
    <w:next w:val="L1Surv-Answer"/>
    <w:uiPriority w:val="99"/>
    <w:rsid w:val="009D4752"/>
    <w:pPr>
      <w:keepNext/>
      <w:keepLines/>
      <w:tabs>
        <w:tab w:val="left" w:pos="1080"/>
      </w:tabs>
      <w:spacing w:before="480" w:after="120"/>
      <w:ind w:left="1080" w:hanging="1080"/>
    </w:pPr>
    <w:rPr>
      <w:rFonts w:ascii="Arial" w:hAnsi="Arial"/>
      <w:szCs w:val="24"/>
    </w:rPr>
  </w:style>
  <w:style w:type="character" w:customStyle="1" w:styleId="L1Surv-QuestionCharChar">
    <w:name w:val="L1 Surv - Question Char Char"/>
    <w:basedOn w:val="DefaultParagraphFont"/>
    <w:uiPriority w:val="99"/>
    <w:rsid w:val="009D4752"/>
    <w:rPr>
      <w:rFonts w:ascii="Arial" w:hAnsi="Arial" w:cs="Times New Roman"/>
      <w:sz w:val="24"/>
      <w:szCs w:val="24"/>
      <w:lang w:val="en-US" w:eastAsia="en-US" w:bidi="ar-SA"/>
    </w:rPr>
  </w:style>
  <w:style w:type="paragraph" w:customStyle="1" w:styleId="L2Surv-Answer">
    <w:name w:val="L2 Surv - Answer"/>
    <w:basedOn w:val="L1Surv-Answer"/>
    <w:uiPriority w:val="99"/>
    <w:rsid w:val="009D4752"/>
    <w:pPr>
      <w:ind w:left="2520"/>
    </w:pPr>
    <w:rPr>
      <w:szCs w:val="20"/>
    </w:rPr>
  </w:style>
  <w:style w:type="paragraph" w:customStyle="1" w:styleId="L2Surv-Question">
    <w:name w:val="L2 Surv - Question"/>
    <w:basedOn w:val="L1Surv-Question"/>
    <w:uiPriority w:val="99"/>
    <w:rsid w:val="009D4752"/>
    <w:pPr>
      <w:ind w:left="1800"/>
    </w:pPr>
    <w:rPr>
      <w:szCs w:val="20"/>
    </w:rPr>
  </w:style>
  <w:style w:type="paragraph" w:customStyle="1" w:styleId="L3Surv-Answer">
    <w:name w:val="L3 Surv - Answer"/>
    <w:basedOn w:val="L1Surv-Answer"/>
    <w:uiPriority w:val="99"/>
    <w:rsid w:val="009D4752"/>
    <w:pPr>
      <w:ind w:left="3600"/>
    </w:pPr>
    <w:rPr>
      <w:szCs w:val="20"/>
    </w:rPr>
  </w:style>
  <w:style w:type="paragraph" w:customStyle="1" w:styleId="L3Surv-Question">
    <w:name w:val="L3 Surv - Question"/>
    <w:basedOn w:val="L1Surv-Question"/>
    <w:uiPriority w:val="99"/>
    <w:rsid w:val="009D4752"/>
    <w:pPr>
      <w:ind w:left="2880"/>
    </w:pPr>
    <w:rPr>
      <w:szCs w:val="20"/>
    </w:rPr>
  </w:style>
  <w:style w:type="paragraph" w:customStyle="1" w:styleId="Level1">
    <w:name w:val="Level 1"/>
    <w:basedOn w:val="Normal"/>
    <w:uiPriority w:val="99"/>
    <w:rsid w:val="009D4752"/>
    <w:pPr>
      <w:widowControl w:val="0"/>
    </w:pPr>
    <w:rPr>
      <w:rFonts w:ascii="Times New Roman" w:hAnsi="Times New Roman"/>
      <w:sz w:val="24"/>
    </w:rPr>
  </w:style>
  <w:style w:type="paragraph" w:styleId="ListBullet4">
    <w:name w:val="List Bullet 4"/>
    <w:basedOn w:val="Normal"/>
    <w:unhideWhenUsed/>
    <w:locked/>
    <w:rsid w:val="009D4752"/>
    <w:pPr>
      <w:numPr>
        <w:numId w:val="14"/>
      </w:numPr>
      <w:contextualSpacing/>
    </w:pPr>
  </w:style>
  <w:style w:type="paragraph" w:styleId="ListNumber2">
    <w:name w:val="List Number 2"/>
    <w:basedOn w:val="Normal"/>
    <w:unhideWhenUsed/>
    <w:locked/>
    <w:rsid w:val="009D4752"/>
    <w:pPr>
      <w:numPr>
        <w:numId w:val="17"/>
      </w:numPr>
      <w:contextualSpacing/>
    </w:pPr>
  </w:style>
  <w:style w:type="paragraph" w:styleId="ListNumber3">
    <w:name w:val="List Number 3"/>
    <w:basedOn w:val="Normal"/>
    <w:unhideWhenUsed/>
    <w:locked/>
    <w:rsid w:val="009D4752"/>
    <w:pPr>
      <w:numPr>
        <w:numId w:val="18"/>
      </w:numPr>
      <w:contextualSpacing/>
    </w:pPr>
  </w:style>
  <w:style w:type="paragraph" w:customStyle="1" w:styleId="LongLabel">
    <w:name w:val="Long Label"/>
    <w:uiPriority w:val="99"/>
    <w:rsid w:val="009D4752"/>
    <w:pPr>
      <w:keepNext/>
      <w:ind w:right="1987"/>
      <w:jc w:val="both"/>
    </w:pPr>
    <w:rPr>
      <w:rFonts w:ascii="Tms Rmn" w:hAnsi="Tms Rmn"/>
    </w:rPr>
  </w:style>
  <w:style w:type="paragraph" w:customStyle="1" w:styleId="Normal0pt">
    <w:name w:val="Normal 0pt"/>
    <w:basedOn w:val="Normal"/>
    <w:uiPriority w:val="99"/>
    <w:rsid w:val="009D4752"/>
  </w:style>
  <w:style w:type="paragraph" w:customStyle="1" w:styleId="Number">
    <w:name w:val="Number"/>
    <w:basedOn w:val="NormalIndent"/>
    <w:uiPriority w:val="99"/>
    <w:rsid w:val="009D4752"/>
    <w:pPr>
      <w:numPr>
        <w:numId w:val="21"/>
      </w:numPr>
    </w:pPr>
    <w:rPr>
      <w:rFonts w:ascii="Century Schoolbook" w:hAnsi="Century Schoolbook"/>
      <w:sz w:val="24"/>
    </w:rPr>
  </w:style>
  <w:style w:type="paragraph" w:customStyle="1" w:styleId="PADate">
    <w:name w:val="PA Date"/>
    <w:basedOn w:val="Normal"/>
    <w:uiPriority w:val="99"/>
    <w:rsid w:val="009D4752"/>
    <w:pPr>
      <w:spacing w:before="280" w:after="240"/>
    </w:pPr>
  </w:style>
  <w:style w:type="paragraph" w:customStyle="1" w:styleId="quest">
    <w:name w:val="quest"/>
    <w:basedOn w:val="BodyText"/>
    <w:uiPriority w:val="99"/>
    <w:rsid w:val="009D4752"/>
    <w:pPr>
      <w:ind w:left="864" w:hanging="432"/>
      <w:jc w:val="both"/>
    </w:pPr>
    <w:rPr>
      <w:rFonts w:ascii="CG Times (W1)" w:hAnsi="CG Times (W1)"/>
    </w:rPr>
  </w:style>
  <w:style w:type="paragraph" w:customStyle="1" w:styleId="SignOff">
    <w:name w:val="Sign Off"/>
    <w:basedOn w:val="Normal"/>
    <w:uiPriority w:val="99"/>
    <w:rsid w:val="009D4752"/>
    <w:pPr>
      <w:spacing w:before="720"/>
    </w:pPr>
  </w:style>
  <w:style w:type="numbering" w:customStyle="1" w:styleId="StyleBulletedLeft0Hanging03">
    <w:name w:val="Style Bulleted Left:  0&quot; Hanging:  0.3&quot;"/>
    <w:basedOn w:val="NoList"/>
    <w:rsid w:val="009D4752"/>
    <w:pPr>
      <w:numPr>
        <w:numId w:val="25"/>
      </w:numPr>
    </w:pPr>
  </w:style>
  <w:style w:type="numbering" w:customStyle="1" w:styleId="StyleBulleted6">
    <w:name w:val="Style Bulleted6"/>
    <w:rsid w:val="009D4752"/>
    <w:pPr>
      <w:numPr>
        <w:numId w:val="26"/>
      </w:numPr>
    </w:pPr>
  </w:style>
  <w:style w:type="numbering" w:customStyle="1" w:styleId="StyleBulleted9">
    <w:name w:val="Style Bulleted9"/>
    <w:basedOn w:val="NoList"/>
    <w:rsid w:val="009D4752"/>
    <w:pPr>
      <w:numPr>
        <w:numId w:val="27"/>
      </w:numPr>
    </w:pPr>
  </w:style>
  <w:style w:type="paragraph" w:customStyle="1" w:styleId="Subject">
    <w:name w:val="Subject"/>
    <w:basedOn w:val="Normal"/>
    <w:uiPriority w:val="99"/>
    <w:rsid w:val="009D4752"/>
    <w:pPr>
      <w:spacing w:before="60"/>
    </w:pPr>
    <w:rPr>
      <w:b/>
      <w:caps/>
    </w:rPr>
  </w:style>
  <w:style w:type="paragraph" w:customStyle="1" w:styleId="Surv-Direction">
    <w:name w:val="Surv - Direction"/>
    <w:uiPriority w:val="99"/>
    <w:rsid w:val="009D4752"/>
    <w:rPr>
      <w:rFonts w:ascii="Arial" w:hAnsi="Arial"/>
      <w:caps/>
      <w:color w:val="FF0000"/>
      <w:szCs w:val="24"/>
    </w:rPr>
  </w:style>
  <w:style w:type="character" w:customStyle="1" w:styleId="Surv-DirectionChar">
    <w:name w:val="Surv - Direction Char"/>
    <w:basedOn w:val="DefaultParagraphFont"/>
    <w:uiPriority w:val="99"/>
    <w:rsid w:val="009D4752"/>
    <w:rPr>
      <w:rFonts w:ascii="Arial" w:hAnsi="Arial" w:cs="Times New Roman"/>
      <w:caps/>
      <w:color w:val="FF0000"/>
      <w:sz w:val="24"/>
      <w:szCs w:val="24"/>
      <w:lang w:val="en-US" w:eastAsia="en-US" w:bidi="ar-SA"/>
    </w:rPr>
  </w:style>
  <w:style w:type="paragraph" w:customStyle="1" w:styleId="Surv-ReplaceCode">
    <w:name w:val="Surv - Replace Code"/>
    <w:next w:val="Normal"/>
    <w:uiPriority w:val="99"/>
    <w:rsid w:val="009D4752"/>
    <w:rPr>
      <w:rFonts w:ascii="Arial" w:hAnsi="Arial"/>
      <w:b/>
      <w:bCs/>
      <w:color w:val="0000FF"/>
      <w:szCs w:val="24"/>
    </w:rPr>
  </w:style>
  <w:style w:type="character" w:customStyle="1" w:styleId="Surv-ReplaceCodeCharChar">
    <w:name w:val="Surv - Replace Code Char Char"/>
    <w:basedOn w:val="DefaultParagraphFont"/>
    <w:uiPriority w:val="99"/>
    <w:rsid w:val="009D4752"/>
    <w:rPr>
      <w:rFonts w:ascii="Arial" w:hAnsi="Arial" w:cs="Times New Roman"/>
      <w:b/>
      <w:bCs/>
      <w:color w:val="0000FF"/>
      <w:sz w:val="24"/>
      <w:szCs w:val="24"/>
      <w:lang w:val="en-US" w:eastAsia="en-US" w:bidi="ar-SA"/>
    </w:rPr>
  </w:style>
  <w:style w:type="paragraph" w:customStyle="1" w:styleId="TableBody">
    <w:name w:val="Table Body"/>
    <w:basedOn w:val="Normal"/>
    <w:uiPriority w:val="99"/>
    <w:rsid w:val="009D4752"/>
    <w:pPr>
      <w:numPr>
        <w:ilvl w:val="12"/>
      </w:numPr>
      <w:spacing w:before="120" w:after="80"/>
      <w:jc w:val="center"/>
    </w:pPr>
    <w:rPr>
      <w:rFonts w:ascii="Century Gothic" w:hAnsi="Century Gothic"/>
      <w:sz w:val="18"/>
    </w:rPr>
  </w:style>
  <w:style w:type="paragraph" w:customStyle="1" w:styleId="TableBodyHeading">
    <w:name w:val="Table Body Heading"/>
    <w:basedOn w:val="TableBody"/>
    <w:uiPriority w:val="99"/>
    <w:rsid w:val="009D4752"/>
    <w:pPr>
      <w:ind w:left="144" w:hanging="144"/>
      <w:jc w:val="left"/>
    </w:pPr>
    <w:rPr>
      <w:b/>
    </w:rPr>
  </w:style>
  <w:style w:type="table" w:styleId="TableClassic2">
    <w:name w:val="Table Classic 2"/>
    <w:basedOn w:val="TableNormal"/>
    <w:locked/>
    <w:rsid w:val="009D4752"/>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ing0">
    <w:name w:val="Table Heading"/>
    <w:basedOn w:val="Normal"/>
    <w:uiPriority w:val="99"/>
    <w:rsid w:val="009D4752"/>
    <w:pPr>
      <w:keepNext/>
      <w:numPr>
        <w:ilvl w:val="12"/>
      </w:numPr>
      <w:spacing w:before="120" w:after="80"/>
      <w:jc w:val="center"/>
    </w:pPr>
    <w:rPr>
      <w:rFonts w:ascii="Century Gothic" w:hAnsi="Century Gothic"/>
      <w:b/>
      <w:caps/>
      <w:sz w:val="18"/>
    </w:rPr>
  </w:style>
  <w:style w:type="paragraph" w:customStyle="1" w:styleId="TableHeadings">
    <w:name w:val="Table Headings"/>
    <w:basedOn w:val="Normal"/>
    <w:uiPriority w:val="99"/>
    <w:rsid w:val="009D4752"/>
    <w:pPr>
      <w:spacing w:before="60"/>
      <w:jc w:val="right"/>
    </w:pPr>
    <w:rPr>
      <w:b/>
    </w:rPr>
  </w:style>
  <w:style w:type="table" w:styleId="TableList7">
    <w:name w:val="Table List 7"/>
    <w:basedOn w:val="TableNormal"/>
    <w:locked/>
    <w:rsid w:val="009D4752"/>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rowhead">
    <w:name w:val="table row head"/>
    <w:basedOn w:val="Normal"/>
    <w:uiPriority w:val="99"/>
    <w:rsid w:val="009D4752"/>
    <w:pPr>
      <w:overflowPunct w:val="0"/>
      <w:autoSpaceDE w:val="0"/>
      <w:autoSpaceDN w:val="0"/>
      <w:adjustRightInd w:val="0"/>
      <w:spacing w:before="60" w:after="60"/>
      <w:textAlignment w:val="baseline"/>
    </w:pPr>
    <w:rPr>
      <w:rFonts w:ascii="Helvetica" w:hAnsi="Helvetica"/>
    </w:rPr>
  </w:style>
  <w:style w:type="paragraph" w:customStyle="1" w:styleId="TableText1">
    <w:name w:val="Table Text"/>
    <w:basedOn w:val="Normal"/>
    <w:autoRedefine/>
    <w:uiPriority w:val="99"/>
    <w:rsid w:val="009D4752"/>
    <w:pPr>
      <w:widowControl w:val="0"/>
      <w:jc w:val="center"/>
    </w:pPr>
    <w:rPr>
      <w:rFonts w:ascii="Calibri" w:hAnsi="Calibri" w:cs="Arial"/>
      <w:noProof/>
      <w:szCs w:val="18"/>
    </w:rPr>
  </w:style>
  <w:style w:type="paragraph" w:customStyle="1" w:styleId="TOCNormal">
    <w:name w:val="TOC Normal"/>
    <w:basedOn w:val="TOCHeading"/>
    <w:uiPriority w:val="99"/>
    <w:rsid w:val="009D4752"/>
    <w:pPr>
      <w:spacing w:before="240" w:after="0"/>
    </w:pPr>
    <w:rPr>
      <w:sz w:val="26"/>
      <w:szCs w:val="20"/>
    </w:rPr>
  </w:style>
  <w:style w:type="paragraph" w:customStyle="1" w:styleId="FaxBodyText">
    <w:name w:val="Fax Body Text"/>
    <w:basedOn w:val="Normal"/>
    <w:rsid w:val="009D4752"/>
    <w:pPr>
      <w:framePr w:hSpace="180" w:wrap="around" w:vAnchor="text" w:hAnchor="text" w:y="55"/>
    </w:pPr>
    <w:rPr>
      <w:sz w:val="18"/>
    </w:rPr>
  </w:style>
  <w:style w:type="table" w:styleId="ColorfulList-Accent5">
    <w:name w:val="Colorful List Accent 5"/>
    <w:basedOn w:val="TableNormal"/>
    <w:uiPriority w:val="72"/>
    <w:rsid w:val="009D4752"/>
    <w:rPr>
      <w:color w:val="000000" w:themeColor="text1"/>
    </w:rPr>
    <w:tblPr>
      <w:tblStyleRowBandSize w:val="1"/>
      <w:tblStyleColBandSize w:val="1"/>
    </w:tblPr>
    <w:tcPr>
      <w:shd w:val="clear" w:color="auto" w:fill="F0F8E6" w:themeFill="accent5" w:themeFillTint="19"/>
    </w:tcPr>
    <w:tblStylePr w:type="firstRow">
      <w:rPr>
        <w:b/>
        <w:bCs/>
        <w:color w:val="FFFFFF" w:themeColor="background1"/>
      </w:rPr>
      <w:tblPr/>
      <w:tcPr>
        <w:tcBorders>
          <w:bottom w:val="single" w:sz="12" w:space="0" w:color="FFFFFF" w:themeColor="background1"/>
        </w:tcBorders>
        <w:shd w:val="clear" w:color="auto" w:fill="DC9A06" w:themeFill="accent6" w:themeFillShade="CC"/>
      </w:tcPr>
    </w:tblStylePr>
    <w:tblStylePr w:type="lastRow">
      <w:rPr>
        <w:b/>
        <w:bCs/>
        <w:color w:val="DC9A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2" w:themeFill="accent5" w:themeFillTint="3F"/>
      </w:tcPr>
    </w:tblStylePr>
    <w:tblStylePr w:type="band1Horz">
      <w:tblPr/>
      <w:tcPr>
        <w:shd w:val="clear" w:color="auto" w:fill="E1F0CD" w:themeFill="accent5" w:themeFillTint="33"/>
      </w:tcPr>
    </w:tblStylePr>
  </w:style>
  <w:style w:type="table" w:styleId="ColorfulList-Accent4">
    <w:name w:val="Colorful List Accent 4"/>
    <w:basedOn w:val="TableNormal"/>
    <w:uiPriority w:val="72"/>
    <w:rsid w:val="009D4752"/>
    <w:rPr>
      <w:color w:val="000000" w:themeColor="text1"/>
    </w:rPr>
    <w:tblPr>
      <w:tblStyleRowBandSize w:val="1"/>
      <w:tblStyleColBandSize w:val="1"/>
    </w:tblPr>
    <w:tcPr>
      <w:shd w:val="clear" w:color="auto" w:fill="F5FAFC" w:themeFill="accent4" w:themeFillTint="19"/>
    </w:tcPr>
    <w:tblStylePr w:type="firstRow">
      <w:rPr>
        <w:b/>
        <w:bCs/>
        <w:color w:val="FFFFFF" w:themeColor="background1"/>
      </w:rPr>
      <w:tblPr/>
      <w:tcPr>
        <w:tcBorders>
          <w:bottom w:val="single" w:sz="12" w:space="0" w:color="FFFFFF" w:themeColor="background1"/>
        </w:tcBorders>
        <w:shd w:val="clear" w:color="auto" w:fill="024F60" w:themeFill="accent3" w:themeFillShade="CC"/>
      </w:tcPr>
    </w:tblStylePr>
    <w:tblStylePr w:type="lastRow">
      <w:rPr>
        <w:b/>
        <w:bCs/>
        <w:color w:val="024F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4F7" w:themeFill="accent4" w:themeFillTint="3F"/>
      </w:tcPr>
    </w:tblStylePr>
    <w:tblStylePr w:type="band1Horz">
      <w:tblPr/>
      <w:tcPr>
        <w:shd w:val="clear" w:color="auto" w:fill="EBF6F8" w:themeFill="accent4" w:themeFillTint="33"/>
      </w:tcPr>
    </w:tblStylePr>
  </w:style>
  <w:style w:type="table" w:styleId="LightList-Accent6">
    <w:name w:val="Light List Accent 6"/>
    <w:basedOn w:val="TableNormal"/>
    <w:uiPriority w:val="61"/>
    <w:rsid w:val="009D4752"/>
    <w:tblPr>
      <w:tblStyleRowBandSize w:val="1"/>
      <w:tblStyleColBandSize w:val="1"/>
      <w:tblBorders>
        <w:top w:val="single" w:sz="8" w:space="0" w:color="F9B723" w:themeColor="accent6"/>
        <w:left w:val="single" w:sz="8" w:space="0" w:color="F9B723" w:themeColor="accent6"/>
        <w:bottom w:val="single" w:sz="8" w:space="0" w:color="F9B723" w:themeColor="accent6"/>
        <w:right w:val="single" w:sz="8" w:space="0" w:color="F9B723" w:themeColor="accent6"/>
      </w:tblBorders>
    </w:tblPr>
    <w:tblStylePr w:type="firstRow">
      <w:pPr>
        <w:spacing w:before="0" w:after="0" w:line="240" w:lineRule="auto"/>
      </w:pPr>
      <w:rPr>
        <w:b/>
        <w:bCs/>
        <w:color w:val="FFFFFF" w:themeColor="background1"/>
      </w:rPr>
      <w:tblPr/>
      <w:tcPr>
        <w:shd w:val="clear" w:color="auto" w:fill="F9B723" w:themeFill="accent6"/>
      </w:tcPr>
    </w:tblStylePr>
    <w:tblStylePr w:type="lastRow">
      <w:pPr>
        <w:spacing w:before="0" w:after="0" w:line="240" w:lineRule="auto"/>
      </w:pPr>
      <w:rPr>
        <w:b/>
        <w:bCs/>
      </w:rPr>
      <w:tblPr/>
      <w:tcPr>
        <w:tcBorders>
          <w:top w:val="double" w:sz="6" w:space="0" w:color="F9B723" w:themeColor="accent6"/>
          <w:left w:val="single" w:sz="8" w:space="0" w:color="F9B723" w:themeColor="accent6"/>
          <w:bottom w:val="single" w:sz="8" w:space="0" w:color="F9B723" w:themeColor="accent6"/>
          <w:right w:val="single" w:sz="8" w:space="0" w:color="F9B723" w:themeColor="accent6"/>
        </w:tcBorders>
      </w:tcPr>
    </w:tblStylePr>
    <w:tblStylePr w:type="firstCol">
      <w:rPr>
        <w:b/>
        <w:bCs/>
      </w:rPr>
    </w:tblStylePr>
    <w:tblStylePr w:type="lastCol">
      <w:rPr>
        <w:b/>
        <w:bCs/>
      </w:rPr>
    </w:tblStylePr>
    <w:tblStylePr w:type="band1Vert">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tblStylePr w:type="band1Horz">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style>
  <w:style w:type="table" w:customStyle="1" w:styleId="EnergyPracticeTable1">
    <w:name w:val="Energy Practice Table1"/>
    <w:basedOn w:val="TableNormal"/>
    <w:uiPriority w:val="99"/>
    <w:qFormat/>
    <w:rsid w:val="009D4752"/>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100" w:beforeAutospacing="1" w:afterLines="0" w:after="100" w:afterAutospacing="1" w:line="240" w:lineRule="auto"/>
        <w:jc w:val="center"/>
      </w:pPr>
      <w:rPr>
        <w:rFonts w:ascii="Tahoma" w:hAnsi="Tahoma" w:cs="Tahoma" w:hint="default"/>
        <w:b/>
        <w:color w:val="FFFFFF"/>
        <w:sz w:val="20"/>
        <w:szCs w:val="20"/>
      </w:rPr>
      <w:tblPr/>
      <w:tcPr>
        <w:tcBorders>
          <w:top w:val="nil"/>
          <w:left w:val="nil"/>
          <w:bottom w:val="single" w:sz="4" w:space="0" w:color="993300"/>
          <w:right w:val="nil"/>
          <w:insideH w:val="nil"/>
          <w:insideV w:val="single" w:sz="4" w:space="0" w:color="FFFFFF"/>
          <w:tl2br w:val="nil"/>
          <w:tr2bl w:val="nil"/>
        </w:tcBorders>
        <w:shd w:val="clear" w:color="auto" w:fill="A29784"/>
        <w:vAlign w:val="both"/>
      </w:tcPr>
    </w:tblStylePr>
    <w:tblStylePr w:type="firstCol">
      <w:pPr>
        <w:wordWrap/>
        <w:spacing w:beforeLines="0" w:before="100" w:beforeAutospacing="1" w:afterLines="0" w:after="100" w:afterAutospacing="1" w:line="240" w:lineRule="auto"/>
        <w:jc w:val="left"/>
      </w:pPr>
      <w:rPr>
        <w:rFonts w:ascii="Tahoma" w:hAnsi="Tahoma" w:cs="Tahoma" w:hint="default"/>
        <w:color w:val="auto"/>
        <w:sz w:val="20"/>
        <w:szCs w:val="20"/>
      </w:rPr>
    </w:tblStylePr>
  </w:style>
  <w:style w:type="table" w:customStyle="1" w:styleId="Style32">
    <w:name w:val="Style32"/>
    <w:basedOn w:val="TableNormal"/>
    <w:uiPriority w:val="99"/>
    <w:qFormat/>
    <w:rsid w:val="009D4752"/>
    <w:pPr>
      <w:jc w:val="center"/>
    </w:pPr>
    <w:rPr>
      <w:rFonts w:ascii="Palatino Linotype" w:hAnsi="Palatino Linotype"/>
      <w:sz w:val="22"/>
    </w:rPr>
    <w:tblPr>
      <w:tblBorders>
        <w:bottom w:val="single" w:sz="4" w:space="0" w:color="A29784"/>
        <w:insideH w:val="single" w:sz="4" w:space="0" w:color="A29784"/>
        <w:insideV w:val="single" w:sz="4" w:space="0" w:color="A29784"/>
      </w:tblBorders>
      <w:tblCellMar>
        <w:left w:w="115" w:type="dxa"/>
        <w:right w:w="115" w:type="dxa"/>
      </w:tblCellMar>
    </w:tblPr>
    <w:tcPr>
      <w:vAlign w:val="center"/>
    </w:tcPr>
    <w:tblStylePr w:type="firstRow">
      <w:pPr>
        <w:wordWrap/>
        <w:spacing w:beforeLines="0" w:beforeAutospacing="0" w:afterLines="0" w:afterAutospacing="0" w:line="240" w:lineRule="auto"/>
        <w:jc w:val="center"/>
      </w:pPr>
      <w:rPr>
        <w:rFonts w:ascii="Palatino Linotype" w:hAnsi="Palatino Linotype"/>
        <w:b/>
        <w:color w:val="FFFFFF"/>
        <w:sz w:val="22"/>
      </w:rPr>
      <w:tblPr/>
      <w:tcPr>
        <w:tcBorders>
          <w:top w:val="nil"/>
          <w:left w:val="nil"/>
          <w:bottom w:val="nil"/>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Palatino Linotype" w:hAnsi="Palatino Linotype"/>
        <w:color w:val="auto"/>
        <w:sz w:val="22"/>
      </w:rPr>
    </w:tblStylePr>
  </w:style>
  <w:style w:type="paragraph" w:customStyle="1" w:styleId="Finding">
    <w:name w:val="Finding"/>
    <w:basedOn w:val="Normal"/>
    <w:link w:val="FindingChar"/>
    <w:rsid w:val="009D4752"/>
    <w:pPr>
      <w:ind w:left="1080" w:hanging="360"/>
    </w:pPr>
  </w:style>
  <w:style w:type="character" w:customStyle="1" w:styleId="FindingChar">
    <w:name w:val="Finding Char"/>
    <w:basedOn w:val="DefaultParagraphFont"/>
    <w:link w:val="Finding"/>
    <w:rsid w:val="009D4752"/>
    <w:rPr>
      <w:rFonts w:ascii="Arial" w:hAnsi="Arial"/>
      <w:sz w:val="22"/>
    </w:rPr>
  </w:style>
  <w:style w:type="table" w:customStyle="1" w:styleId="EnergyPracticeTable2">
    <w:name w:val="Energy Practice Table2"/>
    <w:basedOn w:val="TableNormal"/>
    <w:uiPriority w:val="99"/>
    <w:qFormat/>
    <w:rsid w:val="009D4752"/>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Autospacing="0" w:afterLines="0" w:afterAutospacing="0" w:line="240" w:lineRule="auto"/>
        <w:jc w:val="center"/>
      </w:pPr>
      <w:rPr>
        <w:rFonts w:ascii="Tahoma" w:hAnsi="Tahoma"/>
        <w:b/>
        <w:color w:val="FFFFFF"/>
        <w:sz w:val="20"/>
      </w:rPr>
      <w:tblPr/>
      <w:trPr>
        <w:tblHeader/>
      </w:trPr>
      <w:tcPr>
        <w:tcBorders>
          <w:top w:val="nil"/>
          <w:left w:val="nil"/>
          <w:bottom w:val="single" w:sz="4" w:space="0" w:color="993300"/>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Tahoma" w:hAnsi="Tahoma"/>
        <w:color w:val="auto"/>
        <w:sz w:val="20"/>
      </w:rPr>
    </w:tblStylePr>
  </w:style>
  <w:style w:type="table" w:styleId="TableList4">
    <w:name w:val="Table List 4"/>
    <w:basedOn w:val="TableNormal"/>
    <w:locked/>
    <w:rsid w:val="009D475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MediumShading1-Accent11">
    <w:name w:val="Medium Shading 1 - Accent 11"/>
    <w:basedOn w:val="TableNormal"/>
    <w:uiPriority w:val="63"/>
    <w:rsid w:val="009D475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Questionfollowon">
    <w:name w:val="Question follow on"/>
    <w:basedOn w:val="Question"/>
    <w:next w:val="Normal"/>
    <w:rsid w:val="009D4752"/>
    <w:pPr>
      <w:keepNext/>
      <w:tabs>
        <w:tab w:val="left" w:pos="1260"/>
      </w:tabs>
      <w:overflowPunct w:val="0"/>
      <w:autoSpaceDE w:val="0"/>
      <w:autoSpaceDN w:val="0"/>
      <w:adjustRightInd w:val="0"/>
      <w:spacing w:before="0" w:line="276" w:lineRule="auto"/>
      <w:ind w:left="1260" w:hanging="540"/>
      <w:textAlignment w:val="baseline"/>
    </w:pPr>
    <w:rPr>
      <w:b/>
      <w:color w:val="auto"/>
      <w:szCs w:val="22"/>
    </w:rPr>
  </w:style>
  <w:style w:type="character" w:customStyle="1" w:styleId="QuestionChar">
    <w:name w:val="Question Char"/>
    <w:basedOn w:val="DefaultParagraphFont"/>
    <w:link w:val="Question"/>
    <w:rsid w:val="009D4752"/>
    <w:rPr>
      <w:color w:val="000080"/>
      <w:sz w:val="22"/>
    </w:rPr>
  </w:style>
  <w:style w:type="character" w:customStyle="1" w:styleId="SourceChar">
    <w:name w:val="Source Char"/>
    <w:basedOn w:val="DefaultParagraphFont"/>
    <w:link w:val="Source"/>
    <w:rsid w:val="009D4752"/>
    <w:rPr>
      <w:rFonts w:ascii="Arial" w:hAnsi="Arial"/>
      <w:i/>
      <w:color w:val="000000" w:themeColor="text1"/>
      <w:sz w:val="16"/>
    </w:rPr>
  </w:style>
  <w:style w:type="table" w:styleId="TableContemporary">
    <w:name w:val="Table Contemporary"/>
    <w:basedOn w:val="TableNormal"/>
    <w:locked/>
    <w:rsid w:val="009D475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IntenseEmphasis">
    <w:name w:val="Intense Emphasis"/>
    <w:basedOn w:val="DefaultParagraphFont"/>
    <w:uiPriority w:val="21"/>
    <w:rsid w:val="009D4752"/>
    <w:rPr>
      <w:b/>
      <w:bCs/>
      <w:i/>
      <w:iCs/>
      <w:color w:val="93D500" w:themeColor="accent1"/>
    </w:rPr>
  </w:style>
  <w:style w:type="table" w:customStyle="1" w:styleId="ComEdTable">
    <w:name w:val="ComEd Table"/>
    <w:basedOn w:val="TableNormal"/>
    <w:uiPriority w:val="99"/>
    <w:qFormat/>
    <w:rsid w:val="009D4752"/>
    <w:pPr>
      <w:jc w:val="right"/>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character" w:styleId="IntenseReference">
    <w:name w:val="Intense Reference"/>
    <w:basedOn w:val="DefaultParagraphFont"/>
    <w:uiPriority w:val="32"/>
    <w:rsid w:val="009D4752"/>
    <w:rPr>
      <w:b/>
      <w:bCs/>
      <w:smallCaps/>
      <w:color w:val="C3EC0C" w:themeColor="accent2"/>
      <w:spacing w:val="5"/>
      <w:u w:val="single"/>
    </w:rPr>
  </w:style>
  <w:style w:type="table" w:customStyle="1" w:styleId="MediumShading1-Accent61">
    <w:name w:val="Medium Shading 1 - Accent 61"/>
    <w:basedOn w:val="TableNormal"/>
    <w:next w:val="MediumShading1-Accent6"/>
    <w:uiPriority w:val="63"/>
    <w:rsid w:val="009D4752"/>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D4752"/>
    <w:rPr>
      <w:rFonts w:ascii="Arial" w:hAnsi="Arial"/>
    </w:rPr>
    <w:tblPr>
      <w:tblStyleRowBandSize w:val="1"/>
      <w:tblStyleColBandSize w:val="1"/>
      <w:tblBorders>
        <w:top w:val="single" w:sz="8" w:space="0" w:color="FF015F"/>
        <w:left w:val="single" w:sz="8" w:space="0" w:color="FF015F"/>
        <w:bottom w:val="single" w:sz="8" w:space="0" w:color="FF015F"/>
        <w:right w:val="single" w:sz="8" w:space="0" w:color="FF015F"/>
        <w:insideH w:val="single" w:sz="8" w:space="0" w:color="FF015F"/>
      </w:tblBorders>
    </w:tblPr>
    <w:tblStylePr w:type="firstRow">
      <w:pPr>
        <w:spacing w:before="0" w:after="0" w:line="240" w:lineRule="auto"/>
      </w:pPr>
      <w:rPr>
        <w:b/>
        <w:bCs/>
        <w:color w:val="FFFFFF"/>
      </w:rPr>
      <w:tblPr/>
      <w:tcPr>
        <w:tcBorders>
          <w:top w:val="single" w:sz="8" w:space="0" w:color="FF015F"/>
          <w:left w:val="single" w:sz="8" w:space="0" w:color="FF015F"/>
          <w:bottom w:val="single" w:sz="8" w:space="0" w:color="FF015F"/>
          <w:right w:val="single" w:sz="8" w:space="0" w:color="FF015F"/>
          <w:insideH w:val="nil"/>
          <w:insideV w:val="nil"/>
        </w:tcBorders>
        <w:shd w:val="clear" w:color="auto" w:fill="AC0040"/>
      </w:tcPr>
    </w:tblStylePr>
    <w:tblStylePr w:type="lastRow">
      <w:pPr>
        <w:spacing w:before="0" w:after="0" w:line="240" w:lineRule="auto"/>
      </w:pPr>
      <w:rPr>
        <w:b/>
        <w:bCs/>
      </w:rPr>
      <w:tblPr/>
      <w:tcPr>
        <w:tcBorders>
          <w:top w:val="double" w:sz="6" w:space="0" w:color="FF015F"/>
          <w:left w:val="single" w:sz="8" w:space="0" w:color="FF015F"/>
          <w:bottom w:val="single" w:sz="8" w:space="0" w:color="FF015F"/>
          <w:right w:val="single" w:sz="8" w:space="0" w:color="FF015F"/>
          <w:insideH w:val="nil"/>
          <w:insideV w:val="nil"/>
        </w:tcBorders>
      </w:tcPr>
    </w:tblStylePr>
    <w:tblStylePr w:type="firstCol">
      <w:rPr>
        <w:b/>
        <w:bCs/>
      </w:rPr>
    </w:tblStylePr>
    <w:tblStylePr w:type="lastCol">
      <w:rPr>
        <w:b/>
        <w:bCs/>
      </w:rPr>
    </w:tblStylePr>
    <w:tblStylePr w:type="band1Vert">
      <w:tblPr/>
      <w:tcPr>
        <w:shd w:val="clear" w:color="auto" w:fill="FFABCA"/>
      </w:tcPr>
    </w:tblStylePr>
    <w:tblStylePr w:type="band1Horz">
      <w:tblPr/>
      <w:tcPr>
        <w:tcBorders>
          <w:insideH w:val="nil"/>
          <w:insideV w:val="nil"/>
        </w:tcBorders>
        <w:shd w:val="clear" w:color="auto" w:fill="FFABCA"/>
      </w:tcPr>
    </w:tblStylePr>
    <w:tblStylePr w:type="band2Horz">
      <w:tblPr/>
      <w:tcPr>
        <w:tcBorders>
          <w:insideH w:val="nil"/>
          <w:insideV w:val="nil"/>
        </w:tcBorders>
      </w:tcPr>
    </w:tblStylePr>
  </w:style>
  <w:style w:type="paragraph" w:customStyle="1" w:styleId="TableBullet">
    <w:name w:val="Table Bullet"/>
    <w:basedOn w:val="Normal"/>
    <w:link w:val="TableBulletChar"/>
    <w:qFormat/>
    <w:rsid w:val="009D4752"/>
    <w:pPr>
      <w:keepNext/>
      <w:numPr>
        <w:numId w:val="32"/>
      </w:numPr>
      <w:spacing w:before="40" w:after="40" w:line="240" w:lineRule="atLeast"/>
    </w:pPr>
    <w:rPr>
      <w:rFonts w:cs="Arial"/>
    </w:rPr>
  </w:style>
  <w:style w:type="character" w:customStyle="1" w:styleId="TableBulletChar">
    <w:name w:val="Table Bullet Char"/>
    <w:link w:val="TableBullet"/>
    <w:rsid w:val="009D4752"/>
    <w:rPr>
      <w:rFonts w:ascii="Arial" w:hAnsi="Arial" w:cs="Arial"/>
      <w:sz w:val="22"/>
    </w:rPr>
  </w:style>
  <w:style w:type="paragraph" w:customStyle="1" w:styleId="FooterAddress">
    <w:name w:val="Footer Address"/>
    <w:basedOn w:val="Footer"/>
    <w:link w:val="FooterAddressChar"/>
    <w:rsid w:val="009D4752"/>
    <w:pPr>
      <w:tabs>
        <w:tab w:val="left" w:pos="360"/>
        <w:tab w:val="left" w:pos="720"/>
        <w:tab w:val="left" w:pos="1080"/>
        <w:tab w:val="left" w:pos="1440"/>
      </w:tabs>
      <w:spacing w:line="240" w:lineRule="exact"/>
    </w:pPr>
    <w:rPr>
      <w:color w:val="555759"/>
    </w:rPr>
  </w:style>
  <w:style w:type="character" w:customStyle="1" w:styleId="FooterAddressChar">
    <w:name w:val="Footer Address Char"/>
    <w:link w:val="FooterAddress"/>
    <w:rsid w:val="009D4752"/>
    <w:rPr>
      <w:rFonts w:ascii="Arial" w:hAnsi="Arial"/>
      <w:color w:val="555759"/>
      <w:sz w:val="16"/>
    </w:rPr>
  </w:style>
  <w:style w:type="paragraph" w:customStyle="1" w:styleId="Headerinfo">
    <w:name w:val="Header info"/>
    <w:basedOn w:val="Normal"/>
    <w:rsid w:val="009D4752"/>
    <w:pPr>
      <w:tabs>
        <w:tab w:val="right" w:pos="9000"/>
      </w:tabs>
      <w:spacing w:line="276" w:lineRule="auto"/>
    </w:pPr>
    <w:rPr>
      <w:rFonts w:cs="Arial"/>
      <w:noProof/>
      <w:color w:val="545759"/>
      <w:sz w:val="24"/>
      <w:szCs w:val="21"/>
      <w:lang w:val="fr-FR"/>
    </w:rPr>
  </w:style>
  <w:style w:type="paragraph" w:customStyle="1" w:styleId="Heading4b">
    <w:name w:val="Heading 4b"/>
    <w:basedOn w:val="Normal"/>
    <w:rsid w:val="009D4752"/>
    <w:pPr>
      <w:keepNext/>
      <w:tabs>
        <w:tab w:val="num" w:pos="720"/>
        <w:tab w:val="left" w:pos="1080"/>
        <w:tab w:val="left" w:pos="1440"/>
      </w:tabs>
      <w:spacing w:before="240" w:after="240"/>
      <w:outlineLvl w:val="3"/>
    </w:pPr>
    <w:rPr>
      <w:rFonts w:ascii="Arial Narrow" w:hAnsi="Arial Narrow"/>
      <w:b/>
      <w:bCs/>
      <w:i/>
      <w:color w:val="6F6754"/>
    </w:rPr>
  </w:style>
  <w:style w:type="paragraph" w:customStyle="1" w:styleId="ResumeBullet">
    <w:name w:val="Resume Bullet"/>
    <w:basedOn w:val="BodyText"/>
    <w:link w:val="ResumeBulletChar"/>
    <w:autoRedefine/>
    <w:rsid w:val="009D4752"/>
    <w:pPr>
      <w:keepLines/>
      <w:numPr>
        <w:numId w:val="22"/>
      </w:numPr>
    </w:pPr>
    <w:rPr>
      <w:bCs/>
      <w:color w:val="545759"/>
      <w:lang w:val="en-GB" w:eastAsia="x-none"/>
    </w:rPr>
  </w:style>
  <w:style w:type="character" w:customStyle="1" w:styleId="ResumeBulletChar">
    <w:name w:val="Resume Bullet Char"/>
    <w:link w:val="ResumeBullet"/>
    <w:rsid w:val="009D4752"/>
    <w:rPr>
      <w:rFonts w:ascii="Arial" w:hAnsi="Arial"/>
      <w:bCs/>
      <w:color w:val="545759"/>
      <w:sz w:val="22"/>
      <w:lang w:val="en-GB" w:eastAsia="x-none"/>
    </w:rPr>
  </w:style>
  <w:style w:type="paragraph" w:customStyle="1" w:styleId="SectionHeading">
    <w:name w:val="Section Heading"/>
    <w:basedOn w:val="Normal"/>
    <w:autoRedefine/>
    <w:rsid w:val="009D4752"/>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lang w:val="en-GB"/>
    </w:rPr>
  </w:style>
  <w:style w:type="paragraph" w:customStyle="1" w:styleId="SubHeaderBold">
    <w:name w:val="Sub Header Bold"/>
    <w:basedOn w:val="Normal"/>
    <w:rsid w:val="009D4752"/>
    <w:pPr>
      <w:spacing w:after="120"/>
      <w:ind w:left="360" w:hanging="360"/>
    </w:pPr>
    <w:rPr>
      <w:rFonts w:cs="Arial"/>
      <w:b/>
      <w:noProof/>
      <w:sz w:val="28"/>
      <w:lang w:val="en-GB"/>
    </w:rPr>
  </w:style>
  <w:style w:type="character" w:customStyle="1" w:styleId="ProposalBodyHeading">
    <w:name w:val="Proposal Body Heading"/>
    <w:basedOn w:val="DefaultParagraphFont"/>
    <w:uiPriority w:val="1"/>
    <w:rsid w:val="009D4752"/>
    <w:rPr>
      <w:rFonts w:ascii="Arial" w:hAnsi="Arial"/>
      <w:b/>
      <w:color w:val="555759"/>
      <w:sz w:val="22"/>
    </w:rPr>
  </w:style>
  <w:style w:type="character" w:customStyle="1" w:styleId="TOC1Char">
    <w:name w:val="TOC 1 Char"/>
    <w:link w:val="TOC1"/>
    <w:uiPriority w:val="39"/>
    <w:rsid w:val="000C13AE"/>
    <w:rPr>
      <w:rFonts w:ascii="Arial" w:eastAsia="Calibri" w:hAnsi="Arial"/>
      <w:b/>
      <w:sz w:val="24"/>
      <w:szCs w:val="22"/>
    </w:rPr>
  </w:style>
  <w:style w:type="table" w:styleId="ListTable3-Accent1">
    <w:name w:val="List Table 3 Accent 1"/>
    <w:basedOn w:val="TableNormal"/>
    <w:uiPriority w:val="99"/>
    <w:qFormat/>
    <w:rsid w:val="009D4752"/>
    <w:pPr>
      <w:jc w:val="center"/>
    </w:pPr>
    <w:rPr>
      <w:rFonts w:ascii="Arial" w:hAnsi="Arial"/>
    </w:r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paragraph" w:customStyle="1" w:styleId="ResumeSubHead">
    <w:name w:val="Resume Sub Head"/>
    <w:basedOn w:val="Normal"/>
    <w:rsid w:val="009D4752"/>
    <w:pPr>
      <w:spacing w:after="120" w:line="276" w:lineRule="auto"/>
      <w:ind w:left="360" w:hanging="360"/>
    </w:pPr>
    <w:rPr>
      <w:rFonts w:cs="Arial"/>
      <w:b/>
      <w:lang w:val="en-GB"/>
    </w:rPr>
  </w:style>
  <w:style w:type="paragraph" w:customStyle="1" w:styleId="ResumeParagraphText">
    <w:name w:val="Resume Paragraph Text"/>
    <w:basedOn w:val="Normal"/>
    <w:link w:val="ResumeParagraphTextChar"/>
    <w:rsid w:val="009D4752"/>
    <w:pPr>
      <w:spacing w:line="276" w:lineRule="auto"/>
    </w:pPr>
    <w:rPr>
      <w:lang w:val="en-GB"/>
    </w:rPr>
  </w:style>
  <w:style w:type="character" w:customStyle="1" w:styleId="ResumeParagraphTextChar">
    <w:name w:val="Resume Paragraph Text Char"/>
    <w:basedOn w:val="DefaultParagraphFont"/>
    <w:link w:val="ResumeParagraphText"/>
    <w:rsid w:val="009D4752"/>
    <w:rPr>
      <w:rFonts w:ascii="Arial" w:hAnsi="Arial"/>
      <w:sz w:val="22"/>
      <w:lang w:val="en-GB"/>
    </w:rPr>
  </w:style>
  <w:style w:type="paragraph" w:customStyle="1" w:styleId="ProposalTitleGreen">
    <w:name w:val="Proposal Title Green"/>
    <w:basedOn w:val="Header"/>
    <w:link w:val="ProposalTitleGreenChar"/>
    <w:rsid w:val="009D4752"/>
    <w:pPr>
      <w:widowControl w:val="0"/>
      <w:spacing w:before="240" w:after="240"/>
    </w:pPr>
    <w:rPr>
      <w:b/>
      <w:color w:val="95D600"/>
      <w:sz w:val="24"/>
    </w:rPr>
  </w:style>
  <w:style w:type="character" w:customStyle="1" w:styleId="ProposalTitleGreenChar">
    <w:name w:val="Proposal Title Green Char"/>
    <w:basedOn w:val="HeaderChar"/>
    <w:link w:val="ProposalTitleGreen"/>
    <w:rsid w:val="009D4752"/>
    <w:rPr>
      <w:rFonts w:ascii="Arial" w:hAnsi="Arial"/>
      <w:b/>
      <w:color w:val="95D600"/>
      <w:sz w:val="24"/>
    </w:rPr>
  </w:style>
  <w:style w:type="paragraph" w:customStyle="1" w:styleId="Heading3Appendix">
    <w:name w:val="Heading 3 Appendix"/>
    <w:basedOn w:val="Heading3"/>
    <w:rsid w:val="009D4752"/>
    <w:pPr>
      <w:ind w:left="2160" w:hanging="180"/>
    </w:pPr>
    <w:rPr>
      <w:rFonts w:ascii="Palatino Linotype" w:hAnsi="Palatino Linotype"/>
      <w:i/>
    </w:rPr>
  </w:style>
  <w:style w:type="paragraph" w:customStyle="1" w:styleId="StyleSourceFirstline044">
    <w:name w:val="Style Source + First line:  0.44&quot;"/>
    <w:basedOn w:val="Source"/>
    <w:rsid w:val="009D4752"/>
    <w:pPr>
      <w:ind w:firstLine="634"/>
    </w:pPr>
    <w:rPr>
      <w:iCs/>
    </w:rPr>
  </w:style>
  <w:style w:type="paragraph" w:customStyle="1" w:styleId="StyleSourceFirstline106">
    <w:name w:val="Style Source + First line:  1.06&quot;"/>
    <w:basedOn w:val="Source"/>
    <w:rsid w:val="009D4752"/>
    <w:pPr>
      <w:ind w:firstLine="1526"/>
    </w:pPr>
    <w:rPr>
      <w:iCs/>
    </w:rPr>
  </w:style>
  <w:style w:type="paragraph" w:customStyle="1" w:styleId="Instructions">
    <w:name w:val="Instructions"/>
    <w:basedOn w:val="Normal"/>
    <w:next w:val="Normal"/>
    <w:qFormat/>
    <w:rsid w:val="009D4752"/>
    <w:pPr>
      <w:spacing w:after="120"/>
    </w:pPr>
    <w:rPr>
      <w:rFonts w:cstheme="minorHAnsi"/>
      <w:i/>
      <w:color w:val="7030A0"/>
    </w:rPr>
  </w:style>
  <w:style w:type="character" w:customStyle="1" w:styleId="UnresolvedMention1">
    <w:name w:val="Unresolved Mention1"/>
    <w:basedOn w:val="DefaultParagraphFont"/>
    <w:uiPriority w:val="99"/>
    <w:semiHidden/>
    <w:unhideWhenUsed/>
    <w:rsid w:val="009D4752"/>
    <w:rPr>
      <w:color w:val="808080"/>
      <w:shd w:val="clear" w:color="auto" w:fill="E6E6E6"/>
    </w:rPr>
  </w:style>
  <w:style w:type="character" w:styleId="UnresolvedMention">
    <w:name w:val="Unresolved Mention"/>
    <w:basedOn w:val="DefaultParagraphFont"/>
    <w:uiPriority w:val="99"/>
    <w:unhideWhenUsed/>
    <w:rsid w:val="009D4752"/>
    <w:rPr>
      <w:color w:val="808080"/>
      <w:shd w:val="clear" w:color="auto" w:fill="E6E6E6"/>
    </w:rPr>
  </w:style>
  <w:style w:type="character" w:customStyle="1" w:styleId="normaltextrun">
    <w:name w:val="normaltextrun"/>
    <w:basedOn w:val="DefaultParagraphFont"/>
    <w:rsid w:val="009D4752"/>
  </w:style>
  <w:style w:type="paragraph" w:customStyle="1" w:styleId="msonormal0">
    <w:name w:val="msonormal"/>
    <w:basedOn w:val="Normal"/>
    <w:rsid w:val="009D4752"/>
    <w:pPr>
      <w:spacing w:before="100" w:beforeAutospacing="1" w:after="100" w:afterAutospacing="1"/>
    </w:pPr>
    <w:rPr>
      <w:rFonts w:ascii="Times New Roman" w:hAnsi="Times New Roman"/>
      <w:sz w:val="24"/>
      <w:szCs w:val="24"/>
    </w:rPr>
  </w:style>
  <w:style w:type="paragraph" w:customStyle="1" w:styleId="xl65">
    <w:name w:val="xl65"/>
    <w:basedOn w:val="Normal"/>
    <w:rsid w:val="009D4752"/>
    <w:pPr>
      <w:spacing w:before="100" w:beforeAutospacing="1" w:after="100" w:afterAutospacing="1"/>
    </w:pPr>
    <w:rPr>
      <w:rFonts w:ascii="Times New Roman" w:hAnsi="Times New Roman"/>
      <w:sz w:val="24"/>
      <w:szCs w:val="24"/>
    </w:rPr>
  </w:style>
  <w:style w:type="paragraph" w:customStyle="1" w:styleId="xl66">
    <w:name w:val="xl66"/>
    <w:basedOn w:val="Normal"/>
    <w:rsid w:val="009D4752"/>
    <w:pPr>
      <w:spacing w:before="100" w:beforeAutospacing="1" w:after="100" w:afterAutospacing="1"/>
      <w:jc w:val="right"/>
    </w:pPr>
    <w:rPr>
      <w:rFonts w:ascii="Times New Roman" w:hAnsi="Times New Roman"/>
      <w:sz w:val="24"/>
      <w:szCs w:val="24"/>
    </w:rPr>
  </w:style>
  <w:style w:type="paragraph" w:customStyle="1" w:styleId="xl67">
    <w:name w:val="xl67"/>
    <w:basedOn w:val="Normal"/>
    <w:rsid w:val="009D4752"/>
    <w:pPr>
      <w:pBdr>
        <w:bottom w:val="single" w:sz="8" w:space="0" w:color="95D600"/>
      </w:pBdr>
      <w:shd w:val="clear" w:color="000000" w:fill="555759"/>
      <w:spacing w:before="100" w:beforeAutospacing="1" w:after="100" w:afterAutospacing="1"/>
      <w:textAlignment w:val="center"/>
    </w:pPr>
    <w:rPr>
      <w:rFonts w:ascii="Arial Narrow" w:hAnsi="Arial Narrow"/>
      <w:b/>
      <w:bCs/>
      <w:color w:val="FFFFFF"/>
    </w:rPr>
  </w:style>
  <w:style w:type="paragraph" w:customStyle="1" w:styleId="xl68">
    <w:name w:val="xl68"/>
    <w:basedOn w:val="Normal"/>
    <w:rsid w:val="009D4752"/>
    <w:pPr>
      <w:pBdr>
        <w:bottom w:val="single" w:sz="8" w:space="0" w:color="95D600"/>
      </w:pBdr>
      <w:shd w:val="clear" w:color="000000" w:fill="555759"/>
      <w:spacing w:before="100" w:beforeAutospacing="1" w:after="100" w:afterAutospacing="1"/>
      <w:jc w:val="right"/>
      <w:textAlignment w:val="center"/>
    </w:pPr>
    <w:rPr>
      <w:rFonts w:ascii="Arial Narrow" w:hAnsi="Arial Narrow"/>
      <w:b/>
      <w:bCs/>
      <w:color w:val="FFFFFF"/>
    </w:rPr>
  </w:style>
  <w:style w:type="paragraph" w:customStyle="1" w:styleId="xl69">
    <w:name w:val="xl69"/>
    <w:basedOn w:val="Normal"/>
    <w:rsid w:val="009D4752"/>
    <w:pPr>
      <w:pBdr>
        <w:top w:val="single" w:sz="8" w:space="0" w:color="95D600"/>
        <w:bottom w:val="single" w:sz="8" w:space="0" w:color="D9D9D9"/>
      </w:pBdr>
      <w:spacing w:before="100" w:beforeAutospacing="1" w:after="100" w:afterAutospacing="1"/>
    </w:pPr>
    <w:rPr>
      <w:rFonts w:ascii="Times New Roman" w:hAnsi="Times New Roman"/>
      <w:sz w:val="24"/>
      <w:szCs w:val="24"/>
    </w:rPr>
  </w:style>
  <w:style w:type="paragraph" w:customStyle="1" w:styleId="xl70">
    <w:name w:val="xl70"/>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1">
    <w:name w:val="xl71"/>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2">
    <w:name w:val="xl72"/>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3">
    <w:name w:val="xl73"/>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4">
    <w:name w:val="xl74"/>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5">
    <w:name w:val="xl75"/>
    <w:basedOn w:val="Normal"/>
    <w:rsid w:val="009D4752"/>
    <w:pPr>
      <w:pBdr>
        <w:top w:val="single" w:sz="8" w:space="0" w:color="D9D9D9"/>
        <w:bottom w:val="single" w:sz="8" w:space="0" w:color="D9D9D9"/>
      </w:pBdr>
      <w:spacing w:before="100" w:beforeAutospacing="1" w:after="100" w:afterAutospacing="1"/>
    </w:pPr>
    <w:rPr>
      <w:rFonts w:ascii="Times New Roman" w:hAnsi="Times New Roman"/>
      <w:sz w:val="24"/>
      <w:szCs w:val="24"/>
    </w:rPr>
  </w:style>
  <w:style w:type="paragraph" w:customStyle="1" w:styleId="xl76">
    <w:name w:val="xl76"/>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7">
    <w:name w:val="xl77"/>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8">
    <w:name w:val="xl78"/>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9">
    <w:name w:val="xl79"/>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0">
    <w:name w:val="xl80"/>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1">
    <w:name w:val="xl81"/>
    <w:basedOn w:val="Normal"/>
    <w:rsid w:val="009D4752"/>
    <w:pPr>
      <w:pBdr>
        <w:top w:val="single" w:sz="8" w:space="0" w:color="D9D9D9"/>
        <w:bottom w:val="single" w:sz="8" w:space="0" w:color="595959"/>
      </w:pBdr>
      <w:spacing w:before="100" w:beforeAutospacing="1" w:after="100" w:afterAutospacing="1"/>
    </w:pPr>
    <w:rPr>
      <w:rFonts w:ascii="Times New Roman" w:hAnsi="Times New Roman"/>
      <w:sz w:val="24"/>
      <w:szCs w:val="24"/>
    </w:rPr>
  </w:style>
  <w:style w:type="paragraph" w:customStyle="1" w:styleId="xl82">
    <w:name w:val="xl82"/>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3">
    <w:name w:val="xl83"/>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4">
    <w:name w:val="xl84"/>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5">
    <w:name w:val="xl85"/>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6">
    <w:name w:val="xl86"/>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7">
    <w:name w:val="xl87"/>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8">
    <w:name w:val="xl88"/>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9">
    <w:name w:val="xl89"/>
    <w:basedOn w:val="Normal"/>
    <w:rsid w:val="009D4752"/>
    <w:pPr>
      <w:spacing w:before="100" w:beforeAutospacing="1" w:after="100" w:afterAutospacing="1"/>
      <w:jc w:val="right"/>
    </w:pPr>
    <w:rPr>
      <w:rFonts w:ascii="Times New Roman" w:hAnsi="Times New Roman"/>
      <w:sz w:val="24"/>
      <w:szCs w:val="24"/>
    </w:rPr>
  </w:style>
  <w:style w:type="paragraph" w:customStyle="1" w:styleId="xl90">
    <w:name w:val="xl90"/>
    <w:basedOn w:val="Normal"/>
    <w:rsid w:val="009D4752"/>
    <w:pPr>
      <w:spacing w:before="100" w:beforeAutospacing="1" w:after="100" w:afterAutospacing="1"/>
      <w:jc w:val="right"/>
    </w:pPr>
    <w:rPr>
      <w:rFonts w:ascii="Times New Roman" w:hAnsi="Times New Roman"/>
      <w:sz w:val="24"/>
      <w:szCs w:val="24"/>
    </w:rPr>
  </w:style>
  <w:style w:type="paragraph" w:customStyle="1" w:styleId="xl91">
    <w:name w:val="xl91"/>
    <w:basedOn w:val="Normal"/>
    <w:rsid w:val="009D4752"/>
    <w:pPr>
      <w:spacing w:before="100" w:beforeAutospacing="1" w:after="100" w:afterAutospacing="1"/>
      <w:jc w:val="right"/>
    </w:pPr>
    <w:rPr>
      <w:rFonts w:ascii="Times New Roman" w:hAnsi="Times New Roman"/>
      <w:sz w:val="24"/>
      <w:szCs w:val="24"/>
    </w:rPr>
  </w:style>
  <w:style w:type="paragraph" w:customStyle="1" w:styleId="xl92">
    <w:name w:val="xl92"/>
    <w:basedOn w:val="Normal"/>
    <w:rsid w:val="009D4752"/>
    <w:pPr>
      <w:spacing w:before="100" w:beforeAutospacing="1" w:after="100" w:afterAutospacing="1"/>
      <w:jc w:val="right"/>
    </w:pPr>
    <w:rPr>
      <w:rFonts w:ascii="Times New Roman" w:hAnsi="Times New Roman"/>
      <w:sz w:val="24"/>
      <w:szCs w:val="24"/>
    </w:rPr>
  </w:style>
  <w:style w:type="paragraph" w:customStyle="1" w:styleId="xl93">
    <w:name w:val="xl93"/>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94">
    <w:name w:val="xl94"/>
    <w:basedOn w:val="Normal"/>
    <w:rsid w:val="009D4752"/>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5">
    <w:name w:val="xl95"/>
    <w:basedOn w:val="Normal"/>
    <w:rsid w:val="009D4752"/>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6">
    <w:name w:val="xl96"/>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styleId="Bibliography">
    <w:name w:val="Bibliography"/>
    <w:basedOn w:val="Normal"/>
    <w:next w:val="Normal"/>
    <w:uiPriority w:val="37"/>
    <w:semiHidden/>
    <w:unhideWhenUsed/>
    <w:rsid w:val="009D4752"/>
  </w:style>
  <w:style w:type="paragraph" w:styleId="BodyText2">
    <w:name w:val="Body Text 2"/>
    <w:basedOn w:val="Normal"/>
    <w:link w:val="BodyText2Char"/>
    <w:semiHidden/>
    <w:unhideWhenUsed/>
    <w:locked/>
    <w:rsid w:val="009D4752"/>
    <w:pPr>
      <w:spacing w:after="120" w:line="480" w:lineRule="auto"/>
    </w:pPr>
  </w:style>
  <w:style w:type="character" w:customStyle="1" w:styleId="BodyText2Char">
    <w:name w:val="Body Text 2 Char"/>
    <w:basedOn w:val="DefaultParagraphFont"/>
    <w:link w:val="BodyText2"/>
    <w:semiHidden/>
    <w:rsid w:val="009D4752"/>
    <w:rPr>
      <w:rFonts w:ascii="Arial" w:hAnsi="Arial"/>
      <w:sz w:val="22"/>
    </w:rPr>
  </w:style>
  <w:style w:type="paragraph" w:styleId="BodyText3">
    <w:name w:val="Body Text 3"/>
    <w:basedOn w:val="Normal"/>
    <w:link w:val="BodyText3Char"/>
    <w:semiHidden/>
    <w:unhideWhenUsed/>
    <w:locked/>
    <w:rsid w:val="009D4752"/>
    <w:pPr>
      <w:spacing w:after="120"/>
    </w:pPr>
    <w:rPr>
      <w:sz w:val="16"/>
      <w:szCs w:val="16"/>
    </w:rPr>
  </w:style>
  <w:style w:type="character" w:customStyle="1" w:styleId="BodyText3Char">
    <w:name w:val="Body Text 3 Char"/>
    <w:basedOn w:val="DefaultParagraphFont"/>
    <w:link w:val="BodyText3"/>
    <w:semiHidden/>
    <w:rsid w:val="009D4752"/>
    <w:rPr>
      <w:rFonts w:ascii="Arial" w:hAnsi="Arial"/>
      <w:sz w:val="16"/>
      <w:szCs w:val="16"/>
    </w:rPr>
  </w:style>
  <w:style w:type="paragraph" w:customStyle="1" w:styleId="BodyTextBold">
    <w:name w:val="Body Text Bold"/>
    <w:basedOn w:val="BodyText"/>
    <w:link w:val="BodyTextBoldChar"/>
    <w:qFormat/>
    <w:rsid w:val="009D4752"/>
    <w:rPr>
      <w:b/>
      <w:noProof/>
      <w:szCs w:val="16"/>
    </w:rPr>
  </w:style>
  <w:style w:type="character" w:customStyle="1" w:styleId="BodyTextBoldChar">
    <w:name w:val="Body Text Bold Char"/>
    <w:basedOn w:val="BodyTextChar"/>
    <w:link w:val="BodyTextBold"/>
    <w:rsid w:val="009D4752"/>
    <w:rPr>
      <w:rFonts w:ascii="Arial" w:hAnsi="Arial"/>
      <w:b/>
      <w:noProof/>
      <w:sz w:val="22"/>
      <w:szCs w:val="16"/>
    </w:rPr>
  </w:style>
  <w:style w:type="paragraph" w:customStyle="1" w:styleId="BodyTextHeading">
    <w:name w:val="Body Text Heading"/>
    <w:basedOn w:val="BodyText"/>
    <w:next w:val="BodyText"/>
    <w:link w:val="BodyTextHeadingChar"/>
    <w:qFormat/>
    <w:rsid w:val="009D4752"/>
    <w:pPr>
      <w:widowControl w:val="0"/>
      <w:spacing w:before="240"/>
    </w:pPr>
    <w:rPr>
      <w:rFonts w:eastAsia="Calibri"/>
      <w:b/>
      <w:szCs w:val="22"/>
    </w:rPr>
  </w:style>
  <w:style w:type="character" w:customStyle="1" w:styleId="BodyTextHeadingChar">
    <w:name w:val="Body Text Heading Char"/>
    <w:link w:val="BodyTextHeading"/>
    <w:rsid w:val="009D4752"/>
    <w:rPr>
      <w:rFonts w:ascii="Arial" w:eastAsia="Calibri" w:hAnsi="Arial"/>
      <w:b/>
      <w:sz w:val="22"/>
      <w:szCs w:val="22"/>
    </w:rPr>
  </w:style>
  <w:style w:type="paragraph" w:customStyle="1" w:styleId="BodyTextNoSpacingAfter">
    <w:name w:val="Body Text No Spacing After"/>
    <w:basedOn w:val="BodyText"/>
    <w:link w:val="BodyTextNoSpacingAfterChar"/>
    <w:qFormat/>
    <w:rsid w:val="009D4752"/>
    <w:pPr>
      <w:spacing w:after="0"/>
    </w:pPr>
    <w:rPr>
      <w:iCs/>
      <w:szCs w:val="16"/>
    </w:rPr>
  </w:style>
  <w:style w:type="character" w:customStyle="1" w:styleId="BodyTextNoSpacingAfterChar">
    <w:name w:val="Body Text No Spacing After Char"/>
    <w:basedOn w:val="DefaultParagraphFont"/>
    <w:link w:val="BodyTextNoSpacingAfter"/>
    <w:rsid w:val="009D4752"/>
    <w:rPr>
      <w:rFonts w:ascii="Arial" w:hAnsi="Arial"/>
      <w:iCs/>
      <w:sz w:val="22"/>
      <w:szCs w:val="16"/>
    </w:rPr>
  </w:style>
  <w:style w:type="paragraph" w:customStyle="1" w:styleId="Bodytext0">
    <w:name w:val="Bodytext"/>
    <w:basedOn w:val="Normal"/>
    <w:link w:val="BodytextChar0"/>
    <w:rsid w:val="009D4752"/>
    <w:pPr>
      <w:spacing w:after="160"/>
    </w:pPr>
    <w:rPr>
      <w:szCs w:val="24"/>
    </w:rPr>
  </w:style>
  <w:style w:type="character" w:customStyle="1" w:styleId="BodytextChar0">
    <w:name w:val="Bodytext Char"/>
    <w:basedOn w:val="DefaultParagraphFont"/>
    <w:link w:val="Bodytext0"/>
    <w:locked/>
    <w:rsid w:val="009D4752"/>
    <w:rPr>
      <w:rFonts w:ascii="Arial" w:hAnsi="Arial"/>
      <w:sz w:val="22"/>
      <w:szCs w:val="24"/>
    </w:rPr>
  </w:style>
  <w:style w:type="paragraph" w:customStyle="1" w:styleId="BodytextHeading0">
    <w:name w:val="Bodytext_Heading"/>
    <w:basedOn w:val="Bodytext0"/>
    <w:next w:val="Bodytext0"/>
    <w:rsid w:val="009D4752"/>
    <w:pPr>
      <w:spacing w:before="160"/>
    </w:pPr>
    <w:rPr>
      <w:b/>
    </w:rPr>
  </w:style>
  <w:style w:type="paragraph" w:customStyle="1" w:styleId="ConsultantTitle">
    <w:name w:val="Consultant Title"/>
    <w:basedOn w:val="Normal"/>
    <w:next w:val="Normal"/>
    <w:link w:val="ConsultantTitleChar"/>
    <w:qFormat/>
    <w:rsid w:val="009D4752"/>
    <w:pPr>
      <w:tabs>
        <w:tab w:val="right" w:pos="9000"/>
      </w:tabs>
      <w:spacing w:after="360"/>
    </w:pPr>
    <w:rPr>
      <w:rFonts w:cs="Arial"/>
      <w:b/>
      <w:noProof/>
      <w:sz w:val="24"/>
      <w:szCs w:val="21"/>
      <w:lang w:val="fr-FR"/>
    </w:rPr>
  </w:style>
  <w:style w:type="character" w:customStyle="1" w:styleId="ConsultantTitleChar">
    <w:name w:val="Consultant Title Char"/>
    <w:basedOn w:val="DefaultParagraphFont"/>
    <w:link w:val="ConsultantTitle"/>
    <w:rsid w:val="009D4752"/>
    <w:rPr>
      <w:rFonts w:ascii="Arial" w:hAnsi="Arial" w:cs="Arial"/>
      <w:b/>
      <w:noProof/>
      <w:sz w:val="24"/>
      <w:szCs w:val="21"/>
      <w:lang w:val="fr-FR"/>
    </w:rPr>
  </w:style>
  <w:style w:type="paragraph" w:customStyle="1" w:styleId="CoverClientName0">
    <w:name w:val="Cover_Client Name"/>
    <w:basedOn w:val="Title"/>
    <w:next w:val="BodyText"/>
    <w:rsid w:val="009D4752"/>
    <w:pPr>
      <w:spacing w:after="520"/>
    </w:pPr>
    <w:rPr>
      <w:sz w:val="28"/>
    </w:rPr>
  </w:style>
  <w:style w:type="table" w:customStyle="1" w:styleId="ESIReport1">
    <w:name w:val="ESI Report 1"/>
    <w:basedOn w:val="TableNormal"/>
    <w:uiPriority w:val="99"/>
    <w:qFormat/>
    <w:rsid w:val="009D4752"/>
    <w:pPr>
      <w:spacing w:before="40" w:after="40"/>
    </w:pPr>
    <w:rPr>
      <w:rFonts w:ascii="Arial" w:hAnsi="Arial"/>
      <w:sz w:val="22"/>
    </w:rPr>
    <w:tblPr>
      <w:tblStyleRowBandSize w:val="1"/>
      <w:jc w:val="center"/>
      <w:tblBorders>
        <w:bottom w:val="single" w:sz="8" w:space="0" w:color="auto"/>
        <w:insideH w:val="single" w:sz="2" w:space="0" w:color="D9D9D9" w:themeColor="background1" w:themeShade="D9"/>
      </w:tblBorders>
      <w:tblCellMar>
        <w:left w:w="115" w:type="dxa"/>
        <w:right w:w="115" w:type="dxa"/>
      </w:tblCellMar>
    </w:tblPr>
    <w:trPr>
      <w:cantSplit/>
      <w:jc w:val="center"/>
    </w:trPr>
    <w:tcPr>
      <w:vAlign w:val="center"/>
    </w:tcPr>
    <w:tblStylePr w:type="firstRow">
      <w:pPr>
        <w:jc w:val="left"/>
      </w:pPr>
      <w:rPr>
        <w:rFonts w:ascii="Arial" w:hAnsi="Arial"/>
        <w:b/>
        <w:color w:val="FFFFFF"/>
        <w:sz w:val="20"/>
      </w:rPr>
      <w:tblPr/>
      <w:tcPr>
        <w:tcBorders>
          <w:bottom w:val="single" w:sz="4" w:space="0" w:color="93D500" w:themeColor="accent1"/>
        </w:tcBorders>
        <w:shd w:val="clear" w:color="auto" w:fill="000000" w:themeFill="text1"/>
      </w:tcPr>
    </w:tblStylePr>
    <w:tblStylePr w:type="lastRow">
      <w:pPr>
        <w:jc w:val="left"/>
      </w:pPr>
      <w:rPr>
        <w:rFonts w:ascii="Arial" w:hAnsi="Arial"/>
        <w:b/>
        <w:sz w:val="22"/>
      </w:rPr>
      <w:tblPr/>
      <w:tcPr>
        <w:tcBorders>
          <w:top w:val="double" w:sz="4" w:space="0" w:color="auto"/>
          <w:bottom w:val="single" w:sz="8" w:space="0" w:color="auto"/>
        </w:tcBorders>
      </w:tcPr>
    </w:tblStylePr>
    <w:tblStylePr w:type="firstCol">
      <w:pPr>
        <w:jc w:val="left"/>
      </w:pPr>
      <w:rPr>
        <w:rFonts w:ascii="Arial" w:hAnsi="Arial"/>
        <w:b w:val="0"/>
        <w:color w:val="auto"/>
        <w:sz w:val="20"/>
      </w:rPr>
    </w:tblStylePr>
    <w:tblStylePr w:type="band1Horz">
      <w:pPr>
        <w:jc w:val="left"/>
      </w:pPr>
    </w:tblStylePr>
    <w:tblStylePr w:type="band2Horz">
      <w:pPr>
        <w:jc w:val="left"/>
      </w:pPr>
      <w:tblPr/>
      <w:tcPr>
        <w:shd w:val="clear" w:color="auto" w:fill="FFFFFF"/>
      </w:tcPr>
    </w:tblStylePr>
  </w:style>
  <w:style w:type="table" w:customStyle="1" w:styleId="ESIReport2">
    <w:name w:val="ESI Report 2"/>
    <w:basedOn w:val="TableNormal"/>
    <w:uiPriority w:val="99"/>
    <w:rsid w:val="009D4752"/>
    <w:pPr>
      <w:spacing w:before="40" w:after="40"/>
    </w:pPr>
    <w:rPr>
      <w:rFonts w:ascii="Arial" w:hAnsi="Arial"/>
    </w:rPr>
    <w:tblPr>
      <w:jc w:val="center"/>
      <w:tblBorders>
        <w:insideH w:val="single" w:sz="4" w:space="0" w:color="8C8C8C"/>
      </w:tblBorders>
    </w:tblPr>
    <w:trPr>
      <w:jc w:val="center"/>
    </w:trPr>
    <w:tcPr>
      <w:vAlign w:val="center"/>
    </w:tcPr>
    <w:tblStylePr w:type="firstRow">
      <w:rPr>
        <w:b/>
        <w:color w:val="auto"/>
      </w:rPr>
      <w:tblPr/>
      <w:tcPr>
        <w:tcBorders>
          <w:top w:val="nil"/>
          <w:left w:val="nil"/>
          <w:bottom w:val="single" w:sz="4" w:space="0" w:color="8C8C8C"/>
          <w:right w:val="nil"/>
          <w:insideH w:val="nil"/>
          <w:insideV w:val="nil"/>
          <w:tl2br w:val="nil"/>
          <w:tr2bl w:val="nil"/>
        </w:tcBorders>
        <w:shd w:val="clear" w:color="auto" w:fill="93D500" w:themeFill="accent1"/>
      </w:tcPr>
    </w:tblStylePr>
    <w:tblStylePr w:type="lastRow">
      <w:rPr>
        <w:b/>
      </w:rPr>
      <w:tblPr/>
      <w:tcPr>
        <w:tcBorders>
          <w:top w:val="single" w:sz="4" w:space="0" w:color="8C8C8C"/>
          <w:left w:val="nil"/>
          <w:bottom w:val="single" w:sz="4" w:space="0" w:color="8C8C8C"/>
          <w:right w:val="nil"/>
          <w:insideH w:val="nil"/>
          <w:insideV w:val="nil"/>
          <w:tl2br w:val="nil"/>
          <w:tr2bl w:val="nil"/>
        </w:tcBorders>
      </w:tcPr>
    </w:tblStylePr>
  </w:style>
  <w:style w:type="table" w:customStyle="1" w:styleId="ESITable1">
    <w:name w:val="ESI Table1"/>
    <w:basedOn w:val="TableNormal"/>
    <w:uiPriority w:val="99"/>
    <w:qFormat/>
    <w:rsid w:val="009D4752"/>
    <w:pPr>
      <w:spacing w:before="40" w:after="40"/>
    </w:pPr>
    <w:rPr>
      <w:rFonts w:ascii="Arial" w:hAnsi="Arial"/>
      <w:color w:val="000000" w:themeColor="text1"/>
    </w:rPr>
    <w:tblPr>
      <w:tblStyleRowBandSize w:val="1"/>
      <w:jc w:val="center"/>
      <w:tblBorders>
        <w:bottom w:val="single" w:sz="12" w:space="0" w:color="93D500" w:themeColor="accent1"/>
        <w:insideH w:val="single" w:sz="4" w:space="0" w:color="DCDDDE"/>
      </w:tblBorders>
    </w:tblPr>
    <w:trPr>
      <w:cantSplit/>
      <w:jc w:val="center"/>
    </w:trPr>
    <w:tblStylePr w:type="firstRow">
      <w:pPr>
        <w:jc w:val="left"/>
      </w:pPr>
      <w:rPr>
        <w:rFonts w:ascii="Arial" w:hAnsi="Arial"/>
        <w:b/>
        <w:color w:val="auto"/>
        <w:sz w:val="20"/>
      </w:rPr>
      <w:tblPr/>
      <w:tcPr>
        <w:tcBorders>
          <w:insideH w:val="single" w:sz="4" w:space="0" w:color="E0E0E0" w:themeColor="background2"/>
          <w:insideV w:val="single" w:sz="4" w:space="0" w:color="E0E0E0" w:themeColor="background2"/>
        </w:tcBorders>
        <w:shd w:val="clear" w:color="auto" w:fill="93D500" w:themeFill="accent1"/>
        <w:vAlign w:val="bottom"/>
      </w:tcPr>
    </w:tblStylePr>
    <w:tblStylePr w:type="lastRow">
      <w:pPr>
        <w:jc w:val="left"/>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left"/>
      </w:pPr>
      <w:tblPr/>
      <w:tcPr>
        <w:tcBorders>
          <w:bottom w:val="nil"/>
        </w:tcBorders>
      </w:tcPr>
    </w:tblStylePr>
    <w:tblStylePr w:type="band2Horz">
      <w:pPr>
        <w:jc w:val="left"/>
      </w:pPr>
      <w:tblPr/>
      <w:tcPr>
        <w:shd w:val="clear" w:color="auto" w:fill="FFFFFF"/>
      </w:tcPr>
    </w:tblStylePr>
  </w:style>
  <w:style w:type="paragraph" w:customStyle="1" w:styleId="ExecSummaryLevel3">
    <w:name w:val="Exec Summary Level 3"/>
    <w:basedOn w:val="Normal"/>
    <w:next w:val="BodyText"/>
    <w:link w:val="ExecSummaryLevel3Char"/>
    <w:qFormat/>
    <w:rsid w:val="009D4752"/>
    <w:pPr>
      <w:spacing w:before="240" w:after="240"/>
    </w:pPr>
    <w:rPr>
      <w:b/>
      <w:iCs/>
      <w:sz w:val="24"/>
    </w:rPr>
  </w:style>
  <w:style w:type="character" w:customStyle="1" w:styleId="ExecSummaryLevel3Char">
    <w:name w:val="Exec Summary Level 3 Char"/>
    <w:basedOn w:val="DefaultParagraphFont"/>
    <w:link w:val="ExecSummaryLevel3"/>
    <w:rsid w:val="009D4752"/>
    <w:rPr>
      <w:rFonts w:ascii="Arial" w:hAnsi="Arial"/>
      <w:b/>
      <w:iCs/>
      <w:sz w:val="24"/>
    </w:rPr>
  </w:style>
  <w:style w:type="paragraph" w:customStyle="1" w:styleId="GHTableCaption">
    <w:name w:val="GH_Table_Caption"/>
    <w:basedOn w:val="Normal"/>
    <w:next w:val="Normal"/>
    <w:rsid w:val="009D4752"/>
    <w:pPr>
      <w:numPr>
        <w:numId w:val="9"/>
      </w:numPr>
      <w:tabs>
        <w:tab w:val="clear" w:pos="720"/>
        <w:tab w:val="left" w:pos="1008"/>
      </w:tabs>
      <w:jc w:val="center"/>
    </w:pPr>
    <w:rPr>
      <w:b/>
      <w:szCs w:val="24"/>
    </w:rPr>
  </w:style>
  <w:style w:type="paragraph" w:customStyle="1" w:styleId="HeaderTitle">
    <w:name w:val="Header Title"/>
    <w:basedOn w:val="Normal"/>
    <w:rsid w:val="009D4752"/>
    <w:pPr>
      <w:spacing w:before="120" w:after="120"/>
    </w:pPr>
    <w:rPr>
      <w:b/>
      <w:sz w:val="24"/>
    </w:rPr>
  </w:style>
  <w:style w:type="paragraph" w:styleId="HTMLAddress">
    <w:name w:val="HTML Address"/>
    <w:basedOn w:val="Normal"/>
    <w:link w:val="HTMLAddressChar"/>
    <w:semiHidden/>
    <w:unhideWhenUsed/>
    <w:locked/>
    <w:rsid w:val="009D4752"/>
    <w:rPr>
      <w:i/>
      <w:iCs/>
    </w:rPr>
  </w:style>
  <w:style w:type="character" w:customStyle="1" w:styleId="HTMLAddressChar">
    <w:name w:val="HTML Address Char"/>
    <w:basedOn w:val="DefaultParagraphFont"/>
    <w:link w:val="HTMLAddress"/>
    <w:semiHidden/>
    <w:rsid w:val="009D4752"/>
    <w:rPr>
      <w:rFonts w:ascii="Arial" w:hAnsi="Arial"/>
      <w:i/>
      <w:iCs/>
      <w:sz w:val="22"/>
    </w:rPr>
  </w:style>
  <w:style w:type="paragraph" w:styleId="HTMLPreformatted">
    <w:name w:val="HTML Preformatted"/>
    <w:basedOn w:val="Normal"/>
    <w:link w:val="HTMLPreformattedChar"/>
    <w:semiHidden/>
    <w:unhideWhenUsed/>
    <w:locked/>
    <w:rsid w:val="009D4752"/>
    <w:rPr>
      <w:rFonts w:ascii="Consolas" w:hAnsi="Consolas"/>
    </w:rPr>
  </w:style>
  <w:style w:type="character" w:customStyle="1" w:styleId="HTMLPreformattedChar">
    <w:name w:val="HTML Preformatted Char"/>
    <w:basedOn w:val="DefaultParagraphFont"/>
    <w:link w:val="HTMLPreformatted"/>
    <w:semiHidden/>
    <w:rsid w:val="009D4752"/>
    <w:rPr>
      <w:rFonts w:ascii="Consolas" w:hAnsi="Consolas"/>
      <w:sz w:val="22"/>
    </w:rPr>
  </w:style>
  <w:style w:type="paragraph" w:styleId="Index8">
    <w:name w:val="index 8"/>
    <w:basedOn w:val="Normal"/>
    <w:next w:val="Normal"/>
    <w:autoRedefine/>
    <w:semiHidden/>
    <w:unhideWhenUsed/>
    <w:locked/>
    <w:rsid w:val="009D4752"/>
    <w:pPr>
      <w:ind w:left="1600" w:hanging="200"/>
    </w:pPr>
  </w:style>
  <w:style w:type="paragraph" w:styleId="Index9">
    <w:name w:val="index 9"/>
    <w:basedOn w:val="Normal"/>
    <w:next w:val="Normal"/>
    <w:autoRedefine/>
    <w:semiHidden/>
    <w:unhideWhenUsed/>
    <w:locked/>
    <w:rsid w:val="009D4752"/>
    <w:pPr>
      <w:ind w:left="1800" w:hanging="200"/>
    </w:pPr>
  </w:style>
  <w:style w:type="paragraph" w:styleId="IntenseQuote">
    <w:name w:val="Intense Quote"/>
    <w:basedOn w:val="Normal"/>
    <w:next w:val="Normal"/>
    <w:link w:val="IntenseQuoteChar"/>
    <w:uiPriority w:val="30"/>
    <w:rsid w:val="009D4752"/>
    <w:pPr>
      <w:pBdr>
        <w:top w:val="single" w:sz="4" w:space="10" w:color="93D500" w:themeColor="accent1"/>
        <w:bottom w:val="single" w:sz="4" w:space="10" w:color="93D500" w:themeColor="accent1"/>
      </w:pBdr>
      <w:spacing w:before="360" w:after="360"/>
      <w:ind w:left="864" w:right="864"/>
      <w:jc w:val="center"/>
    </w:pPr>
    <w:rPr>
      <w:i/>
      <w:iCs/>
      <w:color w:val="93D500" w:themeColor="accent1"/>
    </w:rPr>
  </w:style>
  <w:style w:type="character" w:customStyle="1" w:styleId="IntenseQuoteChar">
    <w:name w:val="Intense Quote Char"/>
    <w:basedOn w:val="DefaultParagraphFont"/>
    <w:link w:val="IntenseQuote"/>
    <w:uiPriority w:val="30"/>
    <w:rsid w:val="009D4752"/>
    <w:rPr>
      <w:rFonts w:ascii="Arial" w:hAnsi="Arial"/>
      <w:i/>
      <w:iCs/>
      <w:color w:val="93D500" w:themeColor="accent1"/>
      <w:sz w:val="22"/>
    </w:rPr>
  </w:style>
  <w:style w:type="paragraph" w:styleId="List">
    <w:name w:val="List"/>
    <w:basedOn w:val="Normal"/>
    <w:semiHidden/>
    <w:unhideWhenUsed/>
    <w:locked/>
    <w:rsid w:val="009D4752"/>
    <w:pPr>
      <w:ind w:left="360" w:hanging="360"/>
      <w:contextualSpacing/>
    </w:pPr>
  </w:style>
  <w:style w:type="paragraph" w:styleId="List3">
    <w:name w:val="List 3"/>
    <w:basedOn w:val="Normal"/>
    <w:semiHidden/>
    <w:unhideWhenUsed/>
    <w:locked/>
    <w:rsid w:val="009D4752"/>
    <w:pPr>
      <w:ind w:left="1080" w:hanging="360"/>
      <w:contextualSpacing/>
    </w:pPr>
  </w:style>
  <w:style w:type="paragraph" w:styleId="List5">
    <w:name w:val="List 5"/>
    <w:basedOn w:val="Normal"/>
    <w:locked/>
    <w:rsid w:val="009D4752"/>
    <w:pPr>
      <w:ind w:left="1800" w:hanging="360"/>
      <w:contextualSpacing/>
    </w:pPr>
  </w:style>
  <w:style w:type="paragraph" w:styleId="ListBullet5">
    <w:name w:val="List Bullet 5"/>
    <w:basedOn w:val="Normal"/>
    <w:semiHidden/>
    <w:unhideWhenUsed/>
    <w:locked/>
    <w:rsid w:val="009D4752"/>
    <w:pPr>
      <w:numPr>
        <w:numId w:val="15"/>
      </w:numPr>
      <w:contextualSpacing/>
    </w:pPr>
  </w:style>
  <w:style w:type="paragraph" w:styleId="ListContinue">
    <w:name w:val="List Continue"/>
    <w:basedOn w:val="Normal"/>
    <w:semiHidden/>
    <w:unhideWhenUsed/>
    <w:locked/>
    <w:rsid w:val="009D4752"/>
    <w:pPr>
      <w:spacing w:after="120"/>
      <w:ind w:left="360"/>
      <w:contextualSpacing/>
    </w:pPr>
  </w:style>
  <w:style w:type="paragraph" w:styleId="ListContinue2">
    <w:name w:val="List Continue 2"/>
    <w:basedOn w:val="Normal"/>
    <w:semiHidden/>
    <w:unhideWhenUsed/>
    <w:locked/>
    <w:rsid w:val="009D4752"/>
    <w:pPr>
      <w:spacing w:after="120"/>
      <w:ind w:left="720"/>
      <w:contextualSpacing/>
    </w:pPr>
  </w:style>
  <w:style w:type="paragraph" w:styleId="ListContinue3">
    <w:name w:val="List Continue 3"/>
    <w:basedOn w:val="Normal"/>
    <w:semiHidden/>
    <w:unhideWhenUsed/>
    <w:locked/>
    <w:rsid w:val="009D4752"/>
    <w:pPr>
      <w:spacing w:after="120"/>
      <w:ind w:left="1080"/>
      <w:contextualSpacing/>
    </w:pPr>
  </w:style>
  <w:style w:type="paragraph" w:styleId="ListContinue4">
    <w:name w:val="List Continue 4"/>
    <w:basedOn w:val="Normal"/>
    <w:semiHidden/>
    <w:unhideWhenUsed/>
    <w:locked/>
    <w:rsid w:val="009D4752"/>
    <w:pPr>
      <w:spacing w:after="120"/>
      <w:ind w:left="1440"/>
      <w:contextualSpacing/>
    </w:pPr>
  </w:style>
  <w:style w:type="paragraph" w:styleId="ListContinue5">
    <w:name w:val="List Continue 5"/>
    <w:basedOn w:val="Normal"/>
    <w:semiHidden/>
    <w:unhideWhenUsed/>
    <w:locked/>
    <w:rsid w:val="009D4752"/>
    <w:pPr>
      <w:spacing w:after="120"/>
      <w:ind w:left="1800"/>
      <w:contextualSpacing/>
    </w:pPr>
  </w:style>
  <w:style w:type="paragraph" w:styleId="ListNumber5">
    <w:name w:val="List Number 5"/>
    <w:basedOn w:val="Normal"/>
    <w:semiHidden/>
    <w:unhideWhenUsed/>
    <w:locked/>
    <w:rsid w:val="009D4752"/>
    <w:pPr>
      <w:numPr>
        <w:numId w:val="20"/>
      </w:numPr>
      <w:contextualSpacing/>
    </w:pPr>
  </w:style>
  <w:style w:type="paragraph" w:customStyle="1" w:styleId="NameHeader">
    <w:name w:val="Name Header"/>
    <w:basedOn w:val="Normal"/>
    <w:next w:val="ConsultantTitle"/>
    <w:autoRedefine/>
    <w:qFormat/>
    <w:rsid w:val="009D4752"/>
    <w:rPr>
      <w:rFonts w:cs="Arial"/>
      <w:b/>
      <w:noProof/>
      <w:sz w:val="36"/>
      <w:szCs w:val="30"/>
    </w:rPr>
  </w:style>
  <w:style w:type="paragraph" w:styleId="NoteHeading">
    <w:name w:val="Note Heading"/>
    <w:basedOn w:val="Normal"/>
    <w:next w:val="Normal"/>
    <w:link w:val="NoteHeadingChar"/>
    <w:semiHidden/>
    <w:unhideWhenUsed/>
    <w:locked/>
    <w:rsid w:val="009D4752"/>
  </w:style>
  <w:style w:type="character" w:customStyle="1" w:styleId="NoteHeadingChar">
    <w:name w:val="Note Heading Char"/>
    <w:basedOn w:val="DefaultParagraphFont"/>
    <w:link w:val="NoteHeading"/>
    <w:semiHidden/>
    <w:rsid w:val="009D4752"/>
    <w:rPr>
      <w:rFonts w:ascii="Arial" w:hAnsi="Arial"/>
      <w:sz w:val="22"/>
    </w:rPr>
  </w:style>
  <w:style w:type="table" w:styleId="PlainTable1">
    <w:name w:val="Plain Table 1"/>
    <w:basedOn w:val="TableNormal"/>
    <w:uiPriority w:val="41"/>
    <w:rsid w:val="009D475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D475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reparedfor">
    <w:name w:val="Prepared for"/>
    <w:basedOn w:val="Title"/>
    <w:next w:val="CoverClientName0"/>
    <w:rsid w:val="009D4752"/>
    <w:pPr>
      <w:spacing w:before="240" w:after="520"/>
    </w:pPr>
    <w:rPr>
      <w:sz w:val="28"/>
    </w:rPr>
  </w:style>
  <w:style w:type="paragraph" w:customStyle="1" w:styleId="ProposalDueDate">
    <w:name w:val="Proposal Due Date"/>
    <w:basedOn w:val="Normal"/>
    <w:rsid w:val="009D4752"/>
    <w:pPr>
      <w:framePr w:wrap="around" w:hAnchor="text"/>
    </w:pPr>
    <w:rPr>
      <w:sz w:val="32"/>
      <w:szCs w:val="24"/>
    </w:rPr>
  </w:style>
  <w:style w:type="paragraph" w:customStyle="1" w:styleId="ProposalSub-Title">
    <w:name w:val="Proposal Sub-Title"/>
    <w:basedOn w:val="Normal"/>
    <w:rsid w:val="009D4752"/>
    <w:rPr>
      <w:sz w:val="32"/>
      <w:szCs w:val="24"/>
    </w:rPr>
  </w:style>
  <w:style w:type="paragraph" w:customStyle="1" w:styleId="ProposalVolumeNumber">
    <w:name w:val="Proposal Volume Number"/>
    <w:basedOn w:val="Normal"/>
    <w:rsid w:val="009D4752"/>
    <w:pPr>
      <w:spacing w:after="240"/>
    </w:pPr>
    <w:rPr>
      <w:sz w:val="32"/>
      <w:szCs w:val="24"/>
    </w:rPr>
  </w:style>
  <w:style w:type="paragraph" w:customStyle="1" w:styleId="ProvidedTo-By">
    <w:name w:val="Provided To-By"/>
    <w:basedOn w:val="Normal"/>
    <w:qFormat/>
    <w:rsid w:val="009D4752"/>
    <w:rPr>
      <w:sz w:val="16"/>
      <w:szCs w:val="24"/>
    </w:rPr>
  </w:style>
  <w:style w:type="paragraph" w:styleId="Salutation">
    <w:name w:val="Salutation"/>
    <w:basedOn w:val="Normal"/>
    <w:next w:val="Normal"/>
    <w:link w:val="SalutationChar"/>
    <w:locked/>
    <w:rsid w:val="009D4752"/>
  </w:style>
  <w:style w:type="character" w:customStyle="1" w:styleId="SalutationChar">
    <w:name w:val="Salutation Char"/>
    <w:basedOn w:val="DefaultParagraphFont"/>
    <w:link w:val="Salutation"/>
    <w:rsid w:val="009D4752"/>
    <w:rPr>
      <w:rFonts w:ascii="Arial" w:hAnsi="Arial"/>
      <w:sz w:val="22"/>
    </w:rPr>
  </w:style>
  <w:style w:type="paragraph" w:styleId="Signature">
    <w:name w:val="Signature"/>
    <w:basedOn w:val="Normal"/>
    <w:link w:val="SignatureChar"/>
    <w:semiHidden/>
    <w:unhideWhenUsed/>
    <w:locked/>
    <w:rsid w:val="009D4752"/>
    <w:pPr>
      <w:ind w:left="4320"/>
    </w:pPr>
  </w:style>
  <w:style w:type="character" w:customStyle="1" w:styleId="SignatureChar">
    <w:name w:val="Signature Char"/>
    <w:basedOn w:val="DefaultParagraphFont"/>
    <w:link w:val="Signature"/>
    <w:semiHidden/>
    <w:rsid w:val="009D4752"/>
    <w:rPr>
      <w:rFonts w:ascii="Arial" w:hAnsi="Arial"/>
      <w:sz w:val="22"/>
    </w:rPr>
  </w:style>
  <w:style w:type="paragraph" w:customStyle="1" w:styleId="SolicitationNumber">
    <w:name w:val="Solicitation Number"/>
    <w:basedOn w:val="Normal"/>
    <w:rsid w:val="009D4752"/>
    <w:pPr>
      <w:framePr w:wrap="around" w:hAnchor="text"/>
    </w:pPr>
    <w:rPr>
      <w:szCs w:val="24"/>
    </w:rPr>
  </w:style>
  <w:style w:type="table" w:styleId="TableGridLight">
    <w:name w:val="Grid Table Light"/>
    <w:basedOn w:val="TableNormal"/>
    <w:uiPriority w:val="40"/>
    <w:rsid w:val="009D4752"/>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semiHidden/>
    <w:unhideWhenUsed/>
    <w:locked/>
    <w:rsid w:val="009D4752"/>
    <w:pPr>
      <w:ind w:left="200" w:hanging="200"/>
    </w:pPr>
  </w:style>
  <w:style w:type="table" w:styleId="TableWeb2">
    <w:name w:val="Table Web 2"/>
    <w:basedOn w:val="TableNormal"/>
    <w:locked/>
    <w:rsid w:val="009D475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FigureSource">
    <w:name w:val="Table/Figure Source"/>
    <w:basedOn w:val="Normal"/>
    <w:next w:val="BodyText"/>
    <w:link w:val="TableFigureSourceChar"/>
    <w:qFormat/>
    <w:rsid w:val="009D4752"/>
    <w:pPr>
      <w:spacing w:before="60" w:after="240"/>
    </w:pPr>
    <w:rPr>
      <w:i/>
      <w:sz w:val="18"/>
    </w:rPr>
  </w:style>
  <w:style w:type="character" w:customStyle="1" w:styleId="TableFigureSourceChar">
    <w:name w:val="Table/Figure Source Char"/>
    <w:link w:val="TableFigureSource"/>
    <w:rsid w:val="009D4752"/>
    <w:rPr>
      <w:rFonts w:ascii="Arial" w:hAnsi="Arial"/>
      <w:i/>
      <w:sz w:val="18"/>
    </w:rPr>
  </w:style>
  <w:style w:type="paragraph" w:customStyle="1" w:styleId="TableFigureNote">
    <w:name w:val="Table/Figure Note"/>
    <w:basedOn w:val="TableFigureSource"/>
    <w:next w:val="TableFigureSource"/>
    <w:qFormat/>
    <w:rsid w:val="009D4752"/>
    <w:pPr>
      <w:spacing w:before="20" w:after="20"/>
    </w:pPr>
    <w:rPr>
      <w:i w:val="0"/>
    </w:rPr>
  </w:style>
  <w:style w:type="paragraph" w:customStyle="1" w:styleId="Tablebody0">
    <w:name w:val="Tablebody"/>
    <w:basedOn w:val="Bodytext0"/>
    <w:rsid w:val="009D4752"/>
    <w:pPr>
      <w:spacing w:before="40" w:after="40"/>
    </w:pPr>
    <w:rPr>
      <w:sz w:val="20"/>
    </w:rPr>
  </w:style>
  <w:style w:type="paragraph" w:customStyle="1" w:styleId="TableBullet1">
    <w:name w:val="TableBullet1"/>
    <w:basedOn w:val="Tablebody0"/>
    <w:rsid w:val="009D4752"/>
    <w:pPr>
      <w:numPr>
        <w:numId w:val="33"/>
      </w:numPr>
      <w:tabs>
        <w:tab w:val="clear" w:pos="360"/>
      </w:tabs>
    </w:pPr>
  </w:style>
  <w:style w:type="paragraph" w:customStyle="1" w:styleId="TableBullet2">
    <w:name w:val="TableBullet2"/>
    <w:basedOn w:val="Normal"/>
    <w:qFormat/>
    <w:rsid w:val="009D4752"/>
    <w:pPr>
      <w:numPr>
        <w:numId w:val="34"/>
      </w:numPr>
      <w:spacing w:before="40" w:after="40"/>
    </w:pPr>
    <w:rPr>
      <w:sz w:val="20"/>
    </w:rPr>
  </w:style>
  <w:style w:type="paragraph" w:customStyle="1" w:styleId="Tablenote">
    <w:name w:val="Tablenote"/>
    <w:basedOn w:val="Tablebody0"/>
    <w:rsid w:val="009D4752"/>
    <w:rPr>
      <w:sz w:val="18"/>
    </w:rPr>
  </w:style>
  <w:style w:type="paragraph" w:customStyle="1" w:styleId="Tablesubheader">
    <w:name w:val="Tablesubheader"/>
    <w:basedOn w:val="Normal"/>
    <w:rsid w:val="009D4752"/>
    <w:pPr>
      <w:spacing w:before="40" w:after="40"/>
    </w:pPr>
    <w:rPr>
      <w:b/>
      <w:sz w:val="20"/>
      <w:szCs w:val="24"/>
    </w:rPr>
  </w:style>
  <w:style w:type="paragraph" w:customStyle="1" w:styleId="ThemeStatement">
    <w:name w:val="Theme Statement"/>
    <w:basedOn w:val="Normal"/>
    <w:link w:val="ThemeStatementChar"/>
    <w:qFormat/>
    <w:rsid w:val="009D4752"/>
    <w:rPr>
      <w:b/>
    </w:rPr>
  </w:style>
  <w:style w:type="character" w:customStyle="1" w:styleId="ThemeStatementChar">
    <w:name w:val="Theme Statement Char"/>
    <w:basedOn w:val="DefaultParagraphFont"/>
    <w:link w:val="ThemeStatement"/>
    <w:rsid w:val="009D4752"/>
    <w:rPr>
      <w:rFonts w:ascii="Arial" w:hAnsi="Arial"/>
      <w:b/>
      <w:sz w:val="22"/>
    </w:rPr>
  </w:style>
  <w:style w:type="paragraph" w:customStyle="1" w:styleId="TitlepageRestriction">
    <w:name w:val="Titlepage_Restriction"/>
    <w:basedOn w:val="Normal"/>
    <w:rsid w:val="009D4752"/>
    <w:rPr>
      <w:sz w:val="16"/>
      <w:szCs w:val="24"/>
    </w:rPr>
  </w:style>
  <w:style w:type="paragraph" w:styleId="TOAHeading">
    <w:name w:val="toa heading"/>
    <w:basedOn w:val="Normal"/>
    <w:next w:val="Normal"/>
    <w:semiHidden/>
    <w:unhideWhenUsed/>
    <w:locked/>
    <w:rsid w:val="009D4752"/>
    <w:pPr>
      <w:spacing w:before="120"/>
    </w:pPr>
    <w:rPr>
      <w:rFonts w:asciiTheme="majorHAnsi" w:eastAsiaTheme="majorEastAsia" w:hAnsiTheme="majorHAnsi" w:cstheme="majorBidi"/>
      <w:b/>
      <w:bCs/>
      <w:sz w:val="24"/>
      <w:szCs w:val="24"/>
    </w:rPr>
  </w:style>
  <w:style w:type="paragraph" w:customStyle="1" w:styleId="xResumeInstructionalBulletDONOTUSE">
    <w:name w:val="x. Resume Instructional Bullet DO NOT USE"/>
    <w:basedOn w:val="Normal"/>
    <w:rsid w:val="009D4752"/>
    <w:pPr>
      <w:widowControl w:val="0"/>
      <w:numPr>
        <w:numId w:val="35"/>
      </w:numPr>
      <w:spacing w:before="120" w:after="120" w:line="276" w:lineRule="auto"/>
    </w:pPr>
    <w:rPr>
      <w:rFonts w:eastAsiaTheme="minorHAnsi" w:cs="Arial"/>
      <w:i/>
      <w:color w:val="555759"/>
    </w:rPr>
  </w:style>
  <w:style w:type="paragraph" w:customStyle="1" w:styleId="paragraph">
    <w:name w:val="paragraph"/>
    <w:basedOn w:val="Normal"/>
    <w:rsid w:val="009D4752"/>
    <w:pPr>
      <w:spacing w:before="100" w:beforeAutospacing="1" w:after="100" w:afterAutospacing="1"/>
    </w:pPr>
    <w:rPr>
      <w:rFonts w:ascii="Times New Roman" w:hAnsi="Times New Roman"/>
      <w:sz w:val="24"/>
      <w:szCs w:val="24"/>
    </w:rPr>
  </w:style>
  <w:style w:type="table" w:customStyle="1" w:styleId="EnergyTable1">
    <w:name w:val="Energy Table1"/>
    <w:basedOn w:val="TableNormal"/>
    <w:uiPriority w:val="99"/>
    <w:qFormat/>
    <w:rsid w:val="009D4752"/>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styleId="Mention">
    <w:name w:val="Mention"/>
    <w:basedOn w:val="DefaultParagraphFont"/>
    <w:uiPriority w:val="99"/>
    <w:unhideWhenUsed/>
    <w:rsid w:val="009D4752"/>
    <w:rPr>
      <w:color w:val="2B579A"/>
      <w:shd w:val="clear" w:color="auto" w:fill="E1DFDD"/>
    </w:rPr>
  </w:style>
  <w:style w:type="character" w:customStyle="1" w:styleId="eop">
    <w:name w:val="eop"/>
    <w:basedOn w:val="DefaultParagraphFont"/>
    <w:rsid w:val="009D4752"/>
  </w:style>
  <w:style w:type="paragraph" w:customStyle="1" w:styleId="ProposalTitle">
    <w:name w:val="Proposal Title"/>
    <w:basedOn w:val="Normal"/>
    <w:rsid w:val="009D4752"/>
    <w:pPr>
      <w:spacing w:after="240"/>
    </w:pPr>
    <w:rPr>
      <w:b/>
      <w:sz w:val="4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40585">
      <w:bodyDiv w:val="1"/>
      <w:marLeft w:val="0"/>
      <w:marRight w:val="0"/>
      <w:marTop w:val="0"/>
      <w:marBottom w:val="0"/>
      <w:divBdr>
        <w:top w:val="none" w:sz="0" w:space="0" w:color="auto"/>
        <w:left w:val="none" w:sz="0" w:space="0" w:color="auto"/>
        <w:bottom w:val="none" w:sz="0" w:space="0" w:color="auto"/>
        <w:right w:val="none" w:sz="0" w:space="0" w:color="auto"/>
      </w:divBdr>
    </w:div>
    <w:div w:id="38283750">
      <w:bodyDiv w:val="1"/>
      <w:marLeft w:val="0"/>
      <w:marRight w:val="0"/>
      <w:marTop w:val="0"/>
      <w:marBottom w:val="0"/>
      <w:divBdr>
        <w:top w:val="none" w:sz="0" w:space="0" w:color="auto"/>
        <w:left w:val="none" w:sz="0" w:space="0" w:color="auto"/>
        <w:bottom w:val="none" w:sz="0" w:space="0" w:color="auto"/>
        <w:right w:val="none" w:sz="0" w:space="0" w:color="auto"/>
      </w:divBdr>
    </w:div>
    <w:div w:id="48193649">
      <w:bodyDiv w:val="1"/>
      <w:marLeft w:val="0"/>
      <w:marRight w:val="0"/>
      <w:marTop w:val="0"/>
      <w:marBottom w:val="0"/>
      <w:divBdr>
        <w:top w:val="none" w:sz="0" w:space="0" w:color="auto"/>
        <w:left w:val="none" w:sz="0" w:space="0" w:color="auto"/>
        <w:bottom w:val="none" w:sz="0" w:space="0" w:color="auto"/>
        <w:right w:val="none" w:sz="0" w:space="0" w:color="auto"/>
      </w:divBdr>
    </w:div>
    <w:div w:id="52975245">
      <w:bodyDiv w:val="1"/>
      <w:marLeft w:val="0"/>
      <w:marRight w:val="0"/>
      <w:marTop w:val="0"/>
      <w:marBottom w:val="0"/>
      <w:divBdr>
        <w:top w:val="none" w:sz="0" w:space="0" w:color="auto"/>
        <w:left w:val="none" w:sz="0" w:space="0" w:color="auto"/>
        <w:bottom w:val="none" w:sz="0" w:space="0" w:color="auto"/>
        <w:right w:val="none" w:sz="0" w:space="0" w:color="auto"/>
      </w:divBdr>
    </w:div>
    <w:div w:id="84040040">
      <w:bodyDiv w:val="1"/>
      <w:marLeft w:val="0"/>
      <w:marRight w:val="0"/>
      <w:marTop w:val="0"/>
      <w:marBottom w:val="0"/>
      <w:divBdr>
        <w:top w:val="none" w:sz="0" w:space="0" w:color="auto"/>
        <w:left w:val="none" w:sz="0" w:space="0" w:color="auto"/>
        <w:bottom w:val="none" w:sz="0" w:space="0" w:color="auto"/>
        <w:right w:val="none" w:sz="0" w:space="0" w:color="auto"/>
      </w:divBdr>
    </w:div>
    <w:div w:id="96953374">
      <w:bodyDiv w:val="1"/>
      <w:marLeft w:val="0"/>
      <w:marRight w:val="0"/>
      <w:marTop w:val="0"/>
      <w:marBottom w:val="0"/>
      <w:divBdr>
        <w:top w:val="none" w:sz="0" w:space="0" w:color="auto"/>
        <w:left w:val="none" w:sz="0" w:space="0" w:color="auto"/>
        <w:bottom w:val="none" w:sz="0" w:space="0" w:color="auto"/>
        <w:right w:val="none" w:sz="0" w:space="0" w:color="auto"/>
      </w:divBdr>
    </w:div>
    <w:div w:id="113254587">
      <w:bodyDiv w:val="1"/>
      <w:marLeft w:val="0"/>
      <w:marRight w:val="0"/>
      <w:marTop w:val="0"/>
      <w:marBottom w:val="0"/>
      <w:divBdr>
        <w:top w:val="none" w:sz="0" w:space="0" w:color="auto"/>
        <w:left w:val="none" w:sz="0" w:space="0" w:color="auto"/>
        <w:bottom w:val="none" w:sz="0" w:space="0" w:color="auto"/>
        <w:right w:val="none" w:sz="0" w:space="0" w:color="auto"/>
      </w:divBdr>
    </w:div>
    <w:div w:id="129827409">
      <w:bodyDiv w:val="1"/>
      <w:marLeft w:val="0"/>
      <w:marRight w:val="0"/>
      <w:marTop w:val="0"/>
      <w:marBottom w:val="0"/>
      <w:divBdr>
        <w:top w:val="none" w:sz="0" w:space="0" w:color="auto"/>
        <w:left w:val="none" w:sz="0" w:space="0" w:color="auto"/>
        <w:bottom w:val="none" w:sz="0" w:space="0" w:color="auto"/>
        <w:right w:val="none" w:sz="0" w:space="0" w:color="auto"/>
      </w:divBdr>
    </w:div>
    <w:div w:id="213664963">
      <w:bodyDiv w:val="1"/>
      <w:marLeft w:val="0"/>
      <w:marRight w:val="0"/>
      <w:marTop w:val="0"/>
      <w:marBottom w:val="0"/>
      <w:divBdr>
        <w:top w:val="none" w:sz="0" w:space="0" w:color="auto"/>
        <w:left w:val="none" w:sz="0" w:space="0" w:color="auto"/>
        <w:bottom w:val="none" w:sz="0" w:space="0" w:color="auto"/>
        <w:right w:val="none" w:sz="0" w:space="0" w:color="auto"/>
      </w:divBdr>
    </w:div>
    <w:div w:id="272632657">
      <w:bodyDiv w:val="1"/>
      <w:marLeft w:val="0"/>
      <w:marRight w:val="0"/>
      <w:marTop w:val="0"/>
      <w:marBottom w:val="0"/>
      <w:divBdr>
        <w:top w:val="none" w:sz="0" w:space="0" w:color="auto"/>
        <w:left w:val="none" w:sz="0" w:space="0" w:color="auto"/>
        <w:bottom w:val="none" w:sz="0" w:space="0" w:color="auto"/>
        <w:right w:val="none" w:sz="0" w:space="0" w:color="auto"/>
      </w:divBdr>
    </w:div>
    <w:div w:id="278147560">
      <w:bodyDiv w:val="1"/>
      <w:marLeft w:val="0"/>
      <w:marRight w:val="0"/>
      <w:marTop w:val="0"/>
      <w:marBottom w:val="0"/>
      <w:divBdr>
        <w:top w:val="none" w:sz="0" w:space="0" w:color="auto"/>
        <w:left w:val="none" w:sz="0" w:space="0" w:color="auto"/>
        <w:bottom w:val="none" w:sz="0" w:space="0" w:color="auto"/>
        <w:right w:val="none" w:sz="0" w:space="0" w:color="auto"/>
      </w:divBdr>
    </w:div>
    <w:div w:id="312417149">
      <w:bodyDiv w:val="1"/>
      <w:marLeft w:val="0"/>
      <w:marRight w:val="0"/>
      <w:marTop w:val="0"/>
      <w:marBottom w:val="0"/>
      <w:divBdr>
        <w:top w:val="none" w:sz="0" w:space="0" w:color="auto"/>
        <w:left w:val="none" w:sz="0" w:space="0" w:color="auto"/>
        <w:bottom w:val="none" w:sz="0" w:space="0" w:color="auto"/>
        <w:right w:val="none" w:sz="0" w:space="0" w:color="auto"/>
      </w:divBdr>
    </w:div>
    <w:div w:id="340621413">
      <w:bodyDiv w:val="1"/>
      <w:marLeft w:val="0"/>
      <w:marRight w:val="0"/>
      <w:marTop w:val="0"/>
      <w:marBottom w:val="0"/>
      <w:divBdr>
        <w:top w:val="none" w:sz="0" w:space="0" w:color="auto"/>
        <w:left w:val="none" w:sz="0" w:space="0" w:color="auto"/>
        <w:bottom w:val="none" w:sz="0" w:space="0" w:color="auto"/>
        <w:right w:val="none" w:sz="0" w:space="0" w:color="auto"/>
      </w:divBdr>
    </w:div>
    <w:div w:id="359091209">
      <w:bodyDiv w:val="1"/>
      <w:marLeft w:val="0"/>
      <w:marRight w:val="0"/>
      <w:marTop w:val="0"/>
      <w:marBottom w:val="0"/>
      <w:divBdr>
        <w:top w:val="none" w:sz="0" w:space="0" w:color="auto"/>
        <w:left w:val="none" w:sz="0" w:space="0" w:color="auto"/>
        <w:bottom w:val="none" w:sz="0" w:space="0" w:color="auto"/>
        <w:right w:val="none" w:sz="0" w:space="0" w:color="auto"/>
      </w:divBdr>
    </w:div>
    <w:div w:id="363017673">
      <w:bodyDiv w:val="1"/>
      <w:marLeft w:val="0"/>
      <w:marRight w:val="0"/>
      <w:marTop w:val="0"/>
      <w:marBottom w:val="0"/>
      <w:divBdr>
        <w:top w:val="none" w:sz="0" w:space="0" w:color="auto"/>
        <w:left w:val="none" w:sz="0" w:space="0" w:color="auto"/>
        <w:bottom w:val="none" w:sz="0" w:space="0" w:color="auto"/>
        <w:right w:val="none" w:sz="0" w:space="0" w:color="auto"/>
      </w:divBdr>
    </w:div>
    <w:div w:id="363140145">
      <w:bodyDiv w:val="1"/>
      <w:marLeft w:val="0"/>
      <w:marRight w:val="0"/>
      <w:marTop w:val="0"/>
      <w:marBottom w:val="0"/>
      <w:divBdr>
        <w:top w:val="none" w:sz="0" w:space="0" w:color="auto"/>
        <w:left w:val="none" w:sz="0" w:space="0" w:color="auto"/>
        <w:bottom w:val="none" w:sz="0" w:space="0" w:color="auto"/>
        <w:right w:val="none" w:sz="0" w:space="0" w:color="auto"/>
      </w:divBdr>
    </w:div>
    <w:div w:id="385103590">
      <w:bodyDiv w:val="1"/>
      <w:marLeft w:val="0"/>
      <w:marRight w:val="0"/>
      <w:marTop w:val="0"/>
      <w:marBottom w:val="0"/>
      <w:divBdr>
        <w:top w:val="none" w:sz="0" w:space="0" w:color="auto"/>
        <w:left w:val="none" w:sz="0" w:space="0" w:color="auto"/>
        <w:bottom w:val="none" w:sz="0" w:space="0" w:color="auto"/>
        <w:right w:val="none" w:sz="0" w:space="0" w:color="auto"/>
      </w:divBdr>
    </w:div>
    <w:div w:id="385495522">
      <w:bodyDiv w:val="1"/>
      <w:marLeft w:val="0"/>
      <w:marRight w:val="0"/>
      <w:marTop w:val="0"/>
      <w:marBottom w:val="0"/>
      <w:divBdr>
        <w:top w:val="none" w:sz="0" w:space="0" w:color="auto"/>
        <w:left w:val="none" w:sz="0" w:space="0" w:color="auto"/>
        <w:bottom w:val="none" w:sz="0" w:space="0" w:color="auto"/>
        <w:right w:val="none" w:sz="0" w:space="0" w:color="auto"/>
      </w:divBdr>
    </w:div>
    <w:div w:id="466363009">
      <w:bodyDiv w:val="1"/>
      <w:marLeft w:val="0"/>
      <w:marRight w:val="0"/>
      <w:marTop w:val="0"/>
      <w:marBottom w:val="0"/>
      <w:divBdr>
        <w:top w:val="none" w:sz="0" w:space="0" w:color="auto"/>
        <w:left w:val="none" w:sz="0" w:space="0" w:color="auto"/>
        <w:bottom w:val="none" w:sz="0" w:space="0" w:color="auto"/>
        <w:right w:val="none" w:sz="0" w:space="0" w:color="auto"/>
      </w:divBdr>
    </w:div>
    <w:div w:id="501701007">
      <w:bodyDiv w:val="1"/>
      <w:marLeft w:val="0"/>
      <w:marRight w:val="0"/>
      <w:marTop w:val="0"/>
      <w:marBottom w:val="0"/>
      <w:divBdr>
        <w:top w:val="none" w:sz="0" w:space="0" w:color="auto"/>
        <w:left w:val="none" w:sz="0" w:space="0" w:color="auto"/>
        <w:bottom w:val="none" w:sz="0" w:space="0" w:color="auto"/>
        <w:right w:val="none" w:sz="0" w:space="0" w:color="auto"/>
      </w:divBdr>
    </w:div>
    <w:div w:id="515272952">
      <w:bodyDiv w:val="1"/>
      <w:marLeft w:val="0"/>
      <w:marRight w:val="0"/>
      <w:marTop w:val="0"/>
      <w:marBottom w:val="0"/>
      <w:divBdr>
        <w:top w:val="none" w:sz="0" w:space="0" w:color="auto"/>
        <w:left w:val="none" w:sz="0" w:space="0" w:color="auto"/>
        <w:bottom w:val="none" w:sz="0" w:space="0" w:color="auto"/>
        <w:right w:val="none" w:sz="0" w:space="0" w:color="auto"/>
      </w:divBdr>
    </w:div>
    <w:div w:id="526603653">
      <w:bodyDiv w:val="1"/>
      <w:marLeft w:val="0"/>
      <w:marRight w:val="0"/>
      <w:marTop w:val="0"/>
      <w:marBottom w:val="0"/>
      <w:divBdr>
        <w:top w:val="none" w:sz="0" w:space="0" w:color="auto"/>
        <w:left w:val="none" w:sz="0" w:space="0" w:color="auto"/>
        <w:bottom w:val="none" w:sz="0" w:space="0" w:color="auto"/>
        <w:right w:val="none" w:sz="0" w:space="0" w:color="auto"/>
      </w:divBdr>
    </w:div>
    <w:div w:id="608318824">
      <w:bodyDiv w:val="1"/>
      <w:marLeft w:val="0"/>
      <w:marRight w:val="0"/>
      <w:marTop w:val="0"/>
      <w:marBottom w:val="0"/>
      <w:divBdr>
        <w:top w:val="none" w:sz="0" w:space="0" w:color="auto"/>
        <w:left w:val="none" w:sz="0" w:space="0" w:color="auto"/>
        <w:bottom w:val="none" w:sz="0" w:space="0" w:color="auto"/>
        <w:right w:val="none" w:sz="0" w:space="0" w:color="auto"/>
      </w:divBdr>
      <w:divsChild>
        <w:div w:id="1168717322">
          <w:marLeft w:val="0"/>
          <w:marRight w:val="0"/>
          <w:marTop w:val="0"/>
          <w:marBottom w:val="0"/>
          <w:divBdr>
            <w:top w:val="none" w:sz="0" w:space="0" w:color="auto"/>
            <w:left w:val="none" w:sz="0" w:space="0" w:color="auto"/>
            <w:bottom w:val="none" w:sz="0" w:space="0" w:color="auto"/>
            <w:right w:val="none" w:sz="0" w:space="0" w:color="auto"/>
          </w:divBdr>
          <w:divsChild>
            <w:div w:id="1046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2457">
      <w:bodyDiv w:val="1"/>
      <w:marLeft w:val="0"/>
      <w:marRight w:val="0"/>
      <w:marTop w:val="0"/>
      <w:marBottom w:val="0"/>
      <w:divBdr>
        <w:top w:val="none" w:sz="0" w:space="0" w:color="auto"/>
        <w:left w:val="none" w:sz="0" w:space="0" w:color="auto"/>
        <w:bottom w:val="none" w:sz="0" w:space="0" w:color="auto"/>
        <w:right w:val="none" w:sz="0" w:space="0" w:color="auto"/>
      </w:divBdr>
    </w:div>
    <w:div w:id="617418109">
      <w:bodyDiv w:val="1"/>
      <w:marLeft w:val="0"/>
      <w:marRight w:val="0"/>
      <w:marTop w:val="0"/>
      <w:marBottom w:val="0"/>
      <w:divBdr>
        <w:top w:val="none" w:sz="0" w:space="0" w:color="auto"/>
        <w:left w:val="none" w:sz="0" w:space="0" w:color="auto"/>
        <w:bottom w:val="none" w:sz="0" w:space="0" w:color="auto"/>
        <w:right w:val="none" w:sz="0" w:space="0" w:color="auto"/>
      </w:divBdr>
    </w:div>
    <w:div w:id="624579293">
      <w:bodyDiv w:val="1"/>
      <w:marLeft w:val="0"/>
      <w:marRight w:val="0"/>
      <w:marTop w:val="0"/>
      <w:marBottom w:val="0"/>
      <w:divBdr>
        <w:top w:val="none" w:sz="0" w:space="0" w:color="auto"/>
        <w:left w:val="none" w:sz="0" w:space="0" w:color="auto"/>
        <w:bottom w:val="none" w:sz="0" w:space="0" w:color="auto"/>
        <w:right w:val="none" w:sz="0" w:space="0" w:color="auto"/>
      </w:divBdr>
    </w:div>
    <w:div w:id="677734196">
      <w:bodyDiv w:val="1"/>
      <w:marLeft w:val="0"/>
      <w:marRight w:val="0"/>
      <w:marTop w:val="0"/>
      <w:marBottom w:val="0"/>
      <w:divBdr>
        <w:top w:val="none" w:sz="0" w:space="0" w:color="auto"/>
        <w:left w:val="none" w:sz="0" w:space="0" w:color="auto"/>
        <w:bottom w:val="none" w:sz="0" w:space="0" w:color="auto"/>
        <w:right w:val="none" w:sz="0" w:space="0" w:color="auto"/>
      </w:divBdr>
    </w:div>
    <w:div w:id="690300067">
      <w:bodyDiv w:val="1"/>
      <w:marLeft w:val="0"/>
      <w:marRight w:val="0"/>
      <w:marTop w:val="0"/>
      <w:marBottom w:val="0"/>
      <w:divBdr>
        <w:top w:val="none" w:sz="0" w:space="0" w:color="auto"/>
        <w:left w:val="none" w:sz="0" w:space="0" w:color="auto"/>
        <w:bottom w:val="none" w:sz="0" w:space="0" w:color="auto"/>
        <w:right w:val="none" w:sz="0" w:space="0" w:color="auto"/>
      </w:divBdr>
    </w:div>
    <w:div w:id="763378195">
      <w:bodyDiv w:val="1"/>
      <w:marLeft w:val="0"/>
      <w:marRight w:val="0"/>
      <w:marTop w:val="0"/>
      <w:marBottom w:val="0"/>
      <w:divBdr>
        <w:top w:val="none" w:sz="0" w:space="0" w:color="auto"/>
        <w:left w:val="none" w:sz="0" w:space="0" w:color="auto"/>
        <w:bottom w:val="none" w:sz="0" w:space="0" w:color="auto"/>
        <w:right w:val="none" w:sz="0" w:space="0" w:color="auto"/>
      </w:divBdr>
    </w:div>
    <w:div w:id="783768137">
      <w:bodyDiv w:val="1"/>
      <w:marLeft w:val="0"/>
      <w:marRight w:val="0"/>
      <w:marTop w:val="0"/>
      <w:marBottom w:val="0"/>
      <w:divBdr>
        <w:top w:val="none" w:sz="0" w:space="0" w:color="auto"/>
        <w:left w:val="none" w:sz="0" w:space="0" w:color="auto"/>
        <w:bottom w:val="none" w:sz="0" w:space="0" w:color="auto"/>
        <w:right w:val="none" w:sz="0" w:space="0" w:color="auto"/>
      </w:divBdr>
    </w:div>
    <w:div w:id="796408673">
      <w:bodyDiv w:val="1"/>
      <w:marLeft w:val="0"/>
      <w:marRight w:val="0"/>
      <w:marTop w:val="0"/>
      <w:marBottom w:val="0"/>
      <w:divBdr>
        <w:top w:val="none" w:sz="0" w:space="0" w:color="auto"/>
        <w:left w:val="none" w:sz="0" w:space="0" w:color="auto"/>
        <w:bottom w:val="none" w:sz="0" w:space="0" w:color="auto"/>
        <w:right w:val="none" w:sz="0" w:space="0" w:color="auto"/>
      </w:divBdr>
    </w:div>
    <w:div w:id="829641316">
      <w:bodyDiv w:val="1"/>
      <w:marLeft w:val="0"/>
      <w:marRight w:val="0"/>
      <w:marTop w:val="0"/>
      <w:marBottom w:val="0"/>
      <w:divBdr>
        <w:top w:val="none" w:sz="0" w:space="0" w:color="auto"/>
        <w:left w:val="none" w:sz="0" w:space="0" w:color="auto"/>
        <w:bottom w:val="none" w:sz="0" w:space="0" w:color="auto"/>
        <w:right w:val="none" w:sz="0" w:space="0" w:color="auto"/>
      </w:divBdr>
    </w:div>
    <w:div w:id="835532087">
      <w:bodyDiv w:val="1"/>
      <w:marLeft w:val="0"/>
      <w:marRight w:val="0"/>
      <w:marTop w:val="0"/>
      <w:marBottom w:val="0"/>
      <w:divBdr>
        <w:top w:val="none" w:sz="0" w:space="0" w:color="auto"/>
        <w:left w:val="none" w:sz="0" w:space="0" w:color="auto"/>
        <w:bottom w:val="none" w:sz="0" w:space="0" w:color="auto"/>
        <w:right w:val="none" w:sz="0" w:space="0" w:color="auto"/>
      </w:divBdr>
    </w:div>
    <w:div w:id="861091607">
      <w:bodyDiv w:val="1"/>
      <w:marLeft w:val="0"/>
      <w:marRight w:val="0"/>
      <w:marTop w:val="0"/>
      <w:marBottom w:val="0"/>
      <w:divBdr>
        <w:top w:val="none" w:sz="0" w:space="0" w:color="auto"/>
        <w:left w:val="none" w:sz="0" w:space="0" w:color="auto"/>
        <w:bottom w:val="none" w:sz="0" w:space="0" w:color="auto"/>
        <w:right w:val="none" w:sz="0" w:space="0" w:color="auto"/>
      </w:divBdr>
    </w:div>
    <w:div w:id="873930886">
      <w:bodyDiv w:val="1"/>
      <w:marLeft w:val="0"/>
      <w:marRight w:val="0"/>
      <w:marTop w:val="0"/>
      <w:marBottom w:val="0"/>
      <w:divBdr>
        <w:top w:val="none" w:sz="0" w:space="0" w:color="auto"/>
        <w:left w:val="none" w:sz="0" w:space="0" w:color="auto"/>
        <w:bottom w:val="none" w:sz="0" w:space="0" w:color="auto"/>
        <w:right w:val="none" w:sz="0" w:space="0" w:color="auto"/>
      </w:divBdr>
    </w:div>
    <w:div w:id="878980966">
      <w:bodyDiv w:val="1"/>
      <w:marLeft w:val="0"/>
      <w:marRight w:val="0"/>
      <w:marTop w:val="0"/>
      <w:marBottom w:val="0"/>
      <w:divBdr>
        <w:top w:val="none" w:sz="0" w:space="0" w:color="auto"/>
        <w:left w:val="none" w:sz="0" w:space="0" w:color="auto"/>
        <w:bottom w:val="none" w:sz="0" w:space="0" w:color="auto"/>
        <w:right w:val="none" w:sz="0" w:space="0" w:color="auto"/>
      </w:divBdr>
    </w:div>
    <w:div w:id="948241207">
      <w:bodyDiv w:val="1"/>
      <w:marLeft w:val="0"/>
      <w:marRight w:val="0"/>
      <w:marTop w:val="0"/>
      <w:marBottom w:val="0"/>
      <w:divBdr>
        <w:top w:val="none" w:sz="0" w:space="0" w:color="auto"/>
        <w:left w:val="none" w:sz="0" w:space="0" w:color="auto"/>
        <w:bottom w:val="none" w:sz="0" w:space="0" w:color="auto"/>
        <w:right w:val="none" w:sz="0" w:space="0" w:color="auto"/>
      </w:divBdr>
    </w:div>
    <w:div w:id="950630741">
      <w:bodyDiv w:val="1"/>
      <w:marLeft w:val="0"/>
      <w:marRight w:val="0"/>
      <w:marTop w:val="0"/>
      <w:marBottom w:val="0"/>
      <w:divBdr>
        <w:top w:val="none" w:sz="0" w:space="0" w:color="auto"/>
        <w:left w:val="none" w:sz="0" w:space="0" w:color="auto"/>
        <w:bottom w:val="none" w:sz="0" w:space="0" w:color="auto"/>
        <w:right w:val="none" w:sz="0" w:space="0" w:color="auto"/>
      </w:divBdr>
    </w:div>
    <w:div w:id="952519011">
      <w:bodyDiv w:val="1"/>
      <w:marLeft w:val="0"/>
      <w:marRight w:val="0"/>
      <w:marTop w:val="0"/>
      <w:marBottom w:val="0"/>
      <w:divBdr>
        <w:top w:val="none" w:sz="0" w:space="0" w:color="auto"/>
        <w:left w:val="none" w:sz="0" w:space="0" w:color="auto"/>
        <w:bottom w:val="none" w:sz="0" w:space="0" w:color="auto"/>
        <w:right w:val="none" w:sz="0" w:space="0" w:color="auto"/>
      </w:divBdr>
    </w:div>
    <w:div w:id="1028993593">
      <w:bodyDiv w:val="1"/>
      <w:marLeft w:val="0"/>
      <w:marRight w:val="0"/>
      <w:marTop w:val="0"/>
      <w:marBottom w:val="0"/>
      <w:divBdr>
        <w:top w:val="none" w:sz="0" w:space="0" w:color="auto"/>
        <w:left w:val="none" w:sz="0" w:space="0" w:color="auto"/>
        <w:bottom w:val="none" w:sz="0" w:space="0" w:color="auto"/>
        <w:right w:val="none" w:sz="0" w:space="0" w:color="auto"/>
      </w:divBdr>
    </w:div>
    <w:div w:id="1036737860">
      <w:bodyDiv w:val="1"/>
      <w:marLeft w:val="0"/>
      <w:marRight w:val="0"/>
      <w:marTop w:val="0"/>
      <w:marBottom w:val="0"/>
      <w:divBdr>
        <w:top w:val="none" w:sz="0" w:space="0" w:color="auto"/>
        <w:left w:val="none" w:sz="0" w:space="0" w:color="auto"/>
        <w:bottom w:val="none" w:sz="0" w:space="0" w:color="auto"/>
        <w:right w:val="none" w:sz="0" w:space="0" w:color="auto"/>
      </w:divBdr>
    </w:div>
    <w:div w:id="1081947775">
      <w:bodyDiv w:val="1"/>
      <w:marLeft w:val="0"/>
      <w:marRight w:val="0"/>
      <w:marTop w:val="0"/>
      <w:marBottom w:val="0"/>
      <w:divBdr>
        <w:top w:val="none" w:sz="0" w:space="0" w:color="auto"/>
        <w:left w:val="none" w:sz="0" w:space="0" w:color="auto"/>
        <w:bottom w:val="none" w:sz="0" w:space="0" w:color="auto"/>
        <w:right w:val="none" w:sz="0" w:space="0" w:color="auto"/>
      </w:divBdr>
    </w:div>
    <w:div w:id="1144085378">
      <w:bodyDiv w:val="1"/>
      <w:marLeft w:val="0"/>
      <w:marRight w:val="0"/>
      <w:marTop w:val="0"/>
      <w:marBottom w:val="0"/>
      <w:divBdr>
        <w:top w:val="none" w:sz="0" w:space="0" w:color="auto"/>
        <w:left w:val="none" w:sz="0" w:space="0" w:color="auto"/>
        <w:bottom w:val="none" w:sz="0" w:space="0" w:color="auto"/>
        <w:right w:val="none" w:sz="0" w:space="0" w:color="auto"/>
      </w:divBdr>
    </w:div>
    <w:div w:id="1191644799">
      <w:bodyDiv w:val="1"/>
      <w:marLeft w:val="0"/>
      <w:marRight w:val="0"/>
      <w:marTop w:val="0"/>
      <w:marBottom w:val="0"/>
      <w:divBdr>
        <w:top w:val="none" w:sz="0" w:space="0" w:color="auto"/>
        <w:left w:val="none" w:sz="0" w:space="0" w:color="auto"/>
        <w:bottom w:val="none" w:sz="0" w:space="0" w:color="auto"/>
        <w:right w:val="none" w:sz="0" w:space="0" w:color="auto"/>
      </w:divBdr>
    </w:div>
    <w:div w:id="1290085728">
      <w:bodyDiv w:val="1"/>
      <w:marLeft w:val="0"/>
      <w:marRight w:val="0"/>
      <w:marTop w:val="0"/>
      <w:marBottom w:val="0"/>
      <w:divBdr>
        <w:top w:val="none" w:sz="0" w:space="0" w:color="auto"/>
        <w:left w:val="none" w:sz="0" w:space="0" w:color="auto"/>
        <w:bottom w:val="none" w:sz="0" w:space="0" w:color="auto"/>
        <w:right w:val="none" w:sz="0" w:space="0" w:color="auto"/>
      </w:divBdr>
    </w:div>
    <w:div w:id="1292633004">
      <w:bodyDiv w:val="1"/>
      <w:marLeft w:val="0"/>
      <w:marRight w:val="0"/>
      <w:marTop w:val="0"/>
      <w:marBottom w:val="0"/>
      <w:divBdr>
        <w:top w:val="none" w:sz="0" w:space="0" w:color="auto"/>
        <w:left w:val="none" w:sz="0" w:space="0" w:color="auto"/>
        <w:bottom w:val="none" w:sz="0" w:space="0" w:color="auto"/>
        <w:right w:val="none" w:sz="0" w:space="0" w:color="auto"/>
      </w:divBdr>
    </w:div>
    <w:div w:id="1352030267">
      <w:bodyDiv w:val="1"/>
      <w:marLeft w:val="0"/>
      <w:marRight w:val="0"/>
      <w:marTop w:val="0"/>
      <w:marBottom w:val="0"/>
      <w:divBdr>
        <w:top w:val="none" w:sz="0" w:space="0" w:color="auto"/>
        <w:left w:val="none" w:sz="0" w:space="0" w:color="auto"/>
        <w:bottom w:val="none" w:sz="0" w:space="0" w:color="auto"/>
        <w:right w:val="none" w:sz="0" w:space="0" w:color="auto"/>
      </w:divBdr>
    </w:div>
    <w:div w:id="1360745011">
      <w:bodyDiv w:val="1"/>
      <w:marLeft w:val="0"/>
      <w:marRight w:val="0"/>
      <w:marTop w:val="0"/>
      <w:marBottom w:val="0"/>
      <w:divBdr>
        <w:top w:val="none" w:sz="0" w:space="0" w:color="auto"/>
        <w:left w:val="none" w:sz="0" w:space="0" w:color="auto"/>
        <w:bottom w:val="none" w:sz="0" w:space="0" w:color="auto"/>
        <w:right w:val="none" w:sz="0" w:space="0" w:color="auto"/>
      </w:divBdr>
    </w:div>
    <w:div w:id="1366172208">
      <w:bodyDiv w:val="1"/>
      <w:marLeft w:val="0"/>
      <w:marRight w:val="0"/>
      <w:marTop w:val="0"/>
      <w:marBottom w:val="0"/>
      <w:divBdr>
        <w:top w:val="none" w:sz="0" w:space="0" w:color="auto"/>
        <w:left w:val="none" w:sz="0" w:space="0" w:color="auto"/>
        <w:bottom w:val="none" w:sz="0" w:space="0" w:color="auto"/>
        <w:right w:val="none" w:sz="0" w:space="0" w:color="auto"/>
      </w:divBdr>
    </w:div>
    <w:div w:id="1412921303">
      <w:bodyDiv w:val="1"/>
      <w:marLeft w:val="0"/>
      <w:marRight w:val="0"/>
      <w:marTop w:val="0"/>
      <w:marBottom w:val="0"/>
      <w:divBdr>
        <w:top w:val="none" w:sz="0" w:space="0" w:color="auto"/>
        <w:left w:val="none" w:sz="0" w:space="0" w:color="auto"/>
        <w:bottom w:val="none" w:sz="0" w:space="0" w:color="auto"/>
        <w:right w:val="none" w:sz="0" w:space="0" w:color="auto"/>
      </w:divBdr>
    </w:div>
    <w:div w:id="1427506855">
      <w:bodyDiv w:val="1"/>
      <w:marLeft w:val="0"/>
      <w:marRight w:val="0"/>
      <w:marTop w:val="0"/>
      <w:marBottom w:val="0"/>
      <w:divBdr>
        <w:top w:val="none" w:sz="0" w:space="0" w:color="auto"/>
        <w:left w:val="none" w:sz="0" w:space="0" w:color="auto"/>
        <w:bottom w:val="none" w:sz="0" w:space="0" w:color="auto"/>
        <w:right w:val="none" w:sz="0" w:space="0" w:color="auto"/>
      </w:divBdr>
    </w:div>
    <w:div w:id="1539662789">
      <w:bodyDiv w:val="1"/>
      <w:marLeft w:val="0"/>
      <w:marRight w:val="0"/>
      <w:marTop w:val="0"/>
      <w:marBottom w:val="0"/>
      <w:divBdr>
        <w:top w:val="none" w:sz="0" w:space="0" w:color="auto"/>
        <w:left w:val="none" w:sz="0" w:space="0" w:color="auto"/>
        <w:bottom w:val="none" w:sz="0" w:space="0" w:color="auto"/>
        <w:right w:val="none" w:sz="0" w:space="0" w:color="auto"/>
      </w:divBdr>
    </w:div>
    <w:div w:id="1614365597">
      <w:bodyDiv w:val="1"/>
      <w:marLeft w:val="0"/>
      <w:marRight w:val="0"/>
      <w:marTop w:val="0"/>
      <w:marBottom w:val="0"/>
      <w:divBdr>
        <w:top w:val="none" w:sz="0" w:space="0" w:color="auto"/>
        <w:left w:val="none" w:sz="0" w:space="0" w:color="auto"/>
        <w:bottom w:val="none" w:sz="0" w:space="0" w:color="auto"/>
        <w:right w:val="none" w:sz="0" w:space="0" w:color="auto"/>
      </w:divBdr>
    </w:div>
    <w:div w:id="1625187607">
      <w:bodyDiv w:val="1"/>
      <w:marLeft w:val="0"/>
      <w:marRight w:val="0"/>
      <w:marTop w:val="0"/>
      <w:marBottom w:val="0"/>
      <w:divBdr>
        <w:top w:val="none" w:sz="0" w:space="0" w:color="auto"/>
        <w:left w:val="none" w:sz="0" w:space="0" w:color="auto"/>
        <w:bottom w:val="none" w:sz="0" w:space="0" w:color="auto"/>
        <w:right w:val="none" w:sz="0" w:space="0" w:color="auto"/>
      </w:divBdr>
    </w:div>
    <w:div w:id="1628663882">
      <w:bodyDiv w:val="1"/>
      <w:marLeft w:val="0"/>
      <w:marRight w:val="0"/>
      <w:marTop w:val="0"/>
      <w:marBottom w:val="0"/>
      <w:divBdr>
        <w:top w:val="none" w:sz="0" w:space="0" w:color="auto"/>
        <w:left w:val="none" w:sz="0" w:space="0" w:color="auto"/>
        <w:bottom w:val="none" w:sz="0" w:space="0" w:color="auto"/>
        <w:right w:val="none" w:sz="0" w:space="0" w:color="auto"/>
      </w:divBdr>
    </w:div>
    <w:div w:id="1652710901">
      <w:bodyDiv w:val="1"/>
      <w:marLeft w:val="0"/>
      <w:marRight w:val="0"/>
      <w:marTop w:val="0"/>
      <w:marBottom w:val="0"/>
      <w:divBdr>
        <w:top w:val="none" w:sz="0" w:space="0" w:color="auto"/>
        <w:left w:val="none" w:sz="0" w:space="0" w:color="auto"/>
        <w:bottom w:val="none" w:sz="0" w:space="0" w:color="auto"/>
        <w:right w:val="none" w:sz="0" w:space="0" w:color="auto"/>
      </w:divBdr>
    </w:div>
    <w:div w:id="1666937825">
      <w:bodyDiv w:val="1"/>
      <w:marLeft w:val="0"/>
      <w:marRight w:val="0"/>
      <w:marTop w:val="0"/>
      <w:marBottom w:val="0"/>
      <w:divBdr>
        <w:top w:val="none" w:sz="0" w:space="0" w:color="auto"/>
        <w:left w:val="none" w:sz="0" w:space="0" w:color="auto"/>
        <w:bottom w:val="none" w:sz="0" w:space="0" w:color="auto"/>
        <w:right w:val="none" w:sz="0" w:space="0" w:color="auto"/>
      </w:divBdr>
    </w:div>
    <w:div w:id="1669670403">
      <w:bodyDiv w:val="1"/>
      <w:marLeft w:val="0"/>
      <w:marRight w:val="0"/>
      <w:marTop w:val="0"/>
      <w:marBottom w:val="0"/>
      <w:divBdr>
        <w:top w:val="none" w:sz="0" w:space="0" w:color="auto"/>
        <w:left w:val="none" w:sz="0" w:space="0" w:color="auto"/>
        <w:bottom w:val="none" w:sz="0" w:space="0" w:color="auto"/>
        <w:right w:val="none" w:sz="0" w:space="0" w:color="auto"/>
      </w:divBdr>
    </w:div>
    <w:div w:id="1679308024">
      <w:marLeft w:val="0"/>
      <w:marRight w:val="0"/>
      <w:marTop w:val="0"/>
      <w:marBottom w:val="0"/>
      <w:divBdr>
        <w:top w:val="none" w:sz="0" w:space="0" w:color="auto"/>
        <w:left w:val="none" w:sz="0" w:space="0" w:color="auto"/>
        <w:bottom w:val="none" w:sz="0" w:space="0" w:color="auto"/>
        <w:right w:val="none" w:sz="0" w:space="0" w:color="auto"/>
      </w:divBdr>
    </w:div>
    <w:div w:id="1679308025">
      <w:marLeft w:val="0"/>
      <w:marRight w:val="0"/>
      <w:marTop w:val="0"/>
      <w:marBottom w:val="0"/>
      <w:divBdr>
        <w:top w:val="none" w:sz="0" w:space="0" w:color="auto"/>
        <w:left w:val="none" w:sz="0" w:space="0" w:color="auto"/>
        <w:bottom w:val="none" w:sz="0" w:space="0" w:color="auto"/>
        <w:right w:val="none" w:sz="0" w:space="0" w:color="auto"/>
      </w:divBdr>
    </w:div>
    <w:div w:id="1679308026">
      <w:marLeft w:val="0"/>
      <w:marRight w:val="0"/>
      <w:marTop w:val="0"/>
      <w:marBottom w:val="0"/>
      <w:divBdr>
        <w:top w:val="none" w:sz="0" w:space="0" w:color="auto"/>
        <w:left w:val="none" w:sz="0" w:space="0" w:color="auto"/>
        <w:bottom w:val="none" w:sz="0" w:space="0" w:color="auto"/>
        <w:right w:val="none" w:sz="0" w:space="0" w:color="auto"/>
      </w:divBdr>
    </w:div>
    <w:div w:id="1679308027">
      <w:marLeft w:val="0"/>
      <w:marRight w:val="0"/>
      <w:marTop w:val="0"/>
      <w:marBottom w:val="0"/>
      <w:divBdr>
        <w:top w:val="none" w:sz="0" w:space="0" w:color="auto"/>
        <w:left w:val="none" w:sz="0" w:space="0" w:color="auto"/>
        <w:bottom w:val="none" w:sz="0" w:space="0" w:color="auto"/>
        <w:right w:val="none" w:sz="0" w:space="0" w:color="auto"/>
      </w:divBdr>
    </w:div>
    <w:div w:id="1685328849">
      <w:bodyDiv w:val="1"/>
      <w:marLeft w:val="0"/>
      <w:marRight w:val="0"/>
      <w:marTop w:val="0"/>
      <w:marBottom w:val="0"/>
      <w:divBdr>
        <w:top w:val="none" w:sz="0" w:space="0" w:color="auto"/>
        <w:left w:val="none" w:sz="0" w:space="0" w:color="auto"/>
        <w:bottom w:val="none" w:sz="0" w:space="0" w:color="auto"/>
        <w:right w:val="none" w:sz="0" w:space="0" w:color="auto"/>
      </w:divBdr>
    </w:div>
    <w:div w:id="1697657050">
      <w:bodyDiv w:val="1"/>
      <w:marLeft w:val="0"/>
      <w:marRight w:val="0"/>
      <w:marTop w:val="0"/>
      <w:marBottom w:val="0"/>
      <w:divBdr>
        <w:top w:val="none" w:sz="0" w:space="0" w:color="auto"/>
        <w:left w:val="none" w:sz="0" w:space="0" w:color="auto"/>
        <w:bottom w:val="none" w:sz="0" w:space="0" w:color="auto"/>
        <w:right w:val="none" w:sz="0" w:space="0" w:color="auto"/>
      </w:divBdr>
    </w:div>
    <w:div w:id="1710568213">
      <w:bodyDiv w:val="1"/>
      <w:marLeft w:val="0"/>
      <w:marRight w:val="0"/>
      <w:marTop w:val="0"/>
      <w:marBottom w:val="0"/>
      <w:divBdr>
        <w:top w:val="none" w:sz="0" w:space="0" w:color="auto"/>
        <w:left w:val="none" w:sz="0" w:space="0" w:color="auto"/>
        <w:bottom w:val="none" w:sz="0" w:space="0" w:color="auto"/>
        <w:right w:val="none" w:sz="0" w:space="0" w:color="auto"/>
      </w:divBdr>
    </w:div>
    <w:div w:id="1739595972">
      <w:bodyDiv w:val="1"/>
      <w:marLeft w:val="0"/>
      <w:marRight w:val="0"/>
      <w:marTop w:val="0"/>
      <w:marBottom w:val="0"/>
      <w:divBdr>
        <w:top w:val="none" w:sz="0" w:space="0" w:color="auto"/>
        <w:left w:val="none" w:sz="0" w:space="0" w:color="auto"/>
        <w:bottom w:val="none" w:sz="0" w:space="0" w:color="auto"/>
        <w:right w:val="none" w:sz="0" w:space="0" w:color="auto"/>
      </w:divBdr>
    </w:div>
    <w:div w:id="1798138719">
      <w:bodyDiv w:val="1"/>
      <w:marLeft w:val="0"/>
      <w:marRight w:val="0"/>
      <w:marTop w:val="0"/>
      <w:marBottom w:val="0"/>
      <w:divBdr>
        <w:top w:val="none" w:sz="0" w:space="0" w:color="auto"/>
        <w:left w:val="none" w:sz="0" w:space="0" w:color="auto"/>
        <w:bottom w:val="none" w:sz="0" w:space="0" w:color="auto"/>
        <w:right w:val="none" w:sz="0" w:space="0" w:color="auto"/>
      </w:divBdr>
    </w:div>
    <w:div w:id="1890610705">
      <w:bodyDiv w:val="1"/>
      <w:marLeft w:val="0"/>
      <w:marRight w:val="0"/>
      <w:marTop w:val="0"/>
      <w:marBottom w:val="0"/>
      <w:divBdr>
        <w:top w:val="none" w:sz="0" w:space="0" w:color="auto"/>
        <w:left w:val="none" w:sz="0" w:space="0" w:color="auto"/>
        <w:bottom w:val="none" w:sz="0" w:space="0" w:color="auto"/>
        <w:right w:val="none" w:sz="0" w:space="0" w:color="auto"/>
      </w:divBdr>
    </w:div>
    <w:div w:id="1912235409">
      <w:bodyDiv w:val="1"/>
      <w:marLeft w:val="0"/>
      <w:marRight w:val="0"/>
      <w:marTop w:val="0"/>
      <w:marBottom w:val="0"/>
      <w:divBdr>
        <w:top w:val="none" w:sz="0" w:space="0" w:color="auto"/>
        <w:left w:val="none" w:sz="0" w:space="0" w:color="auto"/>
        <w:bottom w:val="none" w:sz="0" w:space="0" w:color="auto"/>
        <w:right w:val="none" w:sz="0" w:space="0" w:color="auto"/>
      </w:divBdr>
    </w:div>
    <w:div w:id="1937013312">
      <w:bodyDiv w:val="1"/>
      <w:marLeft w:val="0"/>
      <w:marRight w:val="0"/>
      <w:marTop w:val="0"/>
      <w:marBottom w:val="0"/>
      <w:divBdr>
        <w:top w:val="none" w:sz="0" w:space="0" w:color="auto"/>
        <w:left w:val="none" w:sz="0" w:space="0" w:color="auto"/>
        <w:bottom w:val="none" w:sz="0" w:space="0" w:color="auto"/>
        <w:right w:val="none" w:sz="0" w:space="0" w:color="auto"/>
      </w:divBdr>
    </w:div>
    <w:div w:id="1939752302">
      <w:bodyDiv w:val="1"/>
      <w:marLeft w:val="0"/>
      <w:marRight w:val="0"/>
      <w:marTop w:val="0"/>
      <w:marBottom w:val="0"/>
      <w:divBdr>
        <w:top w:val="none" w:sz="0" w:space="0" w:color="auto"/>
        <w:left w:val="none" w:sz="0" w:space="0" w:color="auto"/>
        <w:bottom w:val="none" w:sz="0" w:space="0" w:color="auto"/>
        <w:right w:val="none" w:sz="0" w:space="0" w:color="auto"/>
      </w:divBdr>
    </w:div>
    <w:div w:id="1963539189">
      <w:bodyDiv w:val="1"/>
      <w:marLeft w:val="0"/>
      <w:marRight w:val="0"/>
      <w:marTop w:val="0"/>
      <w:marBottom w:val="0"/>
      <w:divBdr>
        <w:top w:val="none" w:sz="0" w:space="0" w:color="auto"/>
        <w:left w:val="none" w:sz="0" w:space="0" w:color="auto"/>
        <w:bottom w:val="none" w:sz="0" w:space="0" w:color="auto"/>
        <w:right w:val="none" w:sz="0" w:space="0" w:color="auto"/>
      </w:divBdr>
    </w:div>
    <w:div w:id="2011562885">
      <w:bodyDiv w:val="1"/>
      <w:marLeft w:val="0"/>
      <w:marRight w:val="0"/>
      <w:marTop w:val="0"/>
      <w:marBottom w:val="0"/>
      <w:divBdr>
        <w:top w:val="none" w:sz="0" w:space="0" w:color="auto"/>
        <w:left w:val="none" w:sz="0" w:space="0" w:color="auto"/>
        <w:bottom w:val="none" w:sz="0" w:space="0" w:color="auto"/>
        <w:right w:val="none" w:sz="0" w:space="0" w:color="auto"/>
      </w:divBdr>
    </w:div>
    <w:div w:id="2025939219">
      <w:bodyDiv w:val="1"/>
      <w:marLeft w:val="0"/>
      <w:marRight w:val="0"/>
      <w:marTop w:val="0"/>
      <w:marBottom w:val="0"/>
      <w:divBdr>
        <w:top w:val="none" w:sz="0" w:space="0" w:color="auto"/>
        <w:left w:val="none" w:sz="0" w:space="0" w:color="auto"/>
        <w:bottom w:val="none" w:sz="0" w:space="0" w:color="auto"/>
        <w:right w:val="none" w:sz="0" w:space="0" w:color="auto"/>
      </w:divBdr>
    </w:div>
    <w:div w:id="2060543869">
      <w:bodyDiv w:val="1"/>
      <w:marLeft w:val="0"/>
      <w:marRight w:val="0"/>
      <w:marTop w:val="0"/>
      <w:marBottom w:val="0"/>
      <w:divBdr>
        <w:top w:val="none" w:sz="0" w:space="0" w:color="auto"/>
        <w:left w:val="none" w:sz="0" w:space="0" w:color="auto"/>
        <w:bottom w:val="none" w:sz="0" w:space="0" w:color="auto"/>
        <w:right w:val="none" w:sz="0" w:space="0" w:color="auto"/>
      </w:divBdr>
    </w:div>
    <w:div w:id="2078476117">
      <w:bodyDiv w:val="1"/>
      <w:marLeft w:val="0"/>
      <w:marRight w:val="0"/>
      <w:marTop w:val="0"/>
      <w:marBottom w:val="0"/>
      <w:divBdr>
        <w:top w:val="none" w:sz="0" w:space="0" w:color="auto"/>
        <w:left w:val="none" w:sz="0" w:space="0" w:color="auto"/>
        <w:bottom w:val="none" w:sz="0" w:space="0" w:color="auto"/>
        <w:right w:val="none" w:sz="0" w:space="0" w:color="auto"/>
      </w:divBdr>
    </w:div>
    <w:div w:id="2094935002">
      <w:bodyDiv w:val="1"/>
      <w:marLeft w:val="0"/>
      <w:marRight w:val="0"/>
      <w:marTop w:val="0"/>
      <w:marBottom w:val="0"/>
      <w:divBdr>
        <w:top w:val="none" w:sz="0" w:space="0" w:color="auto"/>
        <w:left w:val="none" w:sz="0" w:space="0" w:color="auto"/>
        <w:bottom w:val="none" w:sz="0" w:space="0" w:color="auto"/>
        <w:right w:val="none" w:sz="0" w:space="0" w:color="auto"/>
      </w:divBdr>
    </w:div>
    <w:div w:id="2100249844">
      <w:bodyDiv w:val="1"/>
      <w:marLeft w:val="0"/>
      <w:marRight w:val="0"/>
      <w:marTop w:val="0"/>
      <w:marBottom w:val="0"/>
      <w:divBdr>
        <w:top w:val="none" w:sz="0" w:space="0" w:color="auto"/>
        <w:left w:val="none" w:sz="0" w:space="0" w:color="auto"/>
        <w:bottom w:val="none" w:sz="0" w:space="0" w:color="auto"/>
        <w:right w:val="none" w:sz="0" w:space="0" w:color="auto"/>
      </w:divBdr>
    </w:div>
    <w:div w:id="214299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ilsag.info/technical-reference-manual.htm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ilsag.info/evaluator-ntg-recommendations-for-2023/" TargetMode="External"/><Relationship Id="rId1" Type="http://schemas.openxmlformats.org/officeDocument/2006/relationships/hyperlink" Target="http://www.ilsag.info/technical-reference-manual.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west\OneDrive%20-%20Guidehouse\kwest\_2021\Editing-Formatting%20Assignments\1Q\ComEd%20Reporting%20-%20Ali%20Cross\ComEd%20(Program%20Name)%20CY2020%20Impact%20Evaluation%20Report%20Template%202021-02-10.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261C000DA653447911127FFA1FF20BA" ma:contentTypeVersion="9" ma:contentTypeDescription="Create a new document." ma:contentTypeScope="" ma:versionID="c1e078c02dbcd81aa476291caf64e662">
  <xsd:schema xmlns:xsd="http://www.w3.org/2001/XMLSchema" xmlns:xs="http://www.w3.org/2001/XMLSchema" xmlns:p="http://schemas.microsoft.com/office/2006/metadata/properties" xmlns:ns1="http://schemas.microsoft.com/sharepoint/v3" xmlns:ns2="d55a515e-192b-4b7b-b720-6a3c0262ae0f" xmlns:ns3="69b69d6d-65a1-4caa-af9f-65a0589807e5" targetNamespace="http://schemas.microsoft.com/office/2006/metadata/properties" ma:root="true" ma:fieldsID="ca15625c0d6ce6bef460103ba6ead7f8" ns1:_="" ns2:_="" ns3:_="">
    <xsd:import namespace="http://schemas.microsoft.com/sharepoint/v3"/>
    <xsd:import namespace="d55a515e-192b-4b7b-b720-6a3c0262ae0f"/>
    <xsd:import namespace="69b69d6d-65a1-4caa-af9f-65a0589807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a515e-192b-4b7b-b720-6a3c0262a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b69d6d-65a1-4caa-af9f-65a0589807e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8899A8-66A1-4328-94D7-3321EE3747DC}">
  <ds:schemaRefs>
    <ds:schemaRef ds:uri="http://schemas.microsoft.com/sharepoint/v3/contenttype/forms"/>
  </ds:schemaRefs>
</ds:datastoreItem>
</file>

<file path=customXml/itemProps2.xml><?xml version="1.0" encoding="utf-8"?>
<ds:datastoreItem xmlns:ds="http://schemas.openxmlformats.org/officeDocument/2006/customXml" ds:itemID="{FBF82440-1096-47B3-8CB9-4B98C13B0FCE}">
  <ds:schemaRefs>
    <ds:schemaRef ds:uri="http://schemas.openxmlformats.org/officeDocument/2006/bibliography"/>
  </ds:schemaRefs>
</ds:datastoreItem>
</file>

<file path=customXml/itemProps3.xml><?xml version="1.0" encoding="utf-8"?>
<ds:datastoreItem xmlns:ds="http://schemas.openxmlformats.org/officeDocument/2006/customXml" ds:itemID="{CA25650A-257B-4364-81A8-4B0E0938CC7B}">
  <ds:schemaRefs>
    <ds:schemaRef ds:uri="http://purl.org/dc/terms/"/>
    <ds:schemaRef ds:uri="http://schemas.microsoft.com/office/infopath/2007/PartnerControls"/>
    <ds:schemaRef ds:uri="http://schemas.microsoft.com/office/2006/metadata/properties"/>
    <ds:schemaRef ds:uri="http://schemas.openxmlformats.org/package/2006/metadata/core-properties"/>
    <ds:schemaRef ds:uri="http://purl.org/dc/elements/1.1/"/>
    <ds:schemaRef ds:uri="d55a515e-192b-4b7b-b720-6a3c0262ae0f"/>
    <ds:schemaRef ds:uri="http://purl.org/dc/dcmitype/"/>
    <ds:schemaRef ds:uri="http://schemas.microsoft.com/office/2006/documentManagement/types"/>
    <ds:schemaRef ds:uri="http://www.w3.org/XML/1998/namespace"/>
    <ds:schemaRef ds:uri="http://schemas.microsoft.com/sharepoint/v3"/>
    <ds:schemaRef ds:uri="69b69d6d-65a1-4caa-af9f-65a0589807e5"/>
  </ds:schemaRefs>
</ds:datastoreItem>
</file>

<file path=customXml/itemProps4.xml><?xml version="1.0" encoding="utf-8"?>
<ds:datastoreItem xmlns:ds="http://schemas.openxmlformats.org/officeDocument/2006/customXml" ds:itemID="{85FE69DC-602C-4D98-97AD-74A0C23E13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5a515e-192b-4b7b-b720-6a3c0262ae0f"/>
    <ds:schemaRef ds:uri="69b69d6d-65a1-4caa-af9f-65a0589807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ComEd (Program Name) CY2020 Impact Evaluation Report Template 2021-02-10</Template>
  <TotalTime>2</TotalTime>
  <Pages>20</Pages>
  <Words>4844</Words>
  <Characters>35644</Characters>
  <Application>Microsoft Office Word</Application>
  <DocSecurity>0</DocSecurity>
  <Lines>297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Berry</dc:creator>
  <cp:keywords/>
  <dc:description/>
  <cp:lastModifiedBy>Charles Ampong</cp:lastModifiedBy>
  <cp:revision>2</cp:revision>
  <cp:lastPrinted>2017-10-03T19:32:00Z</cp:lastPrinted>
  <dcterms:created xsi:type="dcterms:W3CDTF">2024-03-22T22:23:00Z</dcterms:created>
  <dcterms:modified xsi:type="dcterms:W3CDTF">2024-03-22T22:23:00Z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0x010100C261C000DA653447911127FFA1FF20BA</vt:lpwstr>
  </property>
</Properties>
</file>